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Theme="minorHAnsi" w:eastAsiaTheme="minorHAnsi" w:hAnsiTheme="minorHAnsi" w:cstheme="minorBidi"/>
          <w:b w:val="0"/>
          <w:bCs w:val="0"/>
          <w:color w:val="auto"/>
          <w:sz w:val="22"/>
          <w:szCs w:val="22"/>
        </w:rPr>
        <w:id w:val="493942551"/>
        <w:docPartObj>
          <w:docPartGallery w:val="Table of Contents"/>
          <w:docPartUnique/>
        </w:docPartObj>
      </w:sdtPr>
      <w:sdtEndPr>
        <w:rPr>
          <w:rFonts w:ascii="Times New Roman" w:eastAsia="Times New Roman" w:hAnsi="Times New Roman" w:cs="Times New Roman"/>
          <w:sz w:val="24"/>
          <w:szCs w:val="24"/>
        </w:rPr>
      </w:sdtEndPr>
      <w:sdtContent>
        <w:p w14:paraId="0EF40D9F" w14:textId="77777777" w:rsidR="007B216F" w:rsidRDefault="007B216F">
          <w:pPr>
            <w:pStyle w:val="TOCHeading"/>
          </w:pPr>
          <w:r>
            <w:t>Table of Contents</w:t>
          </w:r>
        </w:p>
        <w:p w14:paraId="4EF2E4D6" w14:textId="31250A14" w:rsidR="00000A2E" w:rsidRDefault="00F64714">
          <w:pPr>
            <w:pStyle w:val="TOC1"/>
            <w:tabs>
              <w:tab w:val="right" w:leader="dot" w:pos="10214"/>
            </w:tabs>
            <w:rPr>
              <w:rFonts w:eastAsiaTheme="minorEastAsia"/>
              <w:noProof/>
              <w:kern w:val="2"/>
              <w:sz w:val="24"/>
              <w:szCs w:val="24"/>
              <w14:ligatures w14:val="standardContextual"/>
            </w:rPr>
          </w:pPr>
          <w:r>
            <w:fldChar w:fldCharType="begin"/>
          </w:r>
          <w:r w:rsidR="007B216F">
            <w:instrText xml:space="preserve"> TOC \o "1-3" \h \z \u </w:instrText>
          </w:r>
          <w:r>
            <w:fldChar w:fldCharType="separate"/>
          </w:r>
          <w:hyperlink w:anchor="_Toc171409003" w:history="1">
            <w:r w:rsidR="00000A2E" w:rsidRPr="009A3D07">
              <w:rPr>
                <w:rStyle w:val="Hyperlink"/>
                <w:noProof/>
              </w:rPr>
              <w:t>June 2024</w:t>
            </w:r>
            <w:r w:rsidR="00000A2E">
              <w:rPr>
                <w:noProof/>
                <w:webHidden/>
              </w:rPr>
              <w:tab/>
            </w:r>
            <w:r w:rsidR="00000A2E">
              <w:rPr>
                <w:noProof/>
                <w:webHidden/>
              </w:rPr>
              <w:fldChar w:fldCharType="begin"/>
            </w:r>
            <w:r w:rsidR="00000A2E">
              <w:rPr>
                <w:noProof/>
                <w:webHidden/>
              </w:rPr>
              <w:instrText xml:space="preserve"> PAGEREF _Toc171409003 \h </w:instrText>
            </w:r>
            <w:r w:rsidR="00000A2E">
              <w:rPr>
                <w:noProof/>
                <w:webHidden/>
              </w:rPr>
            </w:r>
            <w:r w:rsidR="00000A2E">
              <w:rPr>
                <w:noProof/>
                <w:webHidden/>
              </w:rPr>
              <w:fldChar w:fldCharType="separate"/>
            </w:r>
            <w:r w:rsidR="00000A2E">
              <w:rPr>
                <w:noProof/>
                <w:webHidden/>
              </w:rPr>
              <w:t>3</w:t>
            </w:r>
            <w:r w:rsidR="00000A2E">
              <w:rPr>
                <w:noProof/>
                <w:webHidden/>
              </w:rPr>
              <w:fldChar w:fldCharType="end"/>
            </w:r>
          </w:hyperlink>
        </w:p>
        <w:p w14:paraId="5741CC05" w14:textId="55647236" w:rsidR="00000A2E" w:rsidRDefault="00000000">
          <w:pPr>
            <w:pStyle w:val="TOC2"/>
            <w:tabs>
              <w:tab w:val="right" w:leader="dot" w:pos="10214"/>
            </w:tabs>
            <w:rPr>
              <w:rFonts w:eastAsiaTheme="minorEastAsia"/>
              <w:noProof/>
              <w:kern w:val="2"/>
              <w:sz w:val="24"/>
              <w:szCs w:val="24"/>
              <w14:ligatures w14:val="standardContextual"/>
            </w:rPr>
          </w:pPr>
          <w:hyperlink w:anchor="_Toc171409004" w:history="1">
            <w:r w:rsidR="00000A2E" w:rsidRPr="009A3D07">
              <w:rPr>
                <w:rStyle w:val="Hyperlink"/>
                <w:noProof/>
              </w:rPr>
              <w:t>Protocol – QIAprep Spin Miniprep Kit (from Qiagen)</w:t>
            </w:r>
            <w:r w:rsidR="00000A2E">
              <w:rPr>
                <w:noProof/>
                <w:webHidden/>
              </w:rPr>
              <w:tab/>
            </w:r>
            <w:r w:rsidR="00000A2E">
              <w:rPr>
                <w:noProof/>
                <w:webHidden/>
              </w:rPr>
              <w:fldChar w:fldCharType="begin"/>
            </w:r>
            <w:r w:rsidR="00000A2E">
              <w:rPr>
                <w:noProof/>
                <w:webHidden/>
              </w:rPr>
              <w:instrText xml:space="preserve"> PAGEREF _Toc171409004 \h </w:instrText>
            </w:r>
            <w:r w:rsidR="00000A2E">
              <w:rPr>
                <w:noProof/>
                <w:webHidden/>
              </w:rPr>
            </w:r>
            <w:r w:rsidR="00000A2E">
              <w:rPr>
                <w:noProof/>
                <w:webHidden/>
              </w:rPr>
              <w:fldChar w:fldCharType="separate"/>
            </w:r>
            <w:r w:rsidR="00000A2E">
              <w:rPr>
                <w:noProof/>
                <w:webHidden/>
              </w:rPr>
              <w:t>4</w:t>
            </w:r>
            <w:r w:rsidR="00000A2E">
              <w:rPr>
                <w:noProof/>
                <w:webHidden/>
              </w:rPr>
              <w:fldChar w:fldCharType="end"/>
            </w:r>
          </w:hyperlink>
        </w:p>
        <w:p w14:paraId="123CB356" w14:textId="1AE0BDE9" w:rsidR="00000A2E" w:rsidRDefault="00000000">
          <w:pPr>
            <w:pStyle w:val="TOC2"/>
            <w:tabs>
              <w:tab w:val="right" w:leader="dot" w:pos="10214"/>
            </w:tabs>
            <w:rPr>
              <w:rFonts w:eastAsiaTheme="minorEastAsia"/>
              <w:noProof/>
              <w:kern w:val="2"/>
              <w:sz w:val="24"/>
              <w:szCs w:val="24"/>
              <w14:ligatures w14:val="standardContextual"/>
            </w:rPr>
          </w:pPr>
          <w:hyperlink w:anchor="_Toc171409005" w:history="1">
            <w:r w:rsidR="00000A2E" w:rsidRPr="009A3D07">
              <w:rPr>
                <w:rStyle w:val="Hyperlink"/>
                <w:noProof/>
              </w:rPr>
              <w:t>Nanodrop Results miniprep Plasmid</w:t>
            </w:r>
            <w:r w:rsidR="00000A2E">
              <w:rPr>
                <w:noProof/>
                <w:webHidden/>
              </w:rPr>
              <w:tab/>
            </w:r>
            <w:r w:rsidR="00000A2E">
              <w:rPr>
                <w:noProof/>
                <w:webHidden/>
              </w:rPr>
              <w:fldChar w:fldCharType="begin"/>
            </w:r>
            <w:r w:rsidR="00000A2E">
              <w:rPr>
                <w:noProof/>
                <w:webHidden/>
              </w:rPr>
              <w:instrText xml:space="preserve"> PAGEREF _Toc171409005 \h </w:instrText>
            </w:r>
            <w:r w:rsidR="00000A2E">
              <w:rPr>
                <w:noProof/>
                <w:webHidden/>
              </w:rPr>
            </w:r>
            <w:r w:rsidR="00000A2E">
              <w:rPr>
                <w:noProof/>
                <w:webHidden/>
              </w:rPr>
              <w:fldChar w:fldCharType="separate"/>
            </w:r>
            <w:r w:rsidR="00000A2E">
              <w:rPr>
                <w:noProof/>
                <w:webHidden/>
              </w:rPr>
              <w:t>4</w:t>
            </w:r>
            <w:r w:rsidR="00000A2E">
              <w:rPr>
                <w:noProof/>
                <w:webHidden/>
              </w:rPr>
              <w:fldChar w:fldCharType="end"/>
            </w:r>
          </w:hyperlink>
        </w:p>
        <w:p w14:paraId="3DB8A3B6" w14:textId="1D70F809" w:rsidR="00000A2E" w:rsidRDefault="00000000">
          <w:pPr>
            <w:pStyle w:val="TOC2"/>
            <w:tabs>
              <w:tab w:val="right" w:leader="dot" w:pos="10214"/>
            </w:tabs>
            <w:rPr>
              <w:rFonts w:eastAsiaTheme="minorEastAsia"/>
              <w:noProof/>
              <w:kern w:val="2"/>
              <w:sz w:val="24"/>
              <w:szCs w:val="24"/>
              <w14:ligatures w14:val="standardContextual"/>
            </w:rPr>
          </w:pPr>
          <w:hyperlink w:anchor="_Toc171409006" w:history="1">
            <w:r w:rsidR="00000A2E" w:rsidRPr="009A3D07">
              <w:rPr>
                <w:rStyle w:val="Hyperlink"/>
                <w:noProof/>
              </w:rPr>
              <w:t>Protocol: Generate cDNA (half protocol)*</w:t>
            </w:r>
            <w:r w:rsidR="00000A2E">
              <w:rPr>
                <w:noProof/>
                <w:webHidden/>
              </w:rPr>
              <w:tab/>
            </w:r>
            <w:r w:rsidR="00000A2E">
              <w:rPr>
                <w:noProof/>
                <w:webHidden/>
              </w:rPr>
              <w:fldChar w:fldCharType="begin"/>
            </w:r>
            <w:r w:rsidR="00000A2E">
              <w:rPr>
                <w:noProof/>
                <w:webHidden/>
              </w:rPr>
              <w:instrText xml:space="preserve"> PAGEREF _Toc171409006 \h </w:instrText>
            </w:r>
            <w:r w:rsidR="00000A2E">
              <w:rPr>
                <w:noProof/>
                <w:webHidden/>
              </w:rPr>
            </w:r>
            <w:r w:rsidR="00000A2E">
              <w:rPr>
                <w:noProof/>
                <w:webHidden/>
              </w:rPr>
              <w:fldChar w:fldCharType="separate"/>
            </w:r>
            <w:r w:rsidR="00000A2E">
              <w:rPr>
                <w:noProof/>
                <w:webHidden/>
              </w:rPr>
              <w:t>5</w:t>
            </w:r>
            <w:r w:rsidR="00000A2E">
              <w:rPr>
                <w:noProof/>
                <w:webHidden/>
              </w:rPr>
              <w:fldChar w:fldCharType="end"/>
            </w:r>
          </w:hyperlink>
        </w:p>
        <w:p w14:paraId="6F6D632B" w14:textId="37D3F8DF" w:rsidR="00000A2E" w:rsidRDefault="00000000">
          <w:pPr>
            <w:pStyle w:val="TOC2"/>
            <w:tabs>
              <w:tab w:val="right" w:leader="dot" w:pos="10214"/>
            </w:tabs>
            <w:rPr>
              <w:rFonts w:eastAsiaTheme="minorEastAsia"/>
              <w:noProof/>
              <w:kern w:val="2"/>
              <w:sz w:val="24"/>
              <w:szCs w:val="24"/>
              <w14:ligatures w14:val="standardContextual"/>
            </w:rPr>
          </w:pPr>
          <w:hyperlink w:anchor="_Toc171409007" w:history="1">
            <w:r w:rsidR="00000A2E" w:rsidRPr="009A3D07">
              <w:rPr>
                <w:rStyle w:val="Hyperlink"/>
                <w:noProof/>
              </w:rPr>
              <w:t>Volumes to add to each tube</w:t>
            </w:r>
            <w:r w:rsidR="00000A2E">
              <w:rPr>
                <w:noProof/>
                <w:webHidden/>
              </w:rPr>
              <w:tab/>
            </w:r>
            <w:r w:rsidR="00000A2E">
              <w:rPr>
                <w:noProof/>
                <w:webHidden/>
              </w:rPr>
              <w:fldChar w:fldCharType="begin"/>
            </w:r>
            <w:r w:rsidR="00000A2E">
              <w:rPr>
                <w:noProof/>
                <w:webHidden/>
              </w:rPr>
              <w:instrText xml:space="preserve"> PAGEREF _Toc171409007 \h </w:instrText>
            </w:r>
            <w:r w:rsidR="00000A2E">
              <w:rPr>
                <w:noProof/>
                <w:webHidden/>
              </w:rPr>
            </w:r>
            <w:r w:rsidR="00000A2E">
              <w:rPr>
                <w:noProof/>
                <w:webHidden/>
              </w:rPr>
              <w:fldChar w:fldCharType="separate"/>
            </w:r>
            <w:r w:rsidR="00000A2E">
              <w:rPr>
                <w:noProof/>
                <w:webHidden/>
              </w:rPr>
              <w:t>6</w:t>
            </w:r>
            <w:r w:rsidR="00000A2E">
              <w:rPr>
                <w:noProof/>
                <w:webHidden/>
              </w:rPr>
              <w:fldChar w:fldCharType="end"/>
            </w:r>
          </w:hyperlink>
        </w:p>
        <w:p w14:paraId="52825198" w14:textId="0A10F410" w:rsidR="00000A2E" w:rsidRDefault="00000000">
          <w:pPr>
            <w:pStyle w:val="TOC2"/>
            <w:tabs>
              <w:tab w:val="right" w:leader="dot" w:pos="10214"/>
            </w:tabs>
            <w:rPr>
              <w:rFonts w:eastAsiaTheme="minorEastAsia"/>
              <w:noProof/>
              <w:kern w:val="2"/>
              <w:sz w:val="24"/>
              <w:szCs w:val="24"/>
              <w14:ligatures w14:val="standardContextual"/>
            </w:rPr>
          </w:pPr>
          <w:hyperlink w:anchor="_Toc171409008" w:history="1">
            <w:r w:rsidR="00000A2E" w:rsidRPr="009A3D07">
              <w:rPr>
                <w:rStyle w:val="Hyperlink"/>
                <w:noProof/>
              </w:rPr>
              <w:t>cDNA concentrations</w:t>
            </w:r>
            <w:r w:rsidR="00000A2E">
              <w:rPr>
                <w:noProof/>
                <w:webHidden/>
              </w:rPr>
              <w:tab/>
            </w:r>
            <w:r w:rsidR="00000A2E">
              <w:rPr>
                <w:noProof/>
                <w:webHidden/>
              </w:rPr>
              <w:fldChar w:fldCharType="begin"/>
            </w:r>
            <w:r w:rsidR="00000A2E">
              <w:rPr>
                <w:noProof/>
                <w:webHidden/>
              </w:rPr>
              <w:instrText xml:space="preserve"> PAGEREF _Toc171409008 \h </w:instrText>
            </w:r>
            <w:r w:rsidR="00000A2E">
              <w:rPr>
                <w:noProof/>
                <w:webHidden/>
              </w:rPr>
            </w:r>
            <w:r w:rsidR="00000A2E">
              <w:rPr>
                <w:noProof/>
                <w:webHidden/>
              </w:rPr>
              <w:fldChar w:fldCharType="separate"/>
            </w:r>
            <w:r w:rsidR="00000A2E">
              <w:rPr>
                <w:noProof/>
                <w:webHidden/>
              </w:rPr>
              <w:t>7</w:t>
            </w:r>
            <w:r w:rsidR="00000A2E">
              <w:rPr>
                <w:noProof/>
                <w:webHidden/>
              </w:rPr>
              <w:fldChar w:fldCharType="end"/>
            </w:r>
          </w:hyperlink>
        </w:p>
        <w:p w14:paraId="6C81207D" w14:textId="5E0ECF17" w:rsidR="00000A2E" w:rsidRDefault="00000000">
          <w:pPr>
            <w:pStyle w:val="TOC2"/>
            <w:tabs>
              <w:tab w:val="right" w:leader="dot" w:pos="10214"/>
            </w:tabs>
            <w:rPr>
              <w:rFonts w:eastAsiaTheme="minorEastAsia"/>
              <w:noProof/>
              <w:kern w:val="2"/>
              <w:sz w:val="24"/>
              <w:szCs w:val="24"/>
              <w14:ligatures w14:val="standardContextual"/>
            </w:rPr>
          </w:pPr>
          <w:hyperlink w:anchor="_Toc171409009" w:history="1">
            <w:r w:rsidR="00000A2E" w:rsidRPr="009A3D07">
              <w:rPr>
                <w:rStyle w:val="Hyperlink"/>
                <w:rFonts w:eastAsia="Times New Roman"/>
                <w:noProof/>
              </w:rPr>
              <w:t>Protocol: Real-Time PCR on cDNA samples</w:t>
            </w:r>
            <w:r w:rsidR="00000A2E">
              <w:rPr>
                <w:noProof/>
                <w:webHidden/>
              </w:rPr>
              <w:tab/>
            </w:r>
            <w:r w:rsidR="00000A2E">
              <w:rPr>
                <w:noProof/>
                <w:webHidden/>
              </w:rPr>
              <w:fldChar w:fldCharType="begin"/>
            </w:r>
            <w:r w:rsidR="00000A2E">
              <w:rPr>
                <w:noProof/>
                <w:webHidden/>
              </w:rPr>
              <w:instrText xml:space="preserve"> PAGEREF _Toc171409009 \h </w:instrText>
            </w:r>
            <w:r w:rsidR="00000A2E">
              <w:rPr>
                <w:noProof/>
                <w:webHidden/>
              </w:rPr>
            </w:r>
            <w:r w:rsidR="00000A2E">
              <w:rPr>
                <w:noProof/>
                <w:webHidden/>
              </w:rPr>
              <w:fldChar w:fldCharType="separate"/>
            </w:r>
            <w:r w:rsidR="00000A2E">
              <w:rPr>
                <w:noProof/>
                <w:webHidden/>
              </w:rPr>
              <w:t>8</w:t>
            </w:r>
            <w:r w:rsidR="00000A2E">
              <w:rPr>
                <w:noProof/>
                <w:webHidden/>
              </w:rPr>
              <w:fldChar w:fldCharType="end"/>
            </w:r>
          </w:hyperlink>
        </w:p>
        <w:p w14:paraId="30C8474F" w14:textId="056875CC" w:rsidR="00000A2E" w:rsidRDefault="00000000">
          <w:pPr>
            <w:pStyle w:val="TOC2"/>
            <w:tabs>
              <w:tab w:val="right" w:leader="dot" w:pos="10214"/>
            </w:tabs>
            <w:rPr>
              <w:rFonts w:eastAsiaTheme="minorEastAsia"/>
              <w:noProof/>
              <w:kern w:val="2"/>
              <w:sz w:val="24"/>
              <w:szCs w:val="24"/>
              <w14:ligatures w14:val="standardContextual"/>
            </w:rPr>
          </w:pPr>
          <w:hyperlink w:anchor="_Toc171409010" w:history="1">
            <w:r w:rsidR="00000A2E" w:rsidRPr="009A3D07">
              <w:rPr>
                <w:rStyle w:val="Hyperlink"/>
                <w:rFonts w:eastAsia="Times New Roman"/>
                <w:noProof/>
              </w:rPr>
              <w:t>Set Up of Primers and Plate</w:t>
            </w:r>
            <w:r w:rsidR="00000A2E">
              <w:rPr>
                <w:noProof/>
                <w:webHidden/>
              </w:rPr>
              <w:tab/>
            </w:r>
            <w:r w:rsidR="00000A2E">
              <w:rPr>
                <w:noProof/>
                <w:webHidden/>
              </w:rPr>
              <w:fldChar w:fldCharType="begin"/>
            </w:r>
            <w:r w:rsidR="00000A2E">
              <w:rPr>
                <w:noProof/>
                <w:webHidden/>
              </w:rPr>
              <w:instrText xml:space="preserve"> PAGEREF _Toc171409010 \h </w:instrText>
            </w:r>
            <w:r w:rsidR="00000A2E">
              <w:rPr>
                <w:noProof/>
                <w:webHidden/>
              </w:rPr>
            </w:r>
            <w:r w:rsidR="00000A2E">
              <w:rPr>
                <w:noProof/>
                <w:webHidden/>
              </w:rPr>
              <w:fldChar w:fldCharType="separate"/>
            </w:r>
            <w:r w:rsidR="00000A2E">
              <w:rPr>
                <w:noProof/>
                <w:webHidden/>
              </w:rPr>
              <w:t>9</w:t>
            </w:r>
            <w:r w:rsidR="00000A2E">
              <w:rPr>
                <w:noProof/>
                <w:webHidden/>
              </w:rPr>
              <w:fldChar w:fldCharType="end"/>
            </w:r>
          </w:hyperlink>
        </w:p>
        <w:p w14:paraId="0E646AC2" w14:textId="1BA953C2" w:rsidR="00000A2E" w:rsidRDefault="00000000">
          <w:pPr>
            <w:pStyle w:val="TOC2"/>
            <w:tabs>
              <w:tab w:val="right" w:leader="dot" w:pos="10214"/>
            </w:tabs>
            <w:rPr>
              <w:rFonts w:eastAsiaTheme="minorEastAsia"/>
              <w:noProof/>
              <w:kern w:val="2"/>
              <w:sz w:val="24"/>
              <w:szCs w:val="24"/>
              <w14:ligatures w14:val="standardContextual"/>
            </w:rPr>
          </w:pPr>
          <w:hyperlink w:anchor="_Toc171409011" w:history="1">
            <w:r w:rsidR="00000A2E" w:rsidRPr="009A3D07">
              <w:rPr>
                <w:rStyle w:val="Hyperlink"/>
                <w:noProof/>
              </w:rPr>
              <w:t>Plate Overview</w:t>
            </w:r>
            <w:r w:rsidR="00000A2E">
              <w:rPr>
                <w:noProof/>
                <w:webHidden/>
              </w:rPr>
              <w:tab/>
            </w:r>
            <w:r w:rsidR="00000A2E">
              <w:rPr>
                <w:noProof/>
                <w:webHidden/>
              </w:rPr>
              <w:fldChar w:fldCharType="begin"/>
            </w:r>
            <w:r w:rsidR="00000A2E">
              <w:rPr>
                <w:noProof/>
                <w:webHidden/>
              </w:rPr>
              <w:instrText xml:space="preserve"> PAGEREF _Toc171409011 \h </w:instrText>
            </w:r>
            <w:r w:rsidR="00000A2E">
              <w:rPr>
                <w:noProof/>
                <w:webHidden/>
              </w:rPr>
            </w:r>
            <w:r w:rsidR="00000A2E">
              <w:rPr>
                <w:noProof/>
                <w:webHidden/>
              </w:rPr>
              <w:fldChar w:fldCharType="separate"/>
            </w:r>
            <w:r w:rsidR="00000A2E">
              <w:rPr>
                <w:noProof/>
                <w:webHidden/>
              </w:rPr>
              <w:t>10</w:t>
            </w:r>
            <w:r w:rsidR="00000A2E">
              <w:rPr>
                <w:noProof/>
                <w:webHidden/>
              </w:rPr>
              <w:fldChar w:fldCharType="end"/>
            </w:r>
          </w:hyperlink>
        </w:p>
        <w:p w14:paraId="3D604BC6" w14:textId="7AC5F8F3" w:rsidR="00000A2E" w:rsidRDefault="00000000">
          <w:pPr>
            <w:pStyle w:val="TOC2"/>
            <w:tabs>
              <w:tab w:val="right" w:leader="dot" w:pos="10214"/>
            </w:tabs>
            <w:rPr>
              <w:rFonts w:eastAsiaTheme="minorEastAsia"/>
              <w:noProof/>
              <w:kern w:val="2"/>
              <w:sz w:val="24"/>
              <w:szCs w:val="24"/>
              <w14:ligatures w14:val="standardContextual"/>
            </w:rPr>
          </w:pPr>
          <w:hyperlink w:anchor="_Toc171409012" w:history="1">
            <w:r w:rsidR="00000A2E" w:rsidRPr="009A3D07">
              <w:rPr>
                <w:rStyle w:val="Hyperlink"/>
                <w:noProof/>
              </w:rPr>
              <w:t>RNA Stability Assay 1 Cp values</w:t>
            </w:r>
            <w:r w:rsidR="00000A2E">
              <w:rPr>
                <w:noProof/>
                <w:webHidden/>
              </w:rPr>
              <w:tab/>
            </w:r>
            <w:r w:rsidR="00000A2E">
              <w:rPr>
                <w:noProof/>
                <w:webHidden/>
              </w:rPr>
              <w:fldChar w:fldCharType="begin"/>
            </w:r>
            <w:r w:rsidR="00000A2E">
              <w:rPr>
                <w:noProof/>
                <w:webHidden/>
              </w:rPr>
              <w:instrText xml:space="preserve"> PAGEREF _Toc171409012 \h </w:instrText>
            </w:r>
            <w:r w:rsidR="00000A2E">
              <w:rPr>
                <w:noProof/>
                <w:webHidden/>
              </w:rPr>
            </w:r>
            <w:r w:rsidR="00000A2E">
              <w:rPr>
                <w:noProof/>
                <w:webHidden/>
              </w:rPr>
              <w:fldChar w:fldCharType="separate"/>
            </w:r>
            <w:r w:rsidR="00000A2E">
              <w:rPr>
                <w:noProof/>
                <w:webHidden/>
              </w:rPr>
              <w:t>10</w:t>
            </w:r>
            <w:r w:rsidR="00000A2E">
              <w:rPr>
                <w:noProof/>
                <w:webHidden/>
              </w:rPr>
              <w:fldChar w:fldCharType="end"/>
            </w:r>
          </w:hyperlink>
        </w:p>
        <w:p w14:paraId="3247C6B8" w14:textId="2300DFE7" w:rsidR="00000A2E" w:rsidRDefault="00000000">
          <w:pPr>
            <w:pStyle w:val="TOC2"/>
            <w:tabs>
              <w:tab w:val="right" w:leader="dot" w:pos="10214"/>
            </w:tabs>
            <w:rPr>
              <w:rFonts w:eastAsiaTheme="minorEastAsia"/>
              <w:noProof/>
              <w:kern w:val="2"/>
              <w:sz w:val="24"/>
              <w:szCs w:val="24"/>
              <w14:ligatures w14:val="standardContextual"/>
            </w:rPr>
          </w:pPr>
          <w:hyperlink w:anchor="_Toc171409013" w:history="1">
            <w:r w:rsidR="00000A2E" w:rsidRPr="009A3D07">
              <w:rPr>
                <w:rStyle w:val="Hyperlink"/>
                <w:noProof/>
              </w:rPr>
              <w:t>RNA Stability Assay 2 Cp values</w:t>
            </w:r>
            <w:r w:rsidR="00000A2E">
              <w:rPr>
                <w:noProof/>
                <w:webHidden/>
              </w:rPr>
              <w:tab/>
            </w:r>
            <w:r w:rsidR="00000A2E">
              <w:rPr>
                <w:noProof/>
                <w:webHidden/>
              </w:rPr>
              <w:fldChar w:fldCharType="begin"/>
            </w:r>
            <w:r w:rsidR="00000A2E">
              <w:rPr>
                <w:noProof/>
                <w:webHidden/>
              </w:rPr>
              <w:instrText xml:space="preserve"> PAGEREF _Toc171409013 \h </w:instrText>
            </w:r>
            <w:r w:rsidR="00000A2E">
              <w:rPr>
                <w:noProof/>
                <w:webHidden/>
              </w:rPr>
            </w:r>
            <w:r w:rsidR="00000A2E">
              <w:rPr>
                <w:noProof/>
                <w:webHidden/>
              </w:rPr>
              <w:fldChar w:fldCharType="separate"/>
            </w:r>
            <w:r w:rsidR="00000A2E">
              <w:rPr>
                <w:noProof/>
                <w:webHidden/>
              </w:rPr>
              <w:t>11</w:t>
            </w:r>
            <w:r w:rsidR="00000A2E">
              <w:rPr>
                <w:noProof/>
                <w:webHidden/>
              </w:rPr>
              <w:fldChar w:fldCharType="end"/>
            </w:r>
          </w:hyperlink>
        </w:p>
        <w:p w14:paraId="069F47E1" w14:textId="07BC6369" w:rsidR="00000A2E" w:rsidRDefault="00000000">
          <w:pPr>
            <w:pStyle w:val="TOC2"/>
            <w:tabs>
              <w:tab w:val="right" w:leader="dot" w:pos="10214"/>
            </w:tabs>
            <w:rPr>
              <w:rFonts w:eastAsiaTheme="minorEastAsia"/>
              <w:noProof/>
              <w:kern w:val="2"/>
              <w:sz w:val="24"/>
              <w:szCs w:val="24"/>
              <w14:ligatures w14:val="standardContextual"/>
            </w:rPr>
          </w:pPr>
          <w:hyperlink w:anchor="_Toc171409014" w:history="1">
            <w:r w:rsidR="00000A2E" w:rsidRPr="009A3D07">
              <w:rPr>
                <w:rStyle w:val="Hyperlink"/>
                <w:noProof/>
              </w:rPr>
              <w:t>Gel result of Restriction Digest to check plasmid was good</w:t>
            </w:r>
            <w:r w:rsidR="00000A2E">
              <w:rPr>
                <w:noProof/>
                <w:webHidden/>
              </w:rPr>
              <w:tab/>
            </w:r>
            <w:r w:rsidR="00000A2E">
              <w:rPr>
                <w:noProof/>
                <w:webHidden/>
              </w:rPr>
              <w:fldChar w:fldCharType="begin"/>
            </w:r>
            <w:r w:rsidR="00000A2E">
              <w:rPr>
                <w:noProof/>
                <w:webHidden/>
              </w:rPr>
              <w:instrText xml:space="preserve"> PAGEREF _Toc171409014 \h </w:instrText>
            </w:r>
            <w:r w:rsidR="00000A2E">
              <w:rPr>
                <w:noProof/>
                <w:webHidden/>
              </w:rPr>
            </w:r>
            <w:r w:rsidR="00000A2E">
              <w:rPr>
                <w:noProof/>
                <w:webHidden/>
              </w:rPr>
              <w:fldChar w:fldCharType="separate"/>
            </w:r>
            <w:r w:rsidR="00000A2E">
              <w:rPr>
                <w:noProof/>
                <w:webHidden/>
              </w:rPr>
              <w:t>12</w:t>
            </w:r>
            <w:r w:rsidR="00000A2E">
              <w:rPr>
                <w:noProof/>
                <w:webHidden/>
              </w:rPr>
              <w:fldChar w:fldCharType="end"/>
            </w:r>
          </w:hyperlink>
        </w:p>
        <w:p w14:paraId="27953DB5" w14:textId="437418C5" w:rsidR="00000A2E" w:rsidRDefault="00000000">
          <w:pPr>
            <w:pStyle w:val="TOC2"/>
            <w:tabs>
              <w:tab w:val="right" w:leader="dot" w:pos="10214"/>
            </w:tabs>
            <w:rPr>
              <w:rFonts w:eastAsiaTheme="minorEastAsia"/>
              <w:noProof/>
              <w:kern w:val="2"/>
              <w:sz w:val="24"/>
              <w:szCs w:val="24"/>
              <w14:ligatures w14:val="standardContextual"/>
            </w:rPr>
          </w:pPr>
          <w:hyperlink w:anchor="_Toc171409015" w:history="1">
            <w:r w:rsidR="00000A2E" w:rsidRPr="009A3D07">
              <w:rPr>
                <w:rStyle w:val="Hyperlink"/>
                <w:noProof/>
              </w:rPr>
              <w:t>Receiving Primers Protocol</w:t>
            </w:r>
            <w:r w:rsidR="00000A2E">
              <w:rPr>
                <w:noProof/>
                <w:webHidden/>
              </w:rPr>
              <w:tab/>
            </w:r>
            <w:r w:rsidR="00000A2E">
              <w:rPr>
                <w:noProof/>
                <w:webHidden/>
              </w:rPr>
              <w:fldChar w:fldCharType="begin"/>
            </w:r>
            <w:r w:rsidR="00000A2E">
              <w:rPr>
                <w:noProof/>
                <w:webHidden/>
              </w:rPr>
              <w:instrText xml:space="preserve"> PAGEREF _Toc171409015 \h </w:instrText>
            </w:r>
            <w:r w:rsidR="00000A2E">
              <w:rPr>
                <w:noProof/>
                <w:webHidden/>
              </w:rPr>
            </w:r>
            <w:r w:rsidR="00000A2E">
              <w:rPr>
                <w:noProof/>
                <w:webHidden/>
              </w:rPr>
              <w:fldChar w:fldCharType="separate"/>
            </w:r>
            <w:r w:rsidR="00000A2E">
              <w:rPr>
                <w:noProof/>
                <w:webHidden/>
              </w:rPr>
              <w:t>12</w:t>
            </w:r>
            <w:r w:rsidR="00000A2E">
              <w:rPr>
                <w:noProof/>
                <w:webHidden/>
              </w:rPr>
              <w:fldChar w:fldCharType="end"/>
            </w:r>
          </w:hyperlink>
        </w:p>
        <w:p w14:paraId="236D20B9" w14:textId="460AF6B7" w:rsidR="00000A2E" w:rsidRDefault="00000000">
          <w:pPr>
            <w:pStyle w:val="TOC3"/>
            <w:tabs>
              <w:tab w:val="right" w:leader="dot" w:pos="10214"/>
            </w:tabs>
            <w:rPr>
              <w:noProof/>
              <w:kern w:val="2"/>
              <w:sz w:val="24"/>
              <w:szCs w:val="24"/>
              <w14:ligatures w14:val="standardContextual"/>
            </w:rPr>
          </w:pPr>
          <w:hyperlink w:anchor="_Toc171409016" w:history="1">
            <w:r w:rsidR="00000A2E" w:rsidRPr="009A3D07">
              <w:rPr>
                <w:rStyle w:val="Hyperlink"/>
                <w:noProof/>
              </w:rPr>
              <w:t>NOTE:</w:t>
            </w:r>
            <w:r w:rsidR="00000A2E">
              <w:rPr>
                <w:noProof/>
                <w:webHidden/>
              </w:rPr>
              <w:tab/>
            </w:r>
            <w:r w:rsidR="00000A2E">
              <w:rPr>
                <w:noProof/>
                <w:webHidden/>
              </w:rPr>
              <w:fldChar w:fldCharType="begin"/>
            </w:r>
            <w:r w:rsidR="00000A2E">
              <w:rPr>
                <w:noProof/>
                <w:webHidden/>
              </w:rPr>
              <w:instrText xml:space="preserve"> PAGEREF _Toc171409016 \h </w:instrText>
            </w:r>
            <w:r w:rsidR="00000A2E">
              <w:rPr>
                <w:noProof/>
                <w:webHidden/>
              </w:rPr>
            </w:r>
            <w:r w:rsidR="00000A2E">
              <w:rPr>
                <w:noProof/>
                <w:webHidden/>
              </w:rPr>
              <w:fldChar w:fldCharType="separate"/>
            </w:r>
            <w:r w:rsidR="00000A2E">
              <w:rPr>
                <w:noProof/>
                <w:webHidden/>
              </w:rPr>
              <w:t>13</w:t>
            </w:r>
            <w:r w:rsidR="00000A2E">
              <w:rPr>
                <w:noProof/>
                <w:webHidden/>
              </w:rPr>
              <w:fldChar w:fldCharType="end"/>
            </w:r>
          </w:hyperlink>
        </w:p>
        <w:p w14:paraId="2C8D1620" w14:textId="029F0C26" w:rsidR="00000A2E" w:rsidRDefault="00000000">
          <w:pPr>
            <w:pStyle w:val="TOC3"/>
            <w:tabs>
              <w:tab w:val="right" w:leader="dot" w:pos="10214"/>
            </w:tabs>
            <w:rPr>
              <w:noProof/>
              <w:kern w:val="2"/>
              <w:sz w:val="24"/>
              <w:szCs w:val="24"/>
              <w14:ligatures w14:val="standardContextual"/>
            </w:rPr>
          </w:pPr>
          <w:hyperlink w:anchor="_Toc171409017" w:history="1">
            <w:r w:rsidR="00000A2E" w:rsidRPr="009A3D07">
              <w:rPr>
                <w:rStyle w:val="Hyperlink"/>
                <w:noProof/>
              </w:rPr>
              <w:t>Southern Blot will be happening eventually on gDNA from isolated colonies from awhile ago. In the -20C. Looking to see if they are the same or if the fragments switched.</w:t>
            </w:r>
            <w:r w:rsidR="00000A2E">
              <w:rPr>
                <w:noProof/>
                <w:webHidden/>
              </w:rPr>
              <w:tab/>
            </w:r>
            <w:r w:rsidR="00000A2E">
              <w:rPr>
                <w:noProof/>
                <w:webHidden/>
              </w:rPr>
              <w:fldChar w:fldCharType="begin"/>
            </w:r>
            <w:r w:rsidR="00000A2E">
              <w:rPr>
                <w:noProof/>
                <w:webHidden/>
              </w:rPr>
              <w:instrText xml:space="preserve"> PAGEREF _Toc171409017 \h </w:instrText>
            </w:r>
            <w:r w:rsidR="00000A2E">
              <w:rPr>
                <w:noProof/>
                <w:webHidden/>
              </w:rPr>
            </w:r>
            <w:r w:rsidR="00000A2E">
              <w:rPr>
                <w:noProof/>
                <w:webHidden/>
              </w:rPr>
              <w:fldChar w:fldCharType="separate"/>
            </w:r>
            <w:r w:rsidR="00000A2E">
              <w:rPr>
                <w:noProof/>
                <w:webHidden/>
              </w:rPr>
              <w:t>13</w:t>
            </w:r>
            <w:r w:rsidR="00000A2E">
              <w:rPr>
                <w:noProof/>
                <w:webHidden/>
              </w:rPr>
              <w:fldChar w:fldCharType="end"/>
            </w:r>
          </w:hyperlink>
        </w:p>
        <w:p w14:paraId="3B9696F4" w14:textId="6ECCECD0" w:rsidR="00000A2E" w:rsidRDefault="00000000">
          <w:pPr>
            <w:pStyle w:val="TOC2"/>
            <w:tabs>
              <w:tab w:val="right" w:leader="dot" w:pos="10214"/>
            </w:tabs>
            <w:rPr>
              <w:rFonts w:eastAsiaTheme="minorEastAsia"/>
              <w:noProof/>
              <w:kern w:val="2"/>
              <w:sz w:val="24"/>
              <w:szCs w:val="24"/>
              <w14:ligatures w14:val="standardContextual"/>
            </w:rPr>
          </w:pPr>
          <w:hyperlink w:anchor="_Toc171409018" w:history="1">
            <w:r w:rsidR="00000A2E" w:rsidRPr="009A3D07">
              <w:rPr>
                <w:rStyle w:val="Hyperlink"/>
                <w:noProof/>
              </w:rPr>
              <w:t>OD600 Set-Up for RNA isolation</w:t>
            </w:r>
            <w:r w:rsidR="00000A2E">
              <w:rPr>
                <w:noProof/>
                <w:webHidden/>
              </w:rPr>
              <w:tab/>
            </w:r>
            <w:r w:rsidR="00000A2E">
              <w:rPr>
                <w:noProof/>
                <w:webHidden/>
              </w:rPr>
              <w:fldChar w:fldCharType="begin"/>
            </w:r>
            <w:r w:rsidR="00000A2E">
              <w:rPr>
                <w:noProof/>
                <w:webHidden/>
              </w:rPr>
              <w:instrText xml:space="preserve"> PAGEREF _Toc171409018 \h </w:instrText>
            </w:r>
            <w:r w:rsidR="00000A2E">
              <w:rPr>
                <w:noProof/>
                <w:webHidden/>
              </w:rPr>
            </w:r>
            <w:r w:rsidR="00000A2E">
              <w:rPr>
                <w:noProof/>
                <w:webHidden/>
              </w:rPr>
              <w:fldChar w:fldCharType="separate"/>
            </w:r>
            <w:r w:rsidR="00000A2E">
              <w:rPr>
                <w:noProof/>
                <w:webHidden/>
              </w:rPr>
              <w:t>14</w:t>
            </w:r>
            <w:r w:rsidR="00000A2E">
              <w:rPr>
                <w:noProof/>
                <w:webHidden/>
              </w:rPr>
              <w:fldChar w:fldCharType="end"/>
            </w:r>
          </w:hyperlink>
        </w:p>
        <w:p w14:paraId="1B29D381" w14:textId="1B4ACCDB" w:rsidR="00000A2E" w:rsidRDefault="00000000">
          <w:pPr>
            <w:pStyle w:val="TOC2"/>
            <w:tabs>
              <w:tab w:val="right" w:leader="dot" w:pos="10214"/>
            </w:tabs>
            <w:rPr>
              <w:rFonts w:eastAsiaTheme="minorEastAsia"/>
              <w:noProof/>
              <w:kern w:val="2"/>
              <w:sz w:val="24"/>
              <w:szCs w:val="24"/>
              <w14:ligatures w14:val="standardContextual"/>
            </w:rPr>
          </w:pPr>
          <w:hyperlink w:anchor="_Toc171409019" w:history="1">
            <w:r w:rsidR="00000A2E" w:rsidRPr="009A3D07">
              <w:rPr>
                <w:rStyle w:val="Hyperlink"/>
                <w:rFonts w:asciiTheme="majorHAnsi" w:eastAsiaTheme="majorEastAsia" w:hAnsiTheme="majorHAnsi" w:cstheme="majorBidi"/>
                <w:b/>
                <w:bCs/>
                <w:noProof/>
              </w:rPr>
              <w:t>Protocol – RNAsnap</w:t>
            </w:r>
            <w:r w:rsidR="00000A2E">
              <w:rPr>
                <w:noProof/>
                <w:webHidden/>
              </w:rPr>
              <w:tab/>
            </w:r>
            <w:r w:rsidR="00000A2E">
              <w:rPr>
                <w:noProof/>
                <w:webHidden/>
              </w:rPr>
              <w:fldChar w:fldCharType="begin"/>
            </w:r>
            <w:r w:rsidR="00000A2E">
              <w:rPr>
                <w:noProof/>
                <w:webHidden/>
              </w:rPr>
              <w:instrText xml:space="preserve"> PAGEREF _Toc171409019 \h </w:instrText>
            </w:r>
            <w:r w:rsidR="00000A2E">
              <w:rPr>
                <w:noProof/>
                <w:webHidden/>
              </w:rPr>
            </w:r>
            <w:r w:rsidR="00000A2E">
              <w:rPr>
                <w:noProof/>
                <w:webHidden/>
              </w:rPr>
              <w:fldChar w:fldCharType="separate"/>
            </w:r>
            <w:r w:rsidR="00000A2E">
              <w:rPr>
                <w:noProof/>
                <w:webHidden/>
              </w:rPr>
              <w:t>14</w:t>
            </w:r>
            <w:r w:rsidR="00000A2E">
              <w:rPr>
                <w:noProof/>
                <w:webHidden/>
              </w:rPr>
              <w:fldChar w:fldCharType="end"/>
            </w:r>
          </w:hyperlink>
        </w:p>
        <w:p w14:paraId="2EA3AC91" w14:textId="42A30D00" w:rsidR="00000A2E" w:rsidRDefault="00000000">
          <w:pPr>
            <w:pStyle w:val="TOC2"/>
            <w:tabs>
              <w:tab w:val="right" w:leader="dot" w:pos="10214"/>
            </w:tabs>
            <w:rPr>
              <w:rFonts w:eastAsiaTheme="minorEastAsia"/>
              <w:noProof/>
              <w:kern w:val="2"/>
              <w:sz w:val="24"/>
              <w:szCs w:val="24"/>
              <w14:ligatures w14:val="standardContextual"/>
            </w:rPr>
          </w:pPr>
          <w:hyperlink w:anchor="_Toc171409020" w:history="1">
            <w:r w:rsidR="00000A2E" w:rsidRPr="009A3D07">
              <w:rPr>
                <w:rStyle w:val="Hyperlink"/>
                <w:noProof/>
              </w:rPr>
              <w:t>Gel image of plasmid PCR. Should be approx. 1000bp.</w:t>
            </w:r>
            <w:r w:rsidR="00000A2E">
              <w:rPr>
                <w:noProof/>
                <w:webHidden/>
              </w:rPr>
              <w:tab/>
            </w:r>
            <w:r w:rsidR="00000A2E">
              <w:rPr>
                <w:noProof/>
                <w:webHidden/>
              </w:rPr>
              <w:fldChar w:fldCharType="begin"/>
            </w:r>
            <w:r w:rsidR="00000A2E">
              <w:rPr>
                <w:noProof/>
                <w:webHidden/>
              </w:rPr>
              <w:instrText xml:space="preserve"> PAGEREF _Toc171409020 \h </w:instrText>
            </w:r>
            <w:r w:rsidR="00000A2E">
              <w:rPr>
                <w:noProof/>
                <w:webHidden/>
              </w:rPr>
            </w:r>
            <w:r w:rsidR="00000A2E">
              <w:rPr>
                <w:noProof/>
                <w:webHidden/>
              </w:rPr>
              <w:fldChar w:fldCharType="separate"/>
            </w:r>
            <w:r w:rsidR="00000A2E">
              <w:rPr>
                <w:noProof/>
                <w:webHidden/>
              </w:rPr>
              <w:t>15</w:t>
            </w:r>
            <w:r w:rsidR="00000A2E">
              <w:rPr>
                <w:noProof/>
                <w:webHidden/>
              </w:rPr>
              <w:fldChar w:fldCharType="end"/>
            </w:r>
          </w:hyperlink>
        </w:p>
        <w:p w14:paraId="58201310" w14:textId="2A2F54F5" w:rsidR="00000A2E" w:rsidRDefault="00000000">
          <w:pPr>
            <w:pStyle w:val="TOC2"/>
            <w:tabs>
              <w:tab w:val="right" w:leader="dot" w:pos="10214"/>
            </w:tabs>
            <w:rPr>
              <w:rFonts w:eastAsiaTheme="minorEastAsia"/>
              <w:noProof/>
              <w:kern w:val="2"/>
              <w:sz w:val="24"/>
              <w:szCs w:val="24"/>
              <w14:ligatures w14:val="standardContextual"/>
            </w:rPr>
          </w:pPr>
          <w:hyperlink w:anchor="_Toc171409021" w:history="1">
            <w:r w:rsidR="00000A2E" w:rsidRPr="009A3D07">
              <w:rPr>
                <w:rStyle w:val="Hyperlink"/>
                <w:rFonts w:asciiTheme="majorHAnsi" w:eastAsiaTheme="majorEastAsia" w:hAnsiTheme="majorHAnsi" w:cstheme="majorBidi"/>
                <w:b/>
                <w:bCs/>
                <w:noProof/>
              </w:rPr>
              <w:t>Protocol – RNAsnap</w:t>
            </w:r>
            <w:r w:rsidR="00000A2E">
              <w:rPr>
                <w:noProof/>
                <w:webHidden/>
              </w:rPr>
              <w:tab/>
            </w:r>
            <w:r w:rsidR="00000A2E">
              <w:rPr>
                <w:noProof/>
                <w:webHidden/>
              </w:rPr>
              <w:fldChar w:fldCharType="begin"/>
            </w:r>
            <w:r w:rsidR="00000A2E">
              <w:rPr>
                <w:noProof/>
                <w:webHidden/>
              </w:rPr>
              <w:instrText xml:space="preserve"> PAGEREF _Toc171409021 \h </w:instrText>
            </w:r>
            <w:r w:rsidR="00000A2E">
              <w:rPr>
                <w:noProof/>
                <w:webHidden/>
              </w:rPr>
            </w:r>
            <w:r w:rsidR="00000A2E">
              <w:rPr>
                <w:noProof/>
                <w:webHidden/>
              </w:rPr>
              <w:fldChar w:fldCharType="separate"/>
            </w:r>
            <w:r w:rsidR="00000A2E">
              <w:rPr>
                <w:noProof/>
                <w:webHidden/>
              </w:rPr>
              <w:t>15</w:t>
            </w:r>
            <w:r w:rsidR="00000A2E">
              <w:rPr>
                <w:noProof/>
                <w:webHidden/>
              </w:rPr>
              <w:fldChar w:fldCharType="end"/>
            </w:r>
          </w:hyperlink>
        </w:p>
        <w:p w14:paraId="6188253A" w14:textId="1B8880BF" w:rsidR="00000A2E" w:rsidRDefault="00000000">
          <w:pPr>
            <w:pStyle w:val="TOC2"/>
            <w:tabs>
              <w:tab w:val="right" w:leader="dot" w:pos="10214"/>
            </w:tabs>
            <w:rPr>
              <w:rFonts w:eastAsiaTheme="minorEastAsia"/>
              <w:noProof/>
              <w:kern w:val="2"/>
              <w:sz w:val="24"/>
              <w:szCs w:val="24"/>
              <w14:ligatures w14:val="standardContextual"/>
            </w:rPr>
          </w:pPr>
          <w:hyperlink w:anchor="_Toc171409022" w:history="1">
            <w:r w:rsidR="00000A2E" w:rsidRPr="009A3D07">
              <w:rPr>
                <w:rStyle w:val="Hyperlink"/>
                <w:rFonts w:eastAsia="Times New Roman"/>
                <w:noProof/>
              </w:rPr>
              <w:t>RNA nanodrop values after day 2 of isolation</w:t>
            </w:r>
            <w:r w:rsidR="00000A2E">
              <w:rPr>
                <w:noProof/>
                <w:webHidden/>
              </w:rPr>
              <w:tab/>
            </w:r>
            <w:r w:rsidR="00000A2E">
              <w:rPr>
                <w:noProof/>
                <w:webHidden/>
              </w:rPr>
              <w:fldChar w:fldCharType="begin"/>
            </w:r>
            <w:r w:rsidR="00000A2E">
              <w:rPr>
                <w:noProof/>
                <w:webHidden/>
              </w:rPr>
              <w:instrText xml:space="preserve"> PAGEREF _Toc171409022 \h </w:instrText>
            </w:r>
            <w:r w:rsidR="00000A2E">
              <w:rPr>
                <w:noProof/>
                <w:webHidden/>
              </w:rPr>
            </w:r>
            <w:r w:rsidR="00000A2E">
              <w:rPr>
                <w:noProof/>
                <w:webHidden/>
              </w:rPr>
              <w:fldChar w:fldCharType="separate"/>
            </w:r>
            <w:r w:rsidR="00000A2E">
              <w:rPr>
                <w:noProof/>
                <w:webHidden/>
              </w:rPr>
              <w:t>16</w:t>
            </w:r>
            <w:r w:rsidR="00000A2E">
              <w:rPr>
                <w:noProof/>
                <w:webHidden/>
              </w:rPr>
              <w:fldChar w:fldCharType="end"/>
            </w:r>
          </w:hyperlink>
        </w:p>
        <w:p w14:paraId="3F0908CC" w14:textId="5CC04FC4" w:rsidR="00000A2E" w:rsidRDefault="00000000">
          <w:pPr>
            <w:pStyle w:val="TOC2"/>
            <w:tabs>
              <w:tab w:val="right" w:leader="dot" w:pos="10214"/>
            </w:tabs>
            <w:rPr>
              <w:rFonts w:eastAsiaTheme="minorEastAsia"/>
              <w:noProof/>
              <w:kern w:val="2"/>
              <w:sz w:val="24"/>
              <w:szCs w:val="24"/>
              <w14:ligatures w14:val="standardContextual"/>
            </w:rPr>
          </w:pPr>
          <w:hyperlink w:anchor="_Toc171409023" w:history="1">
            <w:r w:rsidR="00000A2E" w:rsidRPr="009A3D07">
              <w:rPr>
                <w:rStyle w:val="Hyperlink"/>
                <w:rFonts w:asciiTheme="majorHAnsi" w:eastAsiaTheme="majorEastAsia" w:hAnsiTheme="majorHAnsi" w:cstheme="majorBidi"/>
                <w:b/>
                <w:bCs/>
                <w:noProof/>
              </w:rPr>
              <w:t>Protocol – RNAsnap</w:t>
            </w:r>
            <w:r w:rsidR="00000A2E">
              <w:rPr>
                <w:noProof/>
                <w:webHidden/>
              </w:rPr>
              <w:tab/>
            </w:r>
            <w:r w:rsidR="00000A2E">
              <w:rPr>
                <w:noProof/>
                <w:webHidden/>
              </w:rPr>
              <w:fldChar w:fldCharType="begin"/>
            </w:r>
            <w:r w:rsidR="00000A2E">
              <w:rPr>
                <w:noProof/>
                <w:webHidden/>
              </w:rPr>
              <w:instrText xml:space="preserve"> PAGEREF _Toc171409023 \h </w:instrText>
            </w:r>
            <w:r w:rsidR="00000A2E">
              <w:rPr>
                <w:noProof/>
                <w:webHidden/>
              </w:rPr>
            </w:r>
            <w:r w:rsidR="00000A2E">
              <w:rPr>
                <w:noProof/>
                <w:webHidden/>
              </w:rPr>
              <w:fldChar w:fldCharType="separate"/>
            </w:r>
            <w:r w:rsidR="00000A2E">
              <w:rPr>
                <w:noProof/>
                <w:webHidden/>
              </w:rPr>
              <w:t>17</w:t>
            </w:r>
            <w:r w:rsidR="00000A2E">
              <w:rPr>
                <w:noProof/>
                <w:webHidden/>
              </w:rPr>
              <w:fldChar w:fldCharType="end"/>
            </w:r>
          </w:hyperlink>
        </w:p>
        <w:p w14:paraId="58A35512" w14:textId="3A64BF46" w:rsidR="00000A2E" w:rsidRDefault="00000000">
          <w:pPr>
            <w:pStyle w:val="TOC2"/>
            <w:tabs>
              <w:tab w:val="right" w:leader="dot" w:pos="10214"/>
            </w:tabs>
            <w:rPr>
              <w:rFonts w:eastAsiaTheme="minorEastAsia"/>
              <w:noProof/>
              <w:kern w:val="2"/>
              <w:sz w:val="24"/>
              <w:szCs w:val="24"/>
              <w14:ligatures w14:val="standardContextual"/>
            </w:rPr>
          </w:pPr>
          <w:hyperlink w:anchor="_Toc171409024" w:history="1">
            <w:r w:rsidR="00000A2E" w:rsidRPr="009A3D07">
              <w:rPr>
                <w:rStyle w:val="Hyperlink"/>
                <w:rFonts w:eastAsia="Times New Roman"/>
                <w:noProof/>
              </w:rPr>
              <w:t>RNA nanodrop values after day 3 of isolation.</w:t>
            </w:r>
            <w:r w:rsidR="00000A2E">
              <w:rPr>
                <w:noProof/>
                <w:webHidden/>
              </w:rPr>
              <w:tab/>
            </w:r>
            <w:r w:rsidR="00000A2E">
              <w:rPr>
                <w:noProof/>
                <w:webHidden/>
              </w:rPr>
              <w:fldChar w:fldCharType="begin"/>
            </w:r>
            <w:r w:rsidR="00000A2E">
              <w:rPr>
                <w:noProof/>
                <w:webHidden/>
              </w:rPr>
              <w:instrText xml:space="preserve"> PAGEREF _Toc171409024 \h </w:instrText>
            </w:r>
            <w:r w:rsidR="00000A2E">
              <w:rPr>
                <w:noProof/>
                <w:webHidden/>
              </w:rPr>
            </w:r>
            <w:r w:rsidR="00000A2E">
              <w:rPr>
                <w:noProof/>
                <w:webHidden/>
              </w:rPr>
              <w:fldChar w:fldCharType="separate"/>
            </w:r>
            <w:r w:rsidR="00000A2E">
              <w:rPr>
                <w:noProof/>
                <w:webHidden/>
              </w:rPr>
              <w:t>18</w:t>
            </w:r>
            <w:r w:rsidR="00000A2E">
              <w:rPr>
                <w:noProof/>
                <w:webHidden/>
              </w:rPr>
              <w:fldChar w:fldCharType="end"/>
            </w:r>
          </w:hyperlink>
        </w:p>
        <w:p w14:paraId="0D038103" w14:textId="577E6CA3" w:rsidR="00000A2E" w:rsidRDefault="00000000">
          <w:pPr>
            <w:pStyle w:val="TOC2"/>
            <w:tabs>
              <w:tab w:val="right" w:leader="dot" w:pos="10214"/>
            </w:tabs>
            <w:rPr>
              <w:rFonts w:eastAsiaTheme="minorEastAsia"/>
              <w:noProof/>
              <w:kern w:val="2"/>
              <w:sz w:val="24"/>
              <w:szCs w:val="24"/>
              <w14:ligatures w14:val="standardContextual"/>
            </w:rPr>
          </w:pPr>
          <w:hyperlink w:anchor="_Toc171409025" w:history="1">
            <w:r w:rsidR="00000A2E" w:rsidRPr="009A3D07">
              <w:rPr>
                <w:rStyle w:val="Hyperlink"/>
                <w:noProof/>
              </w:rPr>
              <w:t xml:space="preserve">PCR primer test for </w:t>
            </w:r>
            <w:r w:rsidR="00000A2E" w:rsidRPr="009A3D07">
              <w:rPr>
                <w:rStyle w:val="Hyperlink"/>
                <w:i/>
                <w:iCs/>
                <w:noProof/>
              </w:rPr>
              <w:t xml:space="preserve">P. ging </w:t>
            </w:r>
            <w:r w:rsidR="00000A2E" w:rsidRPr="009A3D07">
              <w:rPr>
                <w:rStyle w:val="Hyperlink"/>
                <w:noProof/>
              </w:rPr>
              <w:t>plasmids</w:t>
            </w:r>
            <w:r w:rsidR="00000A2E">
              <w:rPr>
                <w:noProof/>
                <w:webHidden/>
              </w:rPr>
              <w:tab/>
            </w:r>
            <w:r w:rsidR="00000A2E">
              <w:rPr>
                <w:noProof/>
                <w:webHidden/>
              </w:rPr>
              <w:fldChar w:fldCharType="begin"/>
            </w:r>
            <w:r w:rsidR="00000A2E">
              <w:rPr>
                <w:noProof/>
                <w:webHidden/>
              </w:rPr>
              <w:instrText xml:space="preserve"> PAGEREF _Toc171409025 \h </w:instrText>
            </w:r>
            <w:r w:rsidR="00000A2E">
              <w:rPr>
                <w:noProof/>
                <w:webHidden/>
              </w:rPr>
            </w:r>
            <w:r w:rsidR="00000A2E">
              <w:rPr>
                <w:noProof/>
                <w:webHidden/>
              </w:rPr>
              <w:fldChar w:fldCharType="separate"/>
            </w:r>
            <w:r w:rsidR="00000A2E">
              <w:rPr>
                <w:noProof/>
                <w:webHidden/>
              </w:rPr>
              <w:t>20</w:t>
            </w:r>
            <w:r w:rsidR="00000A2E">
              <w:rPr>
                <w:noProof/>
                <w:webHidden/>
              </w:rPr>
              <w:fldChar w:fldCharType="end"/>
            </w:r>
          </w:hyperlink>
        </w:p>
        <w:p w14:paraId="5A791207" w14:textId="2212A4CA" w:rsidR="00000A2E" w:rsidRDefault="00000000">
          <w:pPr>
            <w:pStyle w:val="TOC2"/>
            <w:tabs>
              <w:tab w:val="right" w:leader="dot" w:pos="10214"/>
            </w:tabs>
            <w:rPr>
              <w:rFonts w:eastAsiaTheme="minorEastAsia"/>
              <w:noProof/>
              <w:kern w:val="2"/>
              <w:sz w:val="24"/>
              <w:szCs w:val="24"/>
              <w14:ligatures w14:val="standardContextual"/>
            </w:rPr>
          </w:pPr>
          <w:hyperlink w:anchor="_Toc171409026" w:history="1">
            <w:r w:rsidR="00000A2E" w:rsidRPr="009A3D07">
              <w:rPr>
                <w:rStyle w:val="Hyperlink"/>
                <w:noProof/>
              </w:rPr>
              <w:t>RNA gel run with Ben</w:t>
            </w:r>
            <w:r w:rsidR="00000A2E">
              <w:rPr>
                <w:noProof/>
                <w:webHidden/>
              </w:rPr>
              <w:tab/>
            </w:r>
            <w:r w:rsidR="00000A2E">
              <w:rPr>
                <w:noProof/>
                <w:webHidden/>
              </w:rPr>
              <w:fldChar w:fldCharType="begin"/>
            </w:r>
            <w:r w:rsidR="00000A2E">
              <w:rPr>
                <w:noProof/>
                <w:webHidden/>
              </w:rPr>
              <w:instrText xml:space="preserve"> PAGEREF _Toc171409026 \h </w:instrText>
            </w:r>
            <w:r w:rsidR="00000A2E">
              <w:rPr>
                <w:noProof/>
                <w:webHidden/>
              </w:rPr>
            </w:r>
            <w:r w:rsidR="00000A2E">
              <w:rPr>
                <w:noProof/>
                <w:webHidden/>
              </w:rPr>
              <w:fldChar w:fldCharType="separate"/>
            </w:r>
            <w:r w:rsidR="00000A2E">
              <w:rPr>
                <w:noProof/>
                <w:webHidden/>
              </w:rPr>
              <w:t>21</w:t>
            </w:r>
            <w:r w:rsidR="00000A2E">
              <w:rPr>
                <w:noProof/>
                <w:webHidden/>
              </w:rPr>
              <w:fldChar w:fldCharType="end"/>
            </w:r>
          </w:hyperlink>
        </w:p>
        <w:p w14:paraId="71B56A63" w14:textId="7740882F" w:rsidR="00000A2E" w:rsidRDefault="00000000">
          <w:pPr>
            <w:pStyle w:val="TOC2"/>
            <w:tabs>
              <w:tab w:val="right" w:leader="dot" w:pos="10214"/>
            </w:tabs>
            <w:rPr>
              <w:rFonts w:eastAsiaTheme="minorEastAsia"/>
              <w:noProof/>
              <w:kern w:val="2"/>
              <w:sz w:val="24"/>
              <w:szCs w:val="24"/>
              <w14:ligatures w14:val="standardContextual"/>
            </w:rPr>
          </w:pPr>
          <w:hyperlink w:anchor="_Toc171409027" w:history="1">
            <w:r w:rsidR="00000A2E" w:rsidRPr="009A3D07">
              <w:rPr>
                <w:rStyle w:val="Hyperlink"/>
                <w:noProof/>
              </w:rPr>
              <w:t>DNA digest</w:t>
            </w:r>
            <w:r w:rsidR="00000A2E">
              <w:rPr>
                <w:noProof/>
                <w:webHidden/>
              </w:rPr>
              <w:tab/>
            </w:r>
            <w:r w:rsidR="00000A2E">
              <w:rPr>
                <w:noProof/>
                <w:webHidden/>
              </w:rPr>
              <w:fldChar w:fldCharType="begin"/>
            </w:r>
            <w:r w:rsidR="00000A2E">
              <w:rPr>
                <w:noProof/>
                <w:webHidden/>
              </w:rPr>
              <w:instrText xml:space="preserve"> PAGEREF _Toc171409027 \h </w:instrText>
            </w:r>
            <w:r w:rsidR="00000A2E">
              <w:rPr>
                <w:noProof/>
                <w:webHidden/>
              </w:rPr>
            </w:r>
            <w:r w:rsidR="00000A2E">
              <w:rPr>
                <w:noProof/>
                <w:webHidden/>
              </w:rPr>
              <w:fldChar w:fldCharType="separate"/>
            </w:r>
            <w:r w:rsidR="00000A2E">
              <w:rPr>
                <w:noProof/>
                <w:webHidden/>
              </w:rPr>
              <w:t>21</w:t>
            </w:r>
            <w:r w:rsidR="00000A2E">
              <w:rPr>
                <w:noProof/>
                <w:webHidden/>
              </w:rPr>
              <w:fldChar w:fldCharType="end"/>
            </w:r>
          </w:hyperlink>
        </w:p>
        <w:p w14:paraId="57BF3B9E" w14:textId="160E0E65" w:rsidR="00000A2E" w:rsidRDefault="00000000">
          <w:pPr>
            <w:pStyle w:val="TOC2"/>
            <w:tabs>
              <w:tab w:val="right" w:leader="dot" w:pos="10214"/>
            </w:tabs>
            <w:rPr>
              <w:rFonts w:eastAsiaTheme="minorEastAsia"/>
              <w:noProof/>
              <w:kern w:val="2"/>
              <w:sz w:val="24"/>
              <w:szCs w:val="24"/>
              <w14:ligatures w14:val="standardContextual"/>
            </w:rPr>
          </w:pPr>
          <w:hyperlink w:anchor="_Toc171409028" w:history="1">
            <w:r w:rsidR="00000A2E" w:rsidRPr="009A3D07">
              <w:rPr>
                <w:rStyle w:val="Hyperlink"/>
                <w:noProof/>
              </w:rPr>
              <w:t>Gel after DNA digest</w:t>
            </w:r>
            <w:r w:rsidR="00000A2E">
              <w:rPr>
                <w:noProof/>
                <w:webHidden/>
              </w:rPr>
              <w:tab/>
            </w:r>
            <w:r w:rsidR="00000A2E">
              <w:rPr>
                <w:noProof/>
                <w:webHidden/>
              </w:rPr>
              <w:fldChar w:fldCharType="begin"/>
            </w:r>
            <w:r w:rsidR="00000A2E">
              <w:rPr>
                <w:noProof/>
                <w:webHidden/>
              </w:rPr>
              <w:instrText xml:space="preserve"> PAGEREF _Toc171409028 \h </w:instrText>
            </w:r>
            <w:r w:rsidR="00000A2E">
              <w:rPr>
                <w:noProof/>
                <w:webHidden/>
              </w:rPr>
            </w:r>
            <w:r w:rsidR="00000A2E">
              <w:rPr>
                <w:noProof/>
                <w:webHidden/>
              </w:rPr>
              <w:fldChar w:fldCharType="separate"/>
            </w:r>
            <w:r w:rsidR="00000A2E">
              <w:rPr>
                <w:noProof/>
                <w:webHidden/>
              </w:rPr>
              <w:t>23</w:t>
            </w:r>
            <w:r w:rsidR="00000A2E">
              <w:rPr>
                <w:noProof/>
                <w:webHidden/>
              </w:rPr>
              <w:fldChar w:fldCharType="end"/>
            </w:r>
          </w:hyperlink>
        </w:p>
        <w:p w14:paraId="5E5F0CB7" w14:textId="7177B3D5" w:rsidR="00000A2E" w:rsidRDefault="00000000">
          <w:pPr>
            <w:pStyle w:val="TOC2"/>
            <w:tabs>
              <w:tab w:val="right" w:leader="dot" w:pos="10214"/>
            </w:tabs>
            <w:rPr>
              <w:rFonts w:eastAsiaTheme="minorEastAsia"/>
              <w:noProof/>
              <w:kern w:val="2"/>
              <w:sz w:val="24"/>
              <w:szCs w:val="24"/>
              <w14:ligatures w14:val="standardContextual"/>
            </w:rPr>
          </w:pPr>
          <w:hyperlink w:anchor="_Toc171409029" w:history="1">
            <w:r w:rsidR="00000A2E" w:rsidRPr="009A3D07">
              <w:rPr>
                <w:rStyle w:val="Hyperlink"/>
                <w:noProof/>
              </w:rPr>
              <w:drawing>
                <wp:inline distT="0" distB="0" distL="0" distR="0" wp14:anchorId="3897B38E" wp14:editId="2ED025A7">
                  <wp:extent cx="3413526" cy="2550695"/>
                  <wp:effectExtent l="0" t="0" r="0" b="2540"/>
                  <wp:docPr id="441061819" name="Picture 9" descr="A black and white photo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89021" name="Picture 9" descr="A black and white photo of a ca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26244" cy="2560198"/>
                          </a:xfrm>
                          <a:prstGeom prst="rect">
                            <a:avLst/>
                          </a:prstGeom>
                        </pic:spPr>
                      </pic:pic>
                    </a:graphicData>
                  </a:graphic>
                </wp:inline>
              </w:drawing>
            </w:r>
            <w:r w:rsidR="00000A2E">
              <w:rPr>
                <w:noProof/>
                <w:webHidden/>
              </w:rPr>
              <w:tab/>
            </w:r>
            <w:r w:rsidR="00000A2E">
              <w:rPr>
                <w:noProof/>
                <w:webHidden/>
              </w:rPr>
              <w:fldChar w:fldCharType="begin"/>
            </w:r>
            <w:r w:rsidR="00000A2E">
              <w:rPr>
                <w:noProof/>
                <w:webHidden/>
              </w:rPr>
              <w:instrText xml:space="preserve"> PAGEREF _Toc171409029 \h </w:instrText>
            </w:r>
            <w:r w:rsidR="00000A2E">
              <w:rPr>
                <w:noProof/>
                <w:webHidden/>
              </w:rPr>
            </w:r>
            <w:r w:rsidR="00000A2E">
              <w:rPr>
                <w:noProof/>
                <w:webHidden/>
              </w:rPr>
              <w:fldChar w:fldCharType="separate"/>
            </w:r>
            <w:r w:rsidR="00000A2E">
              <w:rPr>
                <w:noProof/>
                <w:webHidden/>
              </w:rPr>
              <w:t>23</w:t>
            </w:r>
            <w:r w:rsidR="00000A2E">
              <w:rPr>
                <w:noProof/>
                <w:webHidden/>
              </w:rPr>
              <w:fldChar w:fldCharType="end"/>
            </w:r>
          </w:hyperlink>
        </w:p>
        <w:p w14:paraId="7F77AD08" w14:textId="066F72B4" w:rsidR="00000A2E" w:rsidRDefault="00000000">
          <w:pPr>
            <w:pStyle w:val="TOC2"/>
            <w:tabs>
              <w:tab w:val="right" w:leader="dot" w:pos="10214"/>
            </w:tabs>
            <w:rPr>
              <w:rFonts w:eastAsiaTheme="minorEastAsia"/>
              <w:noProof/>
              <w:kern w:val="2"/>
              <w:sz w:val="24"/>
              <w:szCs w:val="24"/>
              <w14:ligatures w14:val="standardContextual"/>
            </w:rPr>
          </w:pPr>
          <w:hyperlink w:anchor="_Toc171409030" w:history="1">
            <w:r w:rsidR="00000A2E" w:rsidRPr="009A3D07">
              <w:rPr>
                <w:rStyle w:val="Hyperlink"/>
                <w:noProof/>
              </w:rPr>
              <w:t>Gel of PCR Primer Test 2</w:t>
            </w:r>
            <w:r w:rsidR="00000A2E">
              <w:rPr>
                <w:noProof/>
                <w:webHidden/>
              </w:rPr>
              <w:tab/>
            </w:r>
            <w:r w:rsidR="00000A2E">
              <w:rPr>
                <w:noProof/>
                <w:webHidden/>
              </w:rPr>
              <w:fldChar w:fldCharType="begin"/>
            </w:r>
            <w:r w:rsidR="00000A2E">
              <w:rPr>
                <w:noProof/>
                <w:webHidden/>
              </w:rPr>
              <w:instrText xml:space="preserve"> PAGEREF _Toc171409030 \h </w:instrText>
            </w:r>
            <w:r w:rsidR="00000A2E">
              <w:rPr>
                <w:noProof/>
                <w:webHidden/>
              </w:rPr>
            </w:r>
            <w:r w:rsidR="00000A2E">
              <w:rPr>
                <w:noProof/>
                <w:webHidden/>
              </w:rPr>
              <w:fldChar w:fldCharType="separate"/>
            </w:r>
            <w:r w:rsidR="00000A2E">
              <w:rPr>
                <w:noProof/>
                <w:webHidden/>
              </w:rPr>
              <w:t>25</w:t>
            </w:r>
            <w:r w:rsidR="00000A2E">
              <w:rPr>
                <w:noProof/>
                <w:webHidden/>
              </w:rPr>
              <w:fldChar w:fldCharType="end"/>
            </w:r>
          </w:hyperlink>
        </w:p>
        <w:p w14:paraId="2D3602F8" w14:textId="3BCA1826" w:rsidR="00000A2E" w:rsidRDefault="00000000">
          <w:pPr>
            <w:pStyle w:val="TOC2"/>
            <w:tabs>
              <w:tab w:val="right" w:leader="dot" w:pos="10214"/>
            </w:tabs>
            <w:rPr>
              <w:rFonts w:eastAsiaTheme="minorEastAsia"/>
              <w:noProof/>
              <w:kern w:val="2"/>
              <w:sz w:val="24"/>
              <w:szCs w:val="24"/>
              <w14:ligatures w14:val="standardContextual"/>
            </w:rPr>
          </w:pPr>
          <w:hyperlink w:anchor="_Toc171409031" w:history="1">
            <w:bookmarkStart w:id="0" w:name="_Toc170738081"/>
            <w:r w:rsidR="00000A2E" w:rsidRPr="009A3D07">
              <w:rPr>
                <w:rStyle w:val="Hyperlink"/>
                <w:noProof/>
              </w:rPr>
              <w:drawing>
                <wp:inline distT="0" distB="0" distL="0" distR="0" wp14:anchorId="0241540F" wp14:editId="1F427581">
                  <wp:extent cx="4817364" cy="3599688"/>
                  <wp:effectExtent l="0" t="0" r="2540" b="1270"/>
                  <wp:docPr id="2075496233" name="Picture 12"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79536" name="Picture 12" descr="A close-up of a dna tes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17364" cy="3599688"/>
                          </a:xfrm>
                          <a:prstGeom prst="rect">
                            <a:avLst/>
                          </a:prstGeom>
                        </pic:spPr>
                      </pic:pic>
                    </a:graphicData>
                  </a:graphic>
                </wp:inline>
              </w:drawing>
            </w:r>
            <w:bookmarkEnd w:id="0"/>
            <w:r w:rsidR="00000A2E">
              <w:rPr>
                <w:noProof/>
                <w:webHidden/>
              </w:rPr>
              <w:tab/>
            </w:r>
            <w:r w:rsidR="00000A2E">
              <w:rPr>
                <w:noProof/>
                <w:webHidden/>
              </w:rPr>
              <w:fldChar w:fldCharType="begin"/>
            </w:r>
            <w:r w:rsidR="00000A2E">
              <w:rPr>
                <w:noProof/>
                <w:webHidden/>
              </w:rPr>
              <w:instrText xml:space="preserve"> PAGEREF _Toc171409031 \h </w:instrText>
            </w:r>
            <w:r w:rsidR="00000A2E">
              <w:rPr>
                <w:noProof/>
                <w:webHidden/>
              </w:rPr>
            </w:r>
            <w:r w:rsidR="00000A2E">
              <w:rPr>
                <w:noProof/>
                <w:webHidden/>
              </w:rPr>
              <w:fldChar w:fldCharType="separate"/>
            </w:r>
            <w:r w:rsidR="00000A2E">
              <w:rPr>
                <w:noProof/>
                <w:webHidden/>
              </w:rPr>
              <w:t>25</w:t>
            </w:r>
            <w:r w:rsidR="00000A2E">
              <w:rPr>
                <w:noProof/>
                <w:webHidden/>
              </w:rPr>
              <w:fldChar w:fldCharType="end"/>
            </w:r>
          </w:hyperlink>
        </w:p>
        <w:p w14:paraId="0C1CAFB3" w14:textId="63B83119" w:rsidR="00000A2E" w:rsidRDefault="00000000">
          <w:pPr>
            <w:pStyle w:val="TOC1"/>
            <w:tabs>
              <w:tab w:val="right" w:leader="dot" w:pos="10214"/>
            </w:tabs>
            <w:rPr>
              <w:rFonts w:eastAsiaTheme="minorEastAsia"/>
              <w:noProof/>
              <w:kern w:val="2"/>
              <w:sz w:val="24"/>
              <w:szCs w:val="24"/>
              <w14:ligatures w14:val="standardContextual"/>
            </w:rPr>
          </w:pPr>
          <w:hyperlink w:anchor="_Toc171409032" w:history="1">
            <w:r w:rsidR="00000A2E" w:rsidRPr="009A3D07">
              <w:rPr>
                <w:rStyle w:val="Hyperlink"/>
                <w:noProof/>
              </w:rPr>
              <w:t>Ligation Protocol</w:t>
            </w:r>
            <w:r w:rsidR="00000A2E">
              <w:rPr>
                <w:noProof/>
                <w:webHidden/>
              </w:rPr>
              <w:tab/>
            </w:r>
            <w:r w:rsidR="00000A2E">
              <w:rPr>
                <w:noProof/>
                <w:webHidden/>
              </w:rPr>
              <w:fldChar w:fldCharType="begin"/>
            </w:r>
            <w:r w:rsidR="00000A2E">
              <w:rPr>
                <w:noProof/>
                <w:webHidden/>
              </w:rPr>
              <w:instrText xml:space="preserve"> PAGEREF _Toc171409032 \h </w:instrText>
            </w:r>
            <w:r w:rsidR="00000A2E">
              <w:rPr>
                <w:noProof/>
                <w:webHidden/>
              </w:rPr>
            </w:r>
            <w:r w:rsidR="00000A2E">
              <w:rPr>
                <w:noProof/>
                <w:webHidden/>
              </w:rPr>
              <w:fldChar w:fldCharType="separate"/>
            </w:r>
            <w:r w:rsidR="00000A2E">
              <w:rPr>
                <w:noProof/>
                <w:webHidden/>
              </w:rPr>
              <w:t>25</w:t>
            </w:r>
            <w:r w:rsidR="00000A2E">
              <w:rPr>
                <w:noProof/>
                <w:webHidden/>
              </w:rPr>
              <w:fldChar w:fldCharType="end"/>
            </w:r>
          </w:hyperlink>
        </w:p>
        <w:p w14:paraId="438D2411" w14:textId="503A437D" w:rsidR="00000A2E" w:rsidRDefault="00000000">
          <w:pPr>
            <w:pStyle w:val="TOC2"/>
            <w:tabs>
              <w:tab w:val="right" w:leader="dot" w:pos="10214"/>
            </w:tabs>
            <w:rPr>
              <w:rFonts w:eastAsiaTheme="minorEastAsia"/>
              <w:noProof/>
              <w:kern w:val="2"/>
              <w:sz w:val="24"/>
              <w:szCs w:val="24"/>
              <w14:ligatures w14:val="standardContextual"/>
            </w:rPr>
          </w:pPr>
          <w:hyperlink w:anchor="_Toc171409033" w:history="1">
            <w:r w:rsidR="00000A2E" w:rsidRPr="009A3D07">
              <w:rPr>
                <w:rStyle w:val="Hyperlink"/>
                <w:noProof/>
              </w:rPr>
              <w:t xml:space="preserve">Protocol - Transform chemically competent </w:t>
            </w:r>
            <w:r w:rsidR="00000A2E" w:rsidRPr="009A3D07">
              <w:rPr>
                <w:rStyle w:val="Hyperlink"/>
                <w:i/>
                <w:noProof/>
              </w:rPr>
              <w:t>E. coli</w:t>
            </w:r>
            <w:r w:rsidR="00000A2E" w:rsidRPr="009A3D07">
              <w:rPr>
                <w:rStyle w:val="Hyperlink"/>
                <w:noProof/>
              </w:rPr>
              <w:t xml:space="preserve"> cells</w:t>
            </w:r>
            <w:r w:rsidR="00000A2E">
              <w:rPr>
                <w:noProof/>
                <w:webHidden/>
              </w:rPr>
              <w:tab/>
            </w:r>
            <w:r w:rsidR="00000A2E">
              <w:rPr>
                <w:noProof/>
                <w:webHidden/>
              </w:rPr>
              <w:fldChar w:fldCharType="begin"/>
            </w:r>
            <w:r w:rsidR="00000A2E">
              <w:rPr>
                <w:noProof/>
                <w:webHidden/>
              </w:rPr>
              <w:instrText xml:space="preserve"> PAGEREF _Toc171409033 \h </w:instrText>
            </w:r>
            <w:r w:rsidR="00000A2E">
              <w:rPr>
                <w:noProof/>
                <w:webHidden/>
              </w:rPr>
            </w:r>
            <w:r w:rsidR="00000A2E">
              <w:rPr>
                <w:noProof/>
                <w:webHidden/>
              </w:rPr>
              <w:fldChar w:fldCharType="separate"/>
            </w:r>
            <w:r w:rsidR="00000A2E">
              <w:rPr>
                <w:noProof/>
                <w:webHidden/>
              </w:rPr>
              <w:t>26</w:t>
            </w:r>
            <w:r w:rsidR="00000A2E">
              <w:rPr>
                <w:noProof/>
                <w:webHidden/>
              </w:rPr>
              <w:fldChar w:fldCharType="end"/>
            </w:r>
          </w:hyperlink>
        </w:p>
        <w:p w14:paraId="18AD894E" w14:textId="3A22ABA6" w:rsidR="00000A2E" w:rsidRDefault="00000000">
          <w:pPr>
            <w:pStyle w:val="TOC2"/>
            <w:tabs>
              <w:tab w:val="right" w:leader="dot" w:pos="10214"/>
            </w:tabs>
            <w:rPr>
              <w:rFonts w:eastAsiaTheme="minorEastAsia"/>
              <w:noProof/>
              <w:kern w:val="2"/>
              <w:sz w:val="24"/>
              <w:szCs w:val="24"/>
              <w14:ligatures w14:val="standardContextual"/>
            </w:rPr>
          </w:pPr>
          <w:hyperlink w:anchor="_Toc171409034" w:history="1">
            <w:r w:rsidR="00000A2E" w:rsidRPr="009A3D07">
              <w:rPr>
                <w:rStyle w:val="Hyperlink"/>
                <w:noProof/>
              </w:rPr>
              <w:t>Images of transformation results. Positive control, negative control, backbone ligation, and ligation reaction in both zoomed in and zoomed out pictures.</w:t>
            </w:r>
            <w:r w:rsidR="00000A2E">
              <w:rPr>
                <w:noProof/>
                <w:webHidden/>
              </w:rPr>
              <w:tab/>
            </w:r>
            <w:r w:rsidR="00000A2E">
              <w:rPr>
                <w:noProof/>
                <w:webHidden/>
              </w:rPr>
              <w:fldChar w:fldCharType="begin"/>
            </w:r>
            <w:r w:rsidR="00000A2E">
              <w:rPr>
                <w:noProof/>
                <w:webHidden/>
              </w:rPr>
              <w:instrText xml:space="preserve"> PAGEREF _Toc171409034 \h </w:instrText>
            </w:r>
            <w:r w:rsidR="00000A2E">
              <w:rPr>
                <w:noProof/>
                <w:webHidden/>
              </w:rPr>
            </w:r>
            <w:r w:rsidR="00000A2E">
              <w:rPr>
                <w:noProof/>
                <w:webHidden/>
              </w:rPr>
              <w:fldChar w:fldCharType="separate"/>
            </w:r>
            <w:r w:rsidR="00000A2E">
              <w:rPr>
                <w:noProof/>
                <w:webHidden/>
              </w:rPr>
              <w:t>28</w:t>
            </w:r>
            <w:r w:rsidR="00000A2E">
              <w:rPr>
                <w:noProof/>
                <w:webHidden/>
              </w:rPr>
              <w:fldChar w:fldCharType="end"/>
            </w:r>
          </w:hyperlink>
        </w:p>
        <w:p w14:paraId="547922BE" w14:textId="3CE79175" w:rsidR="00000A2E" w:rsidRDefault="00000000">
          <w:pPr>
            <w:pStyle w:val="TOC2"/>
            <w:tabs>
              <w:tab w:val="right" w:leader="dot" w:pos="10214"/>
            </w:tabs>
            <w:rPr>
              <w:rFonts w:eastAsiaTheme="minorEastAsia"/>
              <w:noProof/>
              <w:kern w:val="2"/>
              <w:sz w:val="24"/>
              <w:szCs w:val="24"/>
              <w14:ligatures w14:val="standardContextual"/>
            </w:rPr>
          </w:pPr>
          <w:hyperlink w:anchor="_Toc171409035" w:history="1">
            <w:r w:rsidR="00000A2E" w:rsidRPr="009A3D07">
              <w:rPr>
                <w:rStyle w:val="Hyperlink"/>
                <w:noProof/>
              </w:rPr>
              <w:t>Colony count of the transformation plates</w:t>
            </w:r>
            <w:r w:rsidR="00000A2E">
              <w:rPr>
                <w:noProof/>
                <w:webHidden/>
              </w:rPr>
              <w:tab/>
            </w:r>
            <w:r w:rsidR="00000A2E">
              <w:rPr>
                <w:noProof/>
                <w:webHidden/>
              </w:rPr>
              <w:fldChar w:fldCharType="begin"/>
            </w:r>
            <w:r w:rsidR="00000A2E">
              <w:rPr>
                <w:noProof/>
                <w:webHidden/>
              </w:rPr>
              <w:instrText xml:space="preserve"> PAGEREF _Toc171409035 \h </w:instrText>
            </w:r>
            <w:r w:rsidR="00000A2E">
              <w:rPr>
                <w:noProof/>
                <w:webHidden/>
              </w:rPr>
            </w:r>
            <w:r w:rsidR="00000A2E">
              <w:rPr>
                <w:noProof/>
                <w:webHidden/>
              </w:rPr>
              <w:fldChar w:fldCharType="separate"/>
            </w:r>
            <w:r w:rsidR="00000A2E">
              <w:rPr>
                <w:noProof/>
                <w:webHidden/>
              </w:rPr>
              <w:t>30</w:t>
            </w:r>
            <w:r w:rsidR="00000A2E">
              <w:rPr>
                <w:noProof/>
                <w:webHidden/>
              </w:rPr>
              <w:fldChar w:fldCharType="end"/>
            </w:r>
          </w:hyperlink>
        </w:p>
        <w:p w14:paraId="4636AFB6" w14:textId="57DD7F91" w:rsidR="00000A2E" w:rsidRDefault="00000000">
          <w:pPr>
            <w:pStyle w:val="TOC2"/>
            <w:tabs>
              <w:tab w:val="right" w:leader="dot" w:pos="10214"/>
            </w:tabs>
            <w:rPr>
              <w:rFonts w:eastAsiaTheme="minorEastAsia"/>
              <w:noProof/>
              <w:kern w:val="2"/>
              <w:sz w:val="24"/>
              <w:szCs w:val="24"/>
              <w14:ligatures w14:val="standardContextual"/>
            </w:rPr>
          </w:pPr>
          <w:hyperlink w:anchor="_Toc171409036" w:history="1">
            <w:r w:rsidR="00000A2E" w:rsidRPr="009A3D07">
              <w:rPr>
                <w:rStyle w:val="Hyperlink"/>
                <w:noProof/>
              </w:rPr>
              <w:t>Nanodrop values from miniprep of overnight pkr223 colonies</w:t>
            </w:r>
            <w:r w:rsidR="00000A2E">
              <w:rPr>
                <w:noProof/>
                <w:webHidden/>
              </w:rPr>
              <w:tab/>
            </w:r>
            <w:r w:rsidR="00000A2E">
              <w:rPr>
                <w:noProof/>
                <w:webHidden/>
              </w:rPr>
              <w:fldChar w:fldCharType="begin"/>
            </w:r>
            <w:r w:rsidR="00000A2E">
              <w:rPr>
                <w:noProof/>
                <w:webHidden/>
              </w:rPr>
              <w:instrText xml:space="preserve"> PAGEREF _Toc171409036 \h </w:instrText>
            </w:r>
            <w:r w:rsidR="00000A2E">
              <w:rPr>
                <w:noProof/>
                <w:webHidden/>
              </w:rPr>
            </w:r>
            <w:r w:rsidR="00000A2E">
              <w:rPr>
                <w:noProof/>
                <w:webHidden/>
              </w:rPr>
              <w:fldChar w:fldCharType="separate"/>
            </w:r>
            <w:r w:rsidR="00000A2E">
              <w:rPr>
                <w:noProof/>
                <w:webHidden/>
              </w:rPr>
              <w:t>32</w:t>
            </w:r>
            <w:r w:rsidR="00000A2E">
              <w:rPr>
                <w:noProof/>
                <w:webHidden/>
              </w:rPr>
              <w:fldChar w:fldCharType="end"/>
            </w:r>
          </w:hyperlink>
        </w:p>
        <w:p w14:paraId="3AFFA70B" w14:textId="4411FB86" w:rsidR="00000A2E" w:rsidRDefault="00000000">
          <w:pPr>
            <w:pStyle w:val="TOC2"/>
            <w:tabs>
              <w:tab w:val="right" w:leader="dot" w:pos="10214"/>
            </w:tabs>
            <w:rPr>
              <w:rFonts w:eastAsiaTheme="minorEastAsia"/>
              <w:noProof/>
              <w:kern w:val="2"/>
              <w:sz w:val="24"/>
              <w:szCs w:val="24"/>
              <w14:ligatures w14:val="standardContextual"/>
            </w:rPr>
          </w:pPr>
          <w:hyperlink w:anchor="_Toc171409037" w:history="1">
            <w:bookmarkStart w:id="1" w:name="_Toc170738087"/>
            <w:r w:rsidR="00000A2E" w:rsidRPr="009A3D07">
              <w:rPr>
                <w:rStyle w:val="Hyperlink"/>
                <w:noProof/>
              </w:rPr>
              <w:drawing>
                <wp:inline distT="0" distB="0" distL="0" distR="0" wp14:anchorId="53A2963A" wp14:editId="1F6A210A">
                  <wp:extent cx="2978785" cy="1127125"/>
                  <wp:effectExtent l="0" t="0" r="0" b="0"/>
                  <wp:docPr id="5081527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8785" cy="1127125"/>
                          </a:xfrm>
                          <a:prstGeom prst="rect">
                            <a:avLst/>
                          </a:prstGeom>
                          <a:noFill/>
                          <a:ln>
                            <a:noFill/>
                          </a:ln>
                        </pic:spPr>
                      </pic:pic>
                    </a:graphicData>
                  </a:graphic>
                </wp:inline>
              </w:drawing>
            </w:r>
            <w:bookmarkEnd w:id="1"/>
            <w:r w:rsidR="00000A2E">
              <w:rPr>
                <w:noProof/>
                <w:webHidden/>
              </w:rPr>
              <w:tab/>
            </w:r>
            <w:r w:rsidR="00000A2E">
              <w:rPr>
                <w:noProof/>
                <w:webHidden/>
              </w:rPr>
              <w:fldChar w:fldCharType="begin"/>
            </w:r>
            <w:r w:rsidR="00000A2E">
              <w:rPr>
                <w:noProof/>
                <w:webHidden/>
              </w:rPr>
              <w:instrText xml:space="preserve"> PAGEREF _Toc171409037 \h </w:instrText>
            </w:r>
            <w:r w:rsidR="00000A2E">
              <w:rPr>
                <w:noProof/>
                <w:webHidden/>
              </w:rPr>
            </w:r>
            <w:r w:rsidR="00000A2E">
              <w:rPr>
                <w:noProof/>
                <w:webHidden/>
              </w:rPr>
              <w:fldChar w:fldCharType="separate"/>
            </w:r>
            <w:r w:rsidR="00000A2E">
              <w:rPr>
                <w:noProof/>
                <w:webHidden/>
              </w:rPr>
              <w:t>32</w:t>
            </w:r>
            <w:r w:rsidR="00000A2E">
              <w:rPr>
                <w:noProof/>
                <w:webHidden/>
              </w:rPr>
              <w:fldChar w:fldCharType="end"/>
            </w:r>
          </w:hyperlink>
        </w:p>
        <w:p w14:paraId="7CB8273C" w14:textId="443CB242" w:rsidR="00000A2E" w:rsidRDefault="00000000">
          <w:pPr>
            <w:pStyle w:val="TOC2"/>
            <w:tabs>
              <w:tab w:val="right" w:leader="dot" w:pos="10214"/>
            </w:tabs>
            <w:rPr>
              <w:rFonts w:eastAsiaTheme="minorEastAsia"/>
              <w:noProof/>
              <w:kern w:val="2"/>
              <w:sz w:val="24"/>
              <w:szCs w:val="24"/>
              <w14:ligatures w14:val="standardContextual"/>
            </w:rPr>
          </w:pPr>
          <w:hyperlink w:anchor="_Toc171409038" w:history="1">
            <w:r w:rsidR="00000A2E" w:rsidRPr="009A3D07">
              <w:rPr>
                <w:rStyle w:val="Hyperlink"/>
                <w:noProof/>
              </w:rPr>
              <w:t>Gel of KROL 703/704 and 705/706 run with a gradient</w:t>
            </w:r>
            <w:r w:rsidR="00000A2E">
              <w:rPr>
                <w:noProof/>
                <w:webHidden/>
              </w:rPr>
              <w:tab/>
            </w:r>
            <w:r w:rsidR="00000A2E">
              <w:rPr>
                <w:noProof/>
                <w:webHidden/>
              </w:rPr>
              <w:fldChar w:fldCharType="begin"/>
            </w:r>
            <w:r w:rsidR="00000A2E">
              <w:rPr>
                <w:noProof/>
                <w:webHidden/>
              </w:rPr>
              <w:instrText xml:space="preserve"> PAGEREF _Toc171409038 \h </w:instrText>
            </w:r>
            <w:r w:rsidR="00000A2E">
              <w:rPr>
                <w:noProof/>
                <w:webHidden/>
              </w:rPr>
            </w:r>
            <w:r w:rsidR="00000A2E">
              <w:rPr>
                <w:noProof/>
                <w:webHidden/>
              </w:rPr>
              <w:fldChar w:fldCharType="separate"/>
            </w:r>
            <w:r w:rsidR="00000A2E">
              <w:rPr>
                <w:noProof/>
                <w:webHidden/>
              </w:rPr>
              <w:t>32</w:t>
            </w:r>
            <w:r w:rsidR="00000A2E">
              <w:rPr>
                <w:noProof/>
                <w:webHidden/>
              </w:rPr>
              <w:fldChar w:fldCharType="end"/>
            </w:r>
          </w:hyperlink>
        </w:p>
        <w:p w14:paraId="3FC62B9F" w14:textId="2E87A3F5" w:rsidR="00000A2E" w:rsidRDefault="00000000">
          <w:pPr>
            <w:pStyle w:val="TOC1"/>
            <w:tabs>
              <w:tab w:val="right" w:leader="dot" w:pos="10214"/>
            </w:tabs>
            <w:rPr>
              <w:rFonts w:eastAsiaTheme="minorEastAsia"/>
              <w:noProof/>
              <w:kern w:val="2"/>
              <w:sz w:val="24"/>
              <w:szCs w:val="24"/>
              <w14:ligatures w14:val="standardContextual"/>
            </w:rPr>
          </w:pPr>
          <w:hyperlink w:anchor="_Toc171409039" w:history="1">
            <w:r w:rsidR="00000A2E" w:rsidRPr="009A3D07">
              <w:rPr>
                <w:rStyle w:val="Hyperlink"/>
                <w:noProof/>
              </w:rPr>
              <w:t>July 2024</w:t>
            </w:r>
            <w:r w:rsidR="00000A2E">
              <w:rPr>
                <w:noProof/>
                <w:webHidden/>
              </w:rPr>
              <w:tab/>
            </w:r>
            <w:r w:rsidR="00000A2E">
              <w:rPr>
                <w:noProof/>
                <w:webHidden/>
              </w:rPr>
              <w:fldChar w:fldCharType="begin"/>
            </w:r>
            <w:r w:rsidR="00000A2E">
              <w:rPr>
                <w:noProof/>
                <w:webHidden/>
              </w:rPr>
              <w:instrText xml:space="preserve"> PAGEREF _Toc171409039 \h </w:instrText>
            </w:r>
            <w:r w:rsidR="00000A2E">
              <w:rPr>
                <w:noProof/>
                <w:webHidden/>
              </w:rPr>
            </w:r>
            <w:r w:rsidR="00000A2E">
              <w:rPr>
                <w:noProof/>
                <w:webHidden/>
              </w:rPr>
              <w:fldChar w:fldCharType="separate"/>
            </w:r>
            <w:r w:rsidR="00000A2E">
              <w:rPr>
                <w:noProof/>
                <w:webHidden/>
              </w:rPr>
              <w:t>33</w:t>
            </w:r>
            <w:r w:rsidR="00000A2E">
              <w:rPr>
                <w:noProof/>
                <w:webHidden/>
              </w:rPr>
              <w:fldChar w:fldCharType="end"/>
            </w:r>
          </w:hyperlink>
        </w:p>
        <w:p w14:paraId="3084524C" w14:textId="22D23356" w:rsidR="00000A2E" w:rsidRDefault="00000000">
          <w:pPr>
            <w:pStyle w:val="TOC2"/>
            <w:tabs>
              <w:tab w:val="right" w:leader="dot" w:pos="10214"/>
            </w:tabs>
            <w:rPr>
              <w:rFonts w:eastAsiaTheme="minorEastAsia"/>
              <w:noProof/>
              <w:kern w:val="2"/>
              <w:sz w:val="24"/>
              <w:szCs w:val="24"/>
              <w14:ligatures w14:val="standardContextual"/>
            </w:rPr>
          </w:pPr>
          <w:hyperlink w:anchor="_Toc171409040" w:history="1">
            <w:r w:rsidR="00000A2E" w:rsidRPr="009A3D07">
              <w:rPr>
                <w:rStyle w:val="Hyperlink"/>
                <w:noProof/>
              </w:rPr>
              <w:t>Digest set up of pkr223 and pkr36 diagnostic check.</w:t>
            </w:r>
            <w:r w:rsidR="00000A2E">
              <w:rPr>
                <w:noProof/>
                <w:webHidden/>
              </w:rPr>
              <w:tab/>
            </w:r>
            <w:r w:rsidR="00000A2E">
              <w:rPr>
                <w:noProof/>
                <w:webHidden/>
              </w:rPr>
              <w:fldChar w:fldCharType="begin"/>
            </w:r>
            <w:r w:rsidR="00000A2E">
              <w:rPr>
                <w:noProof/>
                <w:webHidden/>
              </w:rPr>
              <w:instrText xml:space="preserve"> PAGEREF _Toc171409040 \h </w:instrText>
            </w:r>
            <w:r w:rsidR="00000A2E">
              <w:rPr>
                <w:noProof/>
                <w:webHidden/>
              </w:rPr>
            </w:r>
            <w:r w:rsidR="00000A2E">
              <w:rPr>
                <w:noProof/>
                <w:webHidden/>
              </w:rPr>
              <w:fldChar w:fldCharType="separate"/>
            </w:r>
            <w:r w:rsidR="00000A2E">
              <w:rPr>
                <w:noProof/>
                <w:webHidden/>
              </w:rPr>
              <w:t>36</w:t>
            </w:r>
            <w:r w:rsidR="00000A2E">
              <w:rPr>
                <w:noProof/>
                <w:webHidden/>
              </w:rPr>
              <w:fldChar w:fldCharType="end"/>
            </w:r>
          </w:hyperlink>
        </w:p>
        <w:p w14:paraId="5F55F7C9" w14:textId="1A3852C3" w:rsidR="00000A2E" w:rsidRDefault="00000000">
          <w:pPr>
            <w:pStyle w:val="TOC2"/>
            <w:tabs>
              <w:tab w:val="right" w:leader="dot" w:pos="10214"/>
            </w:tabs>
            <w:rPr>
              <w:rFonts w:eastAsiaTheme="minorEastAsia"/>
              <w:noProof/>
              <w:kern w:val="2"/>
              <w:sz w:val="24"/>
              <w:szCs w:val="24"/>
              <w14:ligatures w14:val="standardContextual"/>
            </w:rPr>
          </w:pPr>
          <w:hyperlink w:anchor="_Toc171409041" w:history="1">
            <w:r w:rsidR="00000A2E" w:rsidRPr="009A3D07">
              <w:rPr>
                <w:rStyle w:val="Hyperlink"/>
                <w:noProof/>
              </w:rPr>
              <w:t>Figure : gel image of diagnostic digest check</w:t>
            </w:r>
            <w:r w:rsidR="00000A2E">
              <w:rPr>
                <w:noProof/>
                <w:webHidden/>
              </w:rPr>
              <w:tab/>
            </w:r>
            <w:r w:rsidR="00000A2E">
              <w:rPr>
                <w:noProof/>
                <w:webHidden/>
              </w:rPr>
              <w:fldChar w:fldCharType="begin"/>
            </w:r>
            <w:r w:rsidR="00000A2E">
              <w:rPr>
                <w:noProof/>
                <w:webHidden/>
              </w:rPr>
              <w:instrText xml:space="preserve"> PAGEREF _Toc171409041 \h </w:instrText>
            </w:r>
            <w:r w:rsidR="00000A2E">
              <w:rPr>
                <w:noProof/>
                <w:webHidden/>
              </w:rPr>
            </w:r>
            <w:r w:rsidR="00000A2E">
              <w:rPr>
                <w:noProof/>
                <w:webHidden/>
              </w:rPr>
              <w:fldChar w:fldCharType="separate"/>
            </w:r>
            <w:r w:rsidR="00000A2E">
              <w:rPr>
                <w:noProof/>
                <w:webHidden/>
              </w:rPr>
              <w:t>36</w:t>
            </w:r>
            <w:r w:rsidR="00000A2E">
              <w:rPr>
                <w:noProof/>
                <w:webHidden/>
              </w:rPr>
              <w:fldChar w:fldCharType="end"/>
            </w:r>
          </w:hyperlink>
        </w:p>
        <w:p w14:paraId="000FD37C" w14:textId="5A407BFB" w:rsidR="00000A2E" w:rsidRDefault="00000000">
          <w:pPr>
            <w:pStyle w:val="TOC2"/>
            <w:tabs>
              <w:tab w:val="right" w:leader="dot" w:pos="10214"/>
            </w:tabs>
            <w:rPr>
              <w:rFonts w:eastAsiaTheme="minorEastAsia"/>
              <w:noProof/>
              <w:kern w:val="2"/>
              <w:sz w:val="24"/>
              <w:szCs w:val="24"/>
              <w14:ligatures w14:val="standardContextual"/>
            </w:rPr>
          </w:pPr>
          <w:hyperlink w:anchor="_Toc171409042" w:history="1">
            <w:r w:rsidR="00000A2E" w:rsidRPr="009A3D07">
              <w:rPr>
                <w:rStyle w:val="Hyperlink"/>
                <w:noProof/>
              </w:rPr>
              <w:t>PCR set up of DNA in RNA test</w:t>
            </w:r>
            <w:r w:rsidR="00000A2E">
              <w:rPr>
                <w:noProof/>
                <w:webHidden/>
              </w:rPr>
              <w:tab/>
            </w:r>
            <w:r w:rsidR="00000A2E">
              <w:rPr>
                <w:noProof/>
                <w:webHidden/>
              </w:rPr>
              <w:fldChar w:fldCharType="begin"/>
            </w:r>
            <w:r w:rsidR="00000A2E">
              <w:rPr>
                <w:noProof/>
                <w:webHidden/>
              </w:rPr>
              <w:instrText xml:space="preserve"> PAGEREF _Toc171409042 \h </w:instrText>
            </w:r>
            <w:r w:rsidR="00000A2E">
              <w:rPr>
                <w:noProof/>
                <w:webHidden/>
              </w:rPr>
            </w:r>
            <w:r w:rsidR="00000A2E">
              <w:rPr>
                <w:noProof/>
                <w:webHidden/>
              </w:rPr>
              <w:fldChar w:fldCharType="separate"/>
            </w:r>
            <w:r w:rsidR="00000A2E">
              <w:rPr>
                <w:noProof/>
                <w:webHidden/>
              </w:rPr>
              <w:t>37</w:t>
            </w:r>
            <w:r w:rsidR="00000A2E">
              <w:rPr>
                <w:noProof/>
                <w:webHidden/>
              </w:rPr>
              <w:fldChar w:fldCharType="end"/>
            </w:r>
          </w:hyperlink>
        </w:p>
        <w:p w14:paraId="7A30DA04" w14:textId="3ED3C68C" w:rsidR="00000A2E" w:rsidRDefault="00000000">
          <w:pPr>
            <w:pStyle w:val="TOC2"/>
            <w:tabs>
              <w:tab w:val="right" w:leader="dot" w:pos="10214"/>
            </w:tabs>
            <w:rPr>
              <w:rFonts w:eastAsiaTheme="minorEastAsia"/>
              <w:noProof/>
              <w:kern w:val="2"/>
              <w:sz w:val="24"/>
              <w:szCs w:val="24"/>
              <w14:ligatures w14:val="standardContextual"/>
            </w:rPr>
          </w:pPr>
          <w:hyperlink w:anchor="_Toc171409043" w:history="1">
            <w:r w:rsidR="00000A2E" w:rsidRPr="009A3D07">
              <w:rPr>
                <w:rStyle w:val="Hyperlink"/>
                <w:noProof/>
              </w:rPr>
              <w:t>Gel image of DNA in RNA check</w:t>
            </w:r>
            <w:r w:rsidR="00000A2E">
              <w:rPr>
                <w:noProof/>
                <w:webHidden/>
              </w:rPr>
              <w:tab/>
            </w:r>
            <w:r w:rsidR="00000A2E">
              <w:rPr>
                <w:noProof/>
                <w:webHidden/>
              </w:rPr>
              <w:fldChar w:fldCharType="begin"/>
            </w:r>
            <w:r w:rsidR="00000A2E">
              <w:rPr>
                <w:noProof/>
                <w:webHidden/>
              </w:rPr>
              <w:instrText xml:space="preserve"> PAGEREF _Toc171409043 \h </w:instrText>
            </w:r>
            <w:r w:rsidR="00000A2E">
              <w:rPr>
                <w:noProof/>
                <w:webHidden/>
              </w:rPr>
            </w:r>
            <w:r w:rsidR="00000A2E">
              <w:rPr>
                <w:noProof/>
                <w:webHidden/>
              </w:rPr>
              <w:fldChar w:fldCharType="separate"/>
            </w:r>
            <w:r w:rsidR="00000A2E">
              <w:rPr>
                <w:noProof/>
                <w:webHidden/>
              </w:rPr>
              <w:t>38</w:t>
            </w:r>
            <w:r w:rsidR="00000A2E">
              <w:rPr>
                <w:noProof/>
                <w:webHidden/>
              </w:rPr>
              <w:fldChar w:fldCharType="end"/>
            </w:r>
          </w:hyperlink>
        </w:p>
        <w:p w14:paraId="3F28BE78" w14:textId="53EE69A8" w:rsidR="00000A2E" w:rsidRDefault="00000000">
          <w:pPr>
            <w:pStyle w:val="TOC2"/>
            <w:tabs>
              <w:tab w:val="right" w:leader="dot" w:pos="10214"/>
            </w:tabs>
            <w:rPr>
              <w:rFonts w:eastAsiaTheme="minorEastAsia"/>
              <w:noProof/>
              <w:kern w:val="2"/>
              <w:sz w:val="24"/>
              <w:szCs w:val="24"/>
              <w14:ligatures w14:val="standardContextual"/>
            </w:rPr>
          </w:pPr>
          <w:hyperlink w:anchor="_Toc171409044" w:history="1">
            <w:r w:rsidR="00000A2E" w:rsidRPr="009A3D07">
              <w:rPr>
                <w:rStyle w:val="Hyperlink"/>
                <w:rFonts w:eastAsia="Times New Roman"/>
                <w:noProof/>
              </w:rPr>
              <w:t>Figure : Digested gel before and after cutting out bands at 1500bp and between 4000 and 5000bp.</w:t>
            </w:r>
            <w:r w:rsidR="00000A2E">
              <w:rPr>
                <w:noProof/>
                <w:webHidden/>
              </w:rPr>
              <w:tab/>
            </w:r>
            <w:r w:rsidR="00000A2E">
              <w:rPr>
                <w:noProof/>
                <w:webHidden/>
              </w:rPr>
              <w:fldChar w:fldCharType="begin"/>
            </w:r>
            <w:r w:rsidR="00000A2E">
              <w:rPr>
                <w:noProof/>
                <w:webHidden/>
              </w:rPr>
              <w:instrText xml:space="preserve"> PAGEREF _Toc171409044 \h </w:instrText>
            </w:r>
            <w:r w:rsidR="00000A2E">
              <w:rPr>
                <w:noProof/>
                <w:webHidden/>
              </w:rPr>
            </w:r>
            <w:r w:rsidR="00000A2E">
              <w:rPr>
                <w:noProof/>
                <w:webHidden/>
              </w:rPr>
              <w:fldChar w:fldCharType="separate"/>
            </w:r>
            <w:r w:rsidR="00000A2E">
              <w:rPr>
                <w:noProof/>
                <w:webHidden/>
              </w:rPr>
              <w:t>40</w:t>
            </w:r>
            <w:r w:rsidR="00000A2E">
              <w:rPr>
                <w:noProof/>
                <w:webHidden/>
              </w:rPr>
              <w:fldChar w:fldCharType="end"/>
            </w:r>
          </w:hyperlink>
        </w:p>
        <w:p w14:paraId="191FE22E" w14:textId="1806F13E" w:rsidR="00000A2E" w:rsidRDefault="00000000">
          <w:pPr>
            <w:pStyle w:val="TOC2"/>
            <w:tabs>
              <w:tab w:val="right" w:leader="dot" w:pos="10214"/>
            </w:tabs>
            <w:rPr>
              <w:rFonts w:eastAsiaTheme="minorEastAsia"/>
              <w:noProof/>
              <w:kern w:val="2"/>
              <w:sz w:val="24"/>
              <w:szCs w:val="24"/>
              <w14:ligatures w14:val="standardContextual"/>
            </w:rPr>
          </w:pPr>
          <w:hyperlink w:anchor="_Toc171409045" w:history="1">
            <w:r w:rsidR="00000A2E" w:rsidRPr="009A3D07">
              <w:rPr>
                <w:rStyle w:val="Hyperlink"/>
                <w:rFonts w:eastAsia="Times New Roman"/>
                <w:noProof/>
              </w:rPr>
              <w:t>Figure: Gel image of new SB primers test.</w:t>
            </w:r>
            <w:r w:rsidR="00000A2E">
              <w:rPr>
                <w:noProof/>
                <w:webHidden/>
              </w:rPr>
              <w:tab/>
            </w:r>
            <w:r w:rsidR="00000A2E">
              <w:rPr>
                <w:noProof/>
                <w:webHidden/>
              </w:rPr>
              <w:fldChar w:fldCharType="begin"/>
            </w:r>
            <w:r w:rsidR="00000A2E">
              <w:rPr>
                <w:noProof/>
                <w:webHidden/>
              </w:rPr>
              <w:instrText xml:space="preserve"> PAGEREF _Toc171409045 \h </w:instrText>
            </w:r>
            <w:r w:rsidR="00000A2E">
              <w:rPr>
                <w:noProof/>
                <w:webHidden/>
              </w:rPr>
            </w:r>
            <w:r w:rsidR="00000A2E">
              <w:rPr>
                <w:noProof/>
                <w:webHidden/>
              </w:rPr>
              <w:fldChar w:fldCharType="separate"/>
            </w:r>
            <w:r w:rsidR="00000A2E">
              <w:rPr>
                <w:noProof/>
                <w:webHidden/>
              </w:rPr>
              <w:t>41</w:t>
            </w:r>
            <w:r w:rsidR="00000A2E">
              <w:rPr>
                <w:noProof/>
                <w:webHidden/>
              </w:rPr>
              <w:fldChar w:fldCharType="end"/>
            </w:r>
          </w:hyperlink>
        </w:p>
        <w:p w14:paraId="7734B75B" w14:textId="75910E1C" w:rsidR="00000A2E" w:rsidRDefault="00000000">
          <w:pPr>
            <w:pStyle w:val="TOC2"/>
            <w:tabs>
              <w:tab w:val="right" w:leader="dot" w:pos="10214"/>
            </w:tabs>
            <w:rPr>
              <w:rFonts w:eastAsiaTheme="minorEastAsia"/>
              <w:noProof/>
              <w:kern w:val="2"/>
              <w:sz w:val="24"/>
              <w:szCs w:val="24"/>
              <w14:ligatures w14:val="standardContextual"/>
            </w:rPr>
          </w:pPr>
          <w:hyperlink w:anchor="_Toc171409046" w:history="1">
            <w:r w:rsidR="00000A2E" w:rsidRPr="009A3D07">
              <w:rPr>
                <w:rStyle w:val="Hyperlink"/>
                <w:rFonts w:eastAsia="Times New Roman"/>
                <w:noProof/>
              </w:rPr>
              <w:t>Figure: Gel image of new SB primers gradient</w:t>
            </w:r>
            <w:r w:rsidR="00000A2E">
              <w:rPr>
                <w:noProof/>
                <w:webHidden/>
              </w:rPr>
              <w:tab/>
            </w:r>
            <w:r w:rsidR="00000A2E">
              <w:rPr>
                <w:noProof/>
                <w:webHidden/>
              </w:rPr>
              <w:fldChar w:fldCharType="begin"/>
            </w:r>
            <w:r w:rsidR="00000A2E">
              <w:rPr>
                <w:noProof/>
                <w:webHidden/>
              </w:rPr>
              <w:instrText xml:space="preserve"> PAGEREF _Toc171409046 \h </w:instrText>
            </w:r>
            <w:r w:rsidR="00000A2E">
              <w:rPr>
                <w:noProof/>
                <w:webHidden/>
              </w:rPr>
            </w:r>
            <w:r w:rsidR="00000A2E">
              <w:rPr>
                <w:noProof/>
                <w:webHidden/>
              </w:rPr>
              <w:fldChar w:fldCharType="separate"/>
            </w:r>
            <w:r w:rsidR="00000A2E">
              <w:rPr>
                <w:noProof/>
                <w:webHidden/>
              </w:rPr>
              <w:t>43</w:t>
            </w:r>
            <w:r w:rsidR="00000A2E">
              <w:rPr>
                <w:noProof/>
                <w:webHidden/>
              </w:rPr>
              <w:fldChar w:fldCharType="end"/>
            </w:r>
          </w:hyperlink>
        </w:p>
        <w:p w14:paraId="3C6B0430" w14:textId="048CAAAA" w:rsidR="00000A2E" w:rsidRDefault="00000000">
          <w:pPr>
            <w:pStyle w:val="TOC2"/>
            <w:tabs>
              <w:tab w:val="right" w:leader="dot" w:pos="10214"/>
            </w:tabs>
            <w:rPr>
              <w:rFonts w:eastAsiaTheme="minorEastAsia"/>
              <w:noProof/>
              <w:kern w:val="2"/>
              <w:sz w:val="24"/>
              <w:szCs w:val="24"/>
              <w14:ligatures w14:val="standardContextual"/>
            </w:rPr>
          </w:pPr>
          <w:hyperlink w:anchor="_Toc171409047" w:history="1">
            <w:r w:rsidR="00000A2E" w:rsidRPr="009A3D07">
              <w:rPr>
                <w:rStyle w:val="Hyperlink"/>
                <w:noProof/>
              </w:rPr>
              <w:t>Figure: Before and after of restriction digest</w:t>
            </w:r>
            <w:r w:rsidR="00000A2E">
              <w:rPr>
                <w:noProof/>
                <w:webHidden/>
              </w:rPr>
              <w:tab/>
            </w:r>
            <w:r w:rsidR="00000A2E">
              <w:rPr>
                <w:noProof/>
                <w:webHidden/>
              </w:rPr>
              <w:fldChar w:fldCharType="begin"/>
            </w:r>
            <w:r w:rsidR="00000A2E">
              <w:rPr>
                <w:noProof/>
                <w:webHidden/>
              </w:rPr>
              <w:instrText xml:space="preserve"> PAGEREF _Toc171409047 \h </w:instrText>
            </w:r>
            <w:r w:rsidR="00000A2E">
              <w:rPr>
                <w:noProof/>
                <w:webHidden/>
              </w:rPr>
            </w:r>
            <w:r w:rsidR="00000A2E">
              <w:rPr>
                <w:noProof/>
                <w:webHidden/>
              </w:rPr>
              <w:fldChar w:fldCharType="separate"/>
            </w:r>
            <w:r w:rsidR="00000A2E">
              <w:rPr>
                <w:noProof/>
                <w:webHidden/>
              </w:rPr>
              <w:t>44</w:t>
            </w:r>
            <w:r w:rsidR="00000A2E">
              <w:rPr>
                <w:noProof/>
                <w:webHidden/>
              </w:rPr>
              <w:fldChar w:fldCharType="end"/>
            </w:r>
          </w:hyperlink>
        </w:p>
        <w:p w14:paraId="708C6F17" w14:textId="7D513159" w:rsidR="00000A2E" w:rsidRDefault="00000000">
          <w:pPr>
            <w:pStyle w:val="TOC2"/>
            <w:tabs>
              <w:tab w:val="right" w:leader="dot" w:pos="10214"/>
            </w:tabs>
            <w:rPr>
              <w:rFonts w:eastAsiaTheme="minorEastAsia"/>
              <w:noProof/>
              <w:kern w:val="2"/>
              <w:sz w:val="24"/>
              <w:szCs w:val="24"/>
              <w14:ligatures w14:val="standardContextual"/>
            </w:rPr>
          </w:pPr>
          <w:hyperlink w:anchor="_Toc171409048" w:history="1">
            <w:r w:rsidR="00000A2E" w:rsidRPr="009A3D07">
              <w:rPr>
                <w:rStyle w:val="Hyperlink"/>
                <w:rFonts w:eastAsia="Times New Roman"/>
                <w:noProof/>
              </w:rPr>
              <w:t>Protocol: Real-Time PCR on cDNA samples</w:t>
            </w:r>
            <w:r w:rsidR="00000A2E">
              <w:rPr>
                <w:noProof/>
                <w:webHidden/>
              </w:rPr>
              <w:tab/>
            </w:r>
            <w:r w:rsidR="00000A2E">
              <w:rPr>
                <w:noProof/>
                <w:webHidden/>
              </w:rPr>
              <w:fldChar w:fldCharType="begin"/>
            </w:r>
            <w:r w:rsidR="00000A2E">
              <w:rPr>
                <w:noProof/>
                <w:webHidden/>
              </w:rPr>
              <w:instrText xml:space="preserve"> PAGEREF _Toc171409048 \h </w:instrText>
            </w:r>
            <w:r w:rsidR="00000A2E">
              <w:rPr>
                <w:noProof/>
                <w:webHidden/>
              </w:rPr>
            </w:r>
            <w:r w:rsidR="00000A2E">
              <w:rPr>
                <w:noProof/>
                <w:webHidden/>
              </w:rPr>
              <w:fldChar w:fldCharType="separate"/>
            </w:r>
            <w:r w:rsidR="00000A2E">
              <w:rPr>
                <w:noProof/>
                <w:webHidden/>
              </w:rPr>
              <w:t>44</w:t>
            </w:r>
            <w:r w:rsidR="00000A2E">
              <w:rPr>
                <w:noProof/>
                <w:webHidden/>
              </w:rPr>
              <w:fldChar w:fldCharType="end"/>
            </w:r>
          </w:hyperlink>
        </w:p>
        <w:p w14:paraId="568EB466" w14:textId="0E749746" w:rsidR="00000A2E" w:rsidRDefault="00000000">
          <w:pPr>
            <w:pStyle w:val="TOC2"/>
            <w:tabs>
              <w:tab w:val="right" w:leader="dot" w:pos="10214"/>
            </w:tabs>
            <w:rPr>
              <w:rFonts w:eastAsiaTheme="minorEastAsia"/>
              <w:noProof/>
              <w:kern w:val="2"/>
              <w:sz w:val="24"/>
              <w:szCs w:val="24"/>
              <w14:ligatures w14:val="standardContextual"/>
            </w:rPr>
          </w:pPr>
          <w:hyperlink w:anchor="_Toc171409049" w:history="1">
            <w:r w:rsidR="00000A2E" w:rsidRPr="009A3D07">
              <w:rPr>
                <w:rStyle w:val="Hyperlink"/>
                <w:rFonts w:eastAsia="Times New Roman"/>
                <w:noProof/>
              </w:rPr>
              <w:t>Set Up of Primers and Plate</w:t>
            </w:r>
            <w:r w:rsidR="00000A2E">
              <w:rPr>
                <w:noProof/>
                <w:webHidden/>
              </w:rPr>
              <w:tab/>
            </w:r>
            <w:r w:rsidR="00000A2E">
              <w:rPr>
                <w:noProof/>
                <w:webHidden/>
              </w:rPr>
              <w:fldChar w:fldCharType="begin"/>
            </w:r>
            <w:r w:rsidR="00000A2E">
              <w:rPr>
                <w:noProof/>
                <w:webHidden/>
              </w:rPr>
              <w:instrText xml:space="preserve"> PAGEREF _Toc171409049 \h </w:instrText>
            </w:r>
            <w:r w:rsidR="00000A2E">
              <w:rPr>
                <w:noProof/>
                <w:webHidden/>
              </w:rPr>
            </w:r>
            <w:r w:rsidR="00000A2E">
              <w:rPr>
                <w:noProof/>
                <w:webHidden/>
              </w:rPr>
              <w:fldChar w:fldCharType="separate"/>
            </w:r>
            <w:r w:rsidR="00000A2E">
              <w:rPr>
                <w:noProof/>
                <w:webHidden/>
              </w:rPr>
              <w:t>45</w:t>
            </w:r>
            <w:r w:rsidR="00000A2E">
              <w:rPr>
                <w:noProof/>
                <w:webHidden/>
              </w:rPr>
              <w:fldChar w:fldCharType="end"/>
            </w:r>
          </w:hyperlink>
        </w:p>
        <w:p w14:paraId="3BAB8E63" w14:textId="43BC0B20" w:rsidR="00000A2E" w:rsidRDefault="00000000">
          <w:pPr>
            <w:pStyle w:val="TOC2"/>
            <w:tabs>
              <w:tab w:val="right" w:leader="dot" w:pos="10214"/>
            </w:tabs>
            <w:rPr>
              <w:rFonts w:eastAsiaTheme="minorEastAsia"/>
              <w:noProof/>
              <w:kern w:val="2"/>
              <w:sz w:val="24"/>
              <w:szCs w:val="24"/>
              <w14:ligatures w14:val="standardContextual"/>
            </w:rPr>
          </w:pPr>
          <w:hyperlink w:anchor="_Toc171409050" w:history="1">
            <w:r w:rsidR="00000A2E" w:rsidRPr="009A3D07">
              <w:rPr>
                <w:rStyle w:val="Hyperlink"/>
                <w:noProof/>
              </w:rPr>
              <w:t>Plate Overview</w:t>
            </w:r>
            <w:r w:rsidR="00000A2E">
              <w:rPr>
                <w:noProof/>
                <w:webHidden/>
              </w:rPr>
              <w:tab/>
            </w:r>
            <w:r w:rsidR="00000A2E">
              <w:rPr>
                <w:noProof/>
                <w:webHidden/>
              </w:rPr>
              <w:fldChar w:fldCharType="begin"/>
            </w:r>
            <w:r w:rsidR="00000A2E">
              <w:rPr>
                <w:noProof/>
                <w:webHidden/>
              </w:rPr>
              <w:instrText xml:space="preserve"> PAGEREF _Toc171409050 \h </w:instrText>
            </w:r>
            <w:r w:rsidR="00000A2E">
              <w:rPr>
                <w:noProof/>
                <w:webHidden/>
              </w:rPr>
            </w:r>
            <w:r w:rsidR="00000A2E">
              <w:rPr>
                <w:noProof/>
                <w:webHidden/>
              </w:rPr>
              <w:fldChar w:fldCharType="separate"/>
            </w:r>
            <w:r w:rsidR="00000A2E">
              <w:rPr>
                <w:noProof/>
                <w:webHidden/>
              </w:rPr>
              <w:t>46</w:t>
            </w:r>
            <w:r w:rsidR="00000A2E">
              <w:rPr>
                <w:noProof/>
                <w:webHidden/>
              </w:rPr>
              <w:fldChar w:fldCharType="end"/>
            </w:r>
          </w:hyperlink>
        </w:p>
        <w:p w14:paraId="3F8243EE" w14:textId="50C9279D" w:rsidR="00000A2E" w:rsidRDefault="00000000">
          <w:pPr>
            <w:pStyle w:val="TOC2"/>
            <w:tabs>
              <w:tab w:val="right" w:leader="dot" w:pos="10214"/>
            </w:tabs>
            <w:rPr>
              <w:rFonts w:eastAsiaTheme="minorEastAsia"/>
              <w:noProof/>
              <w:kern w:val="2"/>
              <w:sz w:val="24"/>
              <w:szCs w:val="24"/>
              <w14:ligatures w14:val="standardContextual"/>
            </w:rPr>
          </w:pPr>
          <w:hyperlink w:anchor="_Toc171409051" w:history="1">
            <w:r w:rsidR="00000A2E" w:rsidRPr="009A3D07">
              <w:rPr>
                <w:rStyle w:val="Hyperlink"/>
                <w:rFonts w:eastAsia="Times New Roman"/>
                <w:noProof/>
              </w:rPr>
              <w:t>Figure: Stability Assay qRT-PCR results looking at lacZ</w:t>
            </w:r>
            <w:r w:rsidR="00000A2E">
              <w:rPr>
                <w:noProof/>
                <w:webHidden/>
              </w:rPr>
              <w:tab/>
            </w:r>
            <w:r w:rsidR="00000A2E">
              <w:rPr>
                <w:noProof/>
                <w:webHidden/>
              </w:rPr>
              <w:fldChar w:fldCharType="begin"/>
            </w:r>
            <w:r w:rsidR="00000A2E">
              <w:rPr>
                <w:noProof/>
                <w:webHidden/>
              </w:rPr>
              <w:instrText xml:space="preserve"> PAGEREF _Toc171409051 \h </w:instrText>
            </w:r>
            <w:r w:rsidR="00000A2E">
              <w:rPr>
                <w:noProof/>
                <w:webHidden/>
              </w:rPr>
            </w:r>
            <w:r w:rsidR="00000A2E">
              <w:rPr>
                <w:noProof/>
                <w:webHidden/>
              </w:rPr>
              <w:fldChar w:fldCharType="separate"/>
            </w:r>
            <w:r w:rsidR="00000A2E">
              <w:rPr>
                <w:noProof/>
                <w:webHidden/>
              </w:rPr>
              <w:t>47</w:t>
            </w:r>
            <w:r w:rsidR="00000A2E">
              <w:rPr>
                <w:noProof/>
                <w:webHidden/>
              </w:rPr>
              <w:fldChar w:fldCharType="end"/>
            </w:r>
          </w:hyperlink>
        </w:p>
        <w:p w14:paraId="0374E4BF" w14:textId="7BE74A41" w:rsidR="00000A2E" w:rsidRDefault="00000000">
          <w:pPr>
            <w:pStyle w:val="TOC1"/>
            <w:tabs>
              <w:tab w:val="right" w:leader="dot" w:pos="10214"/>
            </w:tabs>
            <w:rPr>
              <w:rFonts w:eastAsiaTheme="minorEastAsia"/>
              <w:noProof/>
              <w:kern w:val="2"/>
              <w:sz w:val="24"/>
              <w:szCs w:val="24"/>
              <w14:ligatures w14:val="standardContextual"/>
            </w:rPr>
          </w:pPr>
          <w:hyperlink w:anchor="_Toc171409052" w:history="1">
            <w:r w:rsidR="00000A2E" w:rsidRPr="009A3D07">
              <w:rPr>
                <w:rStyle w:val="Hyperlink"/>
                <w:noProof/>
              </w:rPr>
              <w:t>Bibliography</w:t>
            </w:r>
            <w:r w:rsidR="00000A2E">
              <w:rPr>
                <w:noProof/>
                <w:webHidden/>
              </w:rPr>
              <w:tab/>
            </w:r>
            <w:r w:rsidR="00000A2E">
              <w:rPr>
                <w:noProof/>
                <w:webHidden/>
              </w:rPr>
              <w:fldChar w:fldCharType="begin"/>
            </w:r>
            <w:r w:rsidR="00000A2E">
              <w:rPr>
                <w:noProof/>
                <w:webHidden/>
              </w:rPr>
              <w:instrText xml:space="preserve"> PAGEREF _Toc171409052 \h </w:instrText>
            </w:r>
            <w:r w:rsidR="00000A2E">
              <w:rPr>
                <w:noProof/>
                <w:webHidden/>
              </w:rPr>
            </w:r>
            <w:r w:rsidR="00000A2E">
              <w:rPr>
                <w:noProof/>
                <w:webHidden/>
              </w:rPr>
              <w:fldChar w:fldCharType="separate"/>
            </w:r>
            <w:r w:rsidR="00000A2E">
              <w:rPr>
                <w:noProof/>
                <w:webHidden/>
              </w:rPr>
              <w:t>47</w:t>
            </w:r>
            <w:r w:rsidR="00000A2E">
              <w:rPr>
                <w:noProof/>
                <w:webHidden/>
              </w:rPr>
              <w:fldChar w:fldCharType="end"/>
            </w:r>
          </w:hyperlink>
        </w:p>
        <w:p w14:paraId="187DF34E" w14:textId="36781A5A" w:rsidR="007B216F" w:rsidRDefault="00F64714">
          <w:r>
            <w:fldChar w:fldCharType="end"/>
          </w:r>
        </w:p>
      </w:sdtContent>
    </w:sdt>
    <w:p w14:paraId="1BAD9EC1" w14:textId="720866CD" w:rsidR="00756FD8" w:rsidRDefault="00756FD8"/>
    <w:p w14:paraId="6EB01446" w14:textId="0E1256FB" w:rsidR="00C07E9C" w:rsidRDefault="001C636B" w:rsidP="00756FD8">
      <w:pPr>
        <w:pStyle w:val="Heading1"/>
      </w:pPr>
      <w:bookmarkStart w:id="2" w:name="_Toc171409003"/>
      <w:r>
        <w:t>June</w:t>
      </w:r>
      <w:r w:rsidR="00756FD8">
        <w:t xml:space="preserve"> 20</w:t>
      </w:r>
      <w:r>
        <w:t>24</w:t>
      </w:r>
      <w:bookmarkEnd w:id="2"/>
    </w:p>
    <w:p w14:paraId="2FA463FB" w14:textId="5575C25C" w:rsidR="001F62ED" w:rsidRPr="001C636B" w:rsidRDefault="001F62ED" w:rsidP="001C636B">
      <w:pPr>
        <w:rPr>
          <w:b/>
        </w:rPr>
      </w:pPr>
    </w:p>
    <w:p w14:paraId="0EAA27D0" w14:textId="77777777" w:rsidR="001C636B" w:rsidRPr="007B216F" w:rsidRDefault="001C636B" w:rsidP="001C636B">
      <w:pPr>
        <w:rPr>
          <w:b/>
        </w:rPr>
      </w:pPr>
      <w:r>
        <w:rPr>
          <w:b/>
          <w:highlight w:val="green"/>
        </w:rPr>
        <w:t>Monday</w:t>
      </w:r>
      <w:r w:rsidRPr="00653079">
        <w:rPr>
          <w:b/>
          <w:highlight w:val="green"/>
        </w:rPr>
        <w:t xml:space="preserve">, </w:t>
      </w:r>
      <w:r>
        <w:rPr>
          <w:b/>
          <w:highlight w:val="green"/>
        </w:rPr>
        <w:t xml:space="preserve">June 3, </w:t>
      </w:r>
      <w:r w:rsidRPr="00653079">
        <w:rPr>
          <w:b/>
          <w:highlight w:val="green"/>
        </w:rPr>
        <w:t>2024</w:t>
      </w:r>
    </w:p>
    <w:p w14:paraId="30C61F52" w14:textId="77777777" w:rsidR="001C636B" w:rsidRPr="00F5416E" w:rsidRDefault="001C636B" w:rsidP="001C636B">
      <w:pPr>
        <w:rPr>
          <w:b/>
          <w:sz w:val="18"/>
          <w:szCs w:val="18"/>
        </w:rPr>
      </w:pPr>
      <w:r w:rsidRPr="007B216F">
        <w:rPr>
          <w:b/>
          <w:sz w:val="18"/>
          <w:szCs w:val="18"/>
        </w:rPr>
        <w:t>To Do:</w:t>
      </w:r>
    </w:p>
    <w:p w14:paraId="3BAC4E94" w14:textId="77777777" w:rsidR="001C636B" w:rsidRPr="003157C7" w:rsidRDefault="001C636B" w:rsidP="00C803F9">
      <w:pPr>
        <w:pStyle w:val="ListParagraph"/>
        <w:numPr>
          <w:ilvl w:val="0"/>
          <w:numId w:val="1"/>
        </w:numPr>
        <w:rPr>
          <w:bCs/>
          <w:strike/>
          <w:sz w:val="18"/>
          <w:szCs w:val="18"/>
        </w:rPr>
      </w:pPr>
      <w:r>
        <w:rPr>
          <w:bCs/>
          <w:strike/>
          <w:sz w:val="18"/>
          <w:szCs w:val="18"/>
        </w:rPr>
        <w:t>BBM</w:t>
      </w:r>
    </w:p>
    <w:p w14:paraId="5C4F49AC" w14:textId="77777777" w:rsidR="001C636B" w:rsidRPr="007B216F" w:rsidRDefault="001C636B" w:rsidP="001C636B">
      <w:pPr>
        <w:rPr>
          <w:b/>
        </w:rPr>
      </w:pPr>
      <w:r>
        <w:rPr>
          <w:b/>
          <w:highlight w:val="green"/>
        </w:rPr>
        <w:t>Tuesday</w:t>
      </w:r>
      <w:r w:rsidRPr="00653079">
        <w:rPr>
          <w:b/>
          <w:highlight w:val="green"/>
        </w:rPr>
        <w:t>,</w:t>
      </w:r>
      <w:r>
        <w:rPr>
          <w:b/>
          <w:highlight w:val="green"/>
        </w:rPr>
        <w:t xml:space="preserve"> June 4,</w:t>
      </w:r>
      <w:r w:rsidRPr="00653079">
        <w:rPr>
          <w:b/>
          <w:highlight w:val="green"/>
        </w:rPr>
        <w:t xml:space="preserve"> 2024</w:t>
      </w:r>
    </w:p>
    <w:p w14:paraId="68CA3761" w14:textId="77777777" w:rsidR="001C636B" w:rsidRPr="00F5416E" w:rsidRDefault="001C636B" w:rsidP="001C636B">
      <w:pPr>
        <w:rPr>
          <w:b/>
          <w:sz w:val="18"/>
          <w:szCs w:val="18"/>
        </w:rPr>
      </w:pPr>
      <w:r w:rsidRPr="007B216F">
        <w:rPr>
          <w:b/>
          <w:sz w:val="18"/>
          <w:szCs w:val="18"/>
        </w:rPr>
        <w:t>To Do:</w:t>
      </w:r>
    </w:p>
    <w:p w14:paraId="30BB73A8" w14:textId="77777777" w:rsidR="001C636B" w:rsidRPr="003157C7" w:rsidRDefault="001C636B" w:rsidP="00C803F9">
      <w:pPr>
        <w:pStyle w:val="ListParagraph"/>
        <w:numPr>
          <w:ilvl w:val="0"/>
          <w:numId w:val="2"/>
        </w:numPr>
        <w:rPr>
          <w:bCs/>
          <w:strike/>
          <w:sz w:val="18"/>
          <w:szCs w:val="18"/>
        </w:rPr>
      </w:pPr>
      <w:r>
        <w:rPr>
          <w:bCs/>
          <w:strike/>
          <w:sz w:val="18"/>
          <w:szCs w:val="18"/>
        </w:rPr>
        <w:t>BBM</w:t>
      </w:r>
    </w:p>
    <w:p w14:paraId="2250D1B2" w14:textId="77777777" w:rsidR="001C636B" w:rsidRPr="007B216F" w:rsidRDefault="001C636B" w:rsidP="001C636B">
      <w:pPr>
        <w:rPr>
          <w:b/>
        </w:rPr>
      </w:pPr>
      <w:r>
        <w:rPr>
          <w:b/>
          <w:highlight w:val="green"/>
        </w:rPr>
        <w:t>Wednesday, June 5,</w:t>
      </w:r>
      <w:r w:rsidRPr="00653079">
        <w:rPr>
          <w:b/>
          <w:highlight w:val="green"/>
        </w:rPr>
        <w:t xml:space="preserve"> 2024</w:t>
      </w:r>
    </w:p>
    <w:p w14:paraId="11894F17" w14:textId="77777777" w:rsidR="001C636B" w:rsidRPr="00F5416E" w:rsidRDefault="001C636B" w:rsidP="001C636B">
      <w:pPr>
        <w:rPr>
          <w:b/>
          <w:sz w:val="18"/>
          <w:szCs w:val="18"/>
        </w:rPr>
      </w:pPr>
      <w:r w:rsidRPr="007B216F">
        <w:rPr>
          <w:b/>
          <w:sz w:val="18"/>
          <w:szCs w:val="18"/>
        </w:rPr>
        <w:t>To Do:</w:t>
      </w:r>
    </w:p>
    <w:p w14:paraId="5BABEC63" w14:textId="77777777" w:rsidR="001C636B" w:rsidRPr="00232136" w:rsidRDefault="001C636B" w:rsidP="00C803F9">
      <w:pPr>
        <w:pStyle w:val="ListParagraph"/>
        <w:numPr>
          <w:ilvl w:val="0"/>
          <w:numId w:val="3"/>
        </w:numPr>
        <w:rPr>
          <w:strike/>
        </w:rPr>
      </w:pPr>
      <w:r w:rsidRPr="00232136">
        <w:rPr>
          <w:bCs/>
          <w:strike/>
          <w:sz w:val="18"/>
          <w:szCs w:val="18"/>
        </w:rPr>
        <w:t>miniprep of Plasmid samples</w:t>
      </w:r>
    </w:p>
    <w:p w14:paraId="25933C1F" w14:textId="31164303" w:rsidR="00232136" w:rsidRPr="00232136" w:rsidRDefault="00232136" w:rsidP="00C803F9">
      <w:pPr>
        <w:pStyle w:val="ListParagraph"/>
        <w:numPr>
          <w:ilvl w:val="0"/>
          <w:numId w:val="3"/>
        </w:numPr>
        <w:rPr>
          <w:strike/>
        </w:rPr>
      </w:pPr>
      <w:r w:rsidRPr="00232136">
        <w:rPr>
          <w:bCs/>
          <w:strike/>
          <w:sz w:val="18"/>
          <w:szCs w:val="18"/>
        </w:rPr>
        <w:t xml:space="preserve">make new notebook for June </w:t>
      </w:r>
    </w:p>
    <w:p w14:paraId="5D8F8688" w14:textId="2B62034B" w:rsidR="00232136" w:rsidRPr="002C1E1E" w:rsidRDefault="00232136" w:rsidP="00C803F9">
      <w:pPr>
        <w:pStyle w:val="ListParagraph"/>
        <w:numPr>
          <w:ilvl w:val="0"/>
          <w:numId w:val="3"/>
        </w:numPr>
        <w:rPr>
          <w:strike/>
        </w:rPr>
      </w:pPr>
      <w:r w:rsidRPr="002C1E1E">
        <w:rPr>
          <w:bCs/>
          <w:strike/>
          <w:sz w:val="18"/>
          <w:szCs w:val="18"/>
        </w:rPr>
        <w:t>Organize / get ready for rest of week</w:t>
      </w:r>
    </w:p>
    <w:p w14:paraId="6D98734B" w14:textId="77777777" w:rsidR="001C636B" w:rsidRDefault="001C636B" w:rsidP="001C636B"/>
    <w:p w14:paraId="0C8C0294" w14:textId="77777777" w:rsidR="001C636B" w:rsidRDefault="001C636B" w:rsidP="000A7338">
      <w:pPr>
        <w:pStyle w:val="Heading2"/>
      </w:pPr>
      <w:bookmarkStart w:id="3" w:name="_Toc171409004"/>
      <w:r>
        <w:t>Protocol – QIAprep Spin Miniprep Kit (from Qiagen)</w:t>
      </w:r>
      <w:bookmarkEnd w:id="3"/>
    </w:p>
    <w:p w14:paraId="4966FEA8" w14:textId="42126CF6" w:rsidR="003957B1" w:rsidRDefault="003957B1" w:rsidP="001C636B">
      <w:r>
        <w:t xml:space="preserve">All the centrifuge is done at 13000 rpm. </w:t>
      </w:r>
    </w:p>
    <w:p w14:paraId="724BA4D4" w14:textId="77777777" w:rsidR="001C636B" w:rsidRDefault="001C636B" w:rsidP="00C803F9">
      <w:pPr>
        <w:pStyle w:val="ListParagraph"/>
        <w:numPr>
          <w:ilvl w:val="0"/>
          <w:numId w:val="4"/>
        </w:numPr>
      </w:pPr>
      <w:r>
        <w:t>Pellet 1-5mL bacterial overnight culture by centrifugation at &gt;8000rpm for 3 mins at room temperature</w:t>
      </w:r>
    </w:p>
    <w:p w14:paraId="5AFF5AA4" w14:textId="5C2A00B4" w:rsidR="001C636B" w:rsidRDefault="001C636B" w:rsidP="00C803F9">
      <w:pPr>
        <w:pStyle w:val="ListParagraph"/>
        <w:numPr>
          <w:ilvl w:val="0"/>
          <w:numId w:val="4"/>
        </w:numPr>
      </w:pPr>
      <w:r>
        <w:t xml:space="preserve">Resuspend pelleted bacterial cells in 250uL Buffer P1 and </w:t>
      </w:r>
      <w:r w:rsidR="003957B1">
        <w:t>transfer</w:t>
      </w:r>
      <w:r>
        <w:t xml:space="preserve"> to a microcentrifuge tube</w:t>
      </w:r>
    </w:p>
    <w:p w14:paraId="114528B6" w14:textId="77777777" w:rsidR="001C636B" w:rsidRDefault="001C636B" w:rsidP="00C803F9">
      <w:pPr>
        <w:pStyle w:val="ListParagraph"/>
        <w:numPr>
          <w:ilvl w:val="0"/>
          <w:numId w:val="4"/>
        </w:numPr>
      </w:pPr>
      <w:r>
        <w:t xml:space="preserve">Add 250uL Buffer P2 and mix thoroughly by inverting the tube 4-6 times until the solution becomes clear. DO not allow the lysis reaction to proceed for more than 5 min. If using LyseBlue reagent, the solution will turn blue. </w:t>
      </w:r>
    </w:p>
    <w:p w14:paraId="25378D82" w14:textId="77777777" w:rsidR="001C636B" w:rsidRDefault="001C636B" w:rsidP="00C803F9">
      <w:pPr>
        <w:pStyle w:val="ListParagraph"/>
        <w:numPr>
          <w:ilvl w:val="0"/>
          <w:numId w:val="4"/>
        </w:numPr>
      </w:pPr>
      <w:r>
        <w:t>Add 350uL Buffer N3 and mix immediately and thoroughly by inverting the tube 4-6 times. If using LyseBlue reagent, the solution will turn colorless.</w:t>
      </w:r>
    </w:p>
    <w:p w14:paraId="5F3C8154" w14:textId="77777777" w:rsidR="001C636B" w:rsidRDefault="001C636B" w:rsidP="00C803F9">
      <w:pPr>
        <w:pStyle w:val="ListParagraph"/>
        <w:numPr>
          <w:ilvl w:val="0"/>
          <w:numId w:val="4"/>
        </w:numPr>
      </w:pPr>
      <w:r>
        <w:t>Centrifuge for 10min at 13,000rpm in a table-top microcentrifuge</w:t>
      </w:r>
    </w:p>
    <w:p w14:paraId="2F3A49D6" w14:textId="77777777" w:rsidR="001C636B" w:rsidRDefault="001C636B" w:rsidP="00C803F9">
      <w:pPr>
        <w:pStyle w:val="ListParagraph"/>
        <w:numPr>
          <w:ilvl w:val="0"/>
          <w:numId w:val="4"/>
        </w:numPr>
      </w:pPr>
      <w:r>
        <w:t>Apply 800uL supernatant from step 5 to QIAprep 2.o spin column by pipetting (blue column). Centrifuge for 60s and Sicard the flow through.</w:t>
      </w:r>
    </w:p>
    <w:p w14:paraId="6A2F53CE" w14:textId="79A66DD2" w:rsidR="001C636B" w:rsidRDefault="001C636B" w:rsidP="00C803F9">
      <w:pPr>
        <w:pStyle w:val="ListParagraph"/>
        <w:numPr>
          <w:ilvl w:val="0"/>
          <w:numId w:val="4"/>
        </w:numPr>
      </w:pPr>
      <w:r>
        <w:t xml:space="preserve">Wash the QIAprep 2.0 spin column by adding 500uL Buffer PB (this is the same buffer PB as other Qiagen protocols like the PCR cleanup). Centrifuge for 60s and discard the </w:t>
      </w:r>
      <w:r w:rsidR="003957B1">
        <w:t>flow through</w:t>
      </w:r>
      <w:r>
        <w:t>.</w:t>
      </w:r>
    </w:p>
    <w:p w14:paraId="0AECE6E3" w14:textId="7E91A968" w:rsidR="001F62ED" w:rsidRDefault="001C636B" w:rsidP="00C803F9">
      <w:pPr>
        <w:pStyle w:val="ListParagraph"/>
        <w:numPr>
          <w:ilvl w:val="0"/>
          <w:numId w:val="4"/>
        </w:numPr>
      </w:pPr>
      <w:r>
        <w:t xml:space="preserve">Wash the QIAprep 2.0 spin column by adding 750uL Buffer PE/ centrifuge for 60s and discard the flow through x3. </w:t>
      </w:r>
    </w:p>
    <w:p w14:paraId="615D2A2E" w14:textId="428F1FCD" w:rsidR="00232136" w:rsidRDefault="00232136" w:rsidP="00C803F9">
      <w:pPr>
        <w:pStyle w:val="ListParagraph"/>
        <w:numPr>
          <w:ilvl w:val="0"/>
          <w:numId w:val="4"/>
        </w:numPr>
      </w:pPr>
      <w:r>
        <w:t>Centrifuge for 3 mins to remove residual wash buffer</w:t>
      </w:r>
    </w:p>
    <w:p w14:paraId="7EBB9127" w14:textId="650D409A" w:rsidR="00232136" w:rsidRDefault="00232136" w:rsidP="00C803F9">
      <w:pPr>
        <w:pStyle w:val="ListParagraph"/>
        <w:numPr>
          <w:ilvl w:val="0"/>
          <w:numId w:val="4"/>
        </w:numPr>
      </w:pPr>
      <w:r>
        <w:t xml:space="preserve">Place QIAprep 2.0column in a clean 1.5mL microcentrifuge tube. TO elute </w:t>
      </w:r>
      <w:proofErr w:type="gramStart"/>
      <w:r>
        <w:t>DNA</w:t>
      </w:r>
      <w:proofErr w:type="gramEnd"/>
      <w:r>
        <w:t xml:space="preserve"> add 50uL 0.1x Buffer EB to center of the QIAprep 2.0spin column, let stand for 1 min, and centrifuge for 1min.</w:t>
      </w:r>
    </w:p>
    <w:p w14:paraId="302F1A1A" w14:textId="7DFC76C5" w:rsidR="00232136" w:rsidRDefault="00232136" w:rsidP="00C803F9">
      <w:pPr>
        <w:pStyle w:val="ListParagraph"/>
        <w:numPr>
          <w:ilvl w:val="0"/>
          <w:numId w:val="4"/>
        </w:numPr>
      </w:pPr>
      <w:r>
        <w:t>Nanodrop under DNA section</w:t>
      </w:r>
    </w:p>
    <w:p w14:paraId="037FD714" w14:textId="77777777" w:rsidR="00B1758D" w:rsidRDefault="00B1758D" w:rsidP="00B1758D"/>
    <w:p w14:paraId="22E74E4B" w14:textId="1BE54988" w:rsidR="00B1758D" w:rsidRDefault="0009744D" w:rsidP="000A7338">
      <w:pPr>
        <w:pStyle w:val="Heading2"/>
      </w:pPr>
      <w:bookmarkStart w:id="4" w:name="_Toc171409005"/>
      <w:r>
        <w:t xml:space="preserve">Table 1: </w:t>
      </w:r>
      <w:r w:rsidR="00B1758D">
        <w:t>Nanodrop Results miniprep Plasmid</w:t>
      </w:r>
      <w:bookmarkEnd w:id="4"/>
    </w:p>
    <w:p w14:paraId="3D6251A1" w14:textId="776109CC" w:rsidR="001F62ED" w:rsidRDefault="00B1758D">
      <w:r w:rsidRPr="00B1758D">
        <w:rPr>
          <w:noProof/>
        </w:rPr>
        <w:drawing>
          <wp:inline distT="0" distB="0" distL="0" distR="0" wp14:anchorId="6F461BA6" wp14:editId="58B37374">
            <wp:extent cx="3810000" cy="845820"/>
            <wp:effectExtent l="0" t="0" r="0" b="0"/>
            <wp:docPr id="2103165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00" cy="845820"/>
                    </a:xfrm>
                    <a:prstGeom prst="rect">
                      <a:avLst/>
                    </a:prstGeom>
                    <a:noFill/>
                    <a:ln>
                      <a:noFill/>
                    </a:ln>
                  </pic:spPr>
                </pic:pic>
              </a:graphicData>
            </a:graphic>
          </wp:inline>
        </w:drawing>
      </w:r>
    </w:p>
    <w:p w14:paraId="1494286B" w14:textId="77777777" w:rsidR="00B1758D" w:rsidRDefault="00B1758D"/>
    <w:p w14:paraId="1CC07FD0" w14:textId="34675D11" w:rsidR="00B1758D" w:rsidRDefault="003957B1">
      <w:r>
        <w:t>Planning for restriction digest</w:t>
      </w:r>
    </w:p>
    <w:p w14:paraId="0F304E6C" w14:textId="5237439D" w:rsidR="003957B1" w:rsidRDefault="003957B1" w:rsidP="00C803F9">
      <w:pPr>
        <w:pStyle w:val="ListParagraph"/>
        <w:numPr>
          <w:ilvl w:val="0"/>
          <w:numId w:val="5"/>
        </w:numPr>
        <w:jc w:val="left"/>
      </w:pPr>
      <w:r>
        <w:t>10x CSB (cut smart buffer)</w:t>
      </w:r>
    </w:p>
    <w:p w14:paraId="33BC66D8" w14:textId="09EE88E0" w:rsidR="003957B1" w:rsidRDefault="003957B1" w:rsidP="00C803F9">
      <w:pPr>
        <w:pStyle w:val="ListParagraph"/>
        <w:numPr>
          <w:ilvl w:val="0"/>
          <w:numId w:val="5"/>
        </w:numPr>
        <w:jc w:val="left"/>
      </w:pPr>
      <w:r>
        <w:t>Total volume 20uL</w:t>
      </w:r>
    </w:p>
    <w:p w14:paraId="3815753F" w14:textId="1FB9B4DB" w:rsidR="003957B1" w:rsidRDefault="003957B1" w:rsidP="00C803F9">
      <w:pPr>
        <w:pStyle w:val="ListParagraph"/>
        <w:numPr>
          <w:ilvl w:val="0"/>
          <w:numId w:val="5"/>
        </w:numPr>
        <w:jc w:val="left"/>
      </w:pPr>
      <w:r>
        <w:t>2uL of plasmid miniprep</w:t>
      </w:r>
    </w:p>
    <w:p w14:paraId="0FBC39C2" w14:textId="06DC5835" w:rsidR="003957B1" w:rsidRDefault="003957B1" w:rsidP="00C803F9">
      <w:pPr>
        <w:pStyle w:val="ListParagraph"/>
        <w:numPr>
          <w:ilvl w:val="0"/>
          <w:numId w:val="5"/>
        </w:numPr>
        <w:jc w:val="left"/>
      </w:pPr>
      <w:r>
        <w:t>0.6uL of each enzyme used</w:t>
      </w:r>
    </w:p>
    <w:p w14:paraId="3B94911D" w14:textId="245C8549" w:rsidR="003957B1" w:rsidRDefault="003957B1" w:rsidP="00C803F9">
      <w:pPr>
        <w:pStyle w:val="ListParagraph"/>
        <w:numPr>
          <w:ilvl w:val="0"/>
          <w:numId w:val="5"/>
        </w:numPr>
        <w:jc w:val="left"/>
      </w:pPr>
      <w:r>
        <w:t>Rest water</w:t>
      </w:r>
    </w:p>
    <w:p w14:paraId="0CC7B5AE" w14:textId="09007829" w:rsidR="003957B1" w:rsidRDefault="003957B1" w:rsidP="00C803F9">
      <w:pPr>
        <w:pStyle w:val="ListParagraph"/>
        <w:numPr>
          <w:ilvl w:val="0"/>
          <w:numId w:val="5"/>
        </w:numPr>
        <w:jc w:val="left"/>
      </w:pPr>
      <w:r>
        <w:t>Do 2 different reactions per sample (1 reaction with 1 enzyme, 1 reaction with another enzyme)</w:t>
      </w:r>
    </w:p>
    <w:p w14:paraId="2C89FA40" w14:textId="74FFBCB9" w:rsidR="003957B1" w:rsidRDefault="003957B1" w:rsidP="00C803F9">
      <w:pPr>
        <w:pStyle w:val="ListParagraph"/>
        <w:numPr>
          <w:ilvl w:val="0"/>
          <w:numId w:val="5"/>
        </w:numPr>
        <w:jc w:val="left"/>
      </w:pPr>
      <w:r>
        <w:t>Then 37C incubation for 1hr and put on 1% gel immediately after</w:t>
      </w:r>
    </w:p>
    <w:p w14:paraId="6F59A87A" w14:textId="07D91823" w:rsidR="003957B1" w:rsidRDefault="003957B1" w:rsidP="00C803F9">
      <w:pPr>
        <w:pStyle w:val="ListParagraph"/>
        <w:numPr>
          <w:ilvl w:val="1"/>
          <w:numId w:val="5"/>
        </w:numPr>
        <w:jc w:val="left"/>
      </w:pPr>
      <w:proofErr w:type="gramStart"/>
      <w:r>
        <w:t>So</w:t>
      </w:r>
      <w:proofErr w:type="gramEnd"/>
      <w:r>
        <w:t xml:space="preserve"> melt agarose as the samples are going into the digest </w:t>
      </w:r>
    </w:p>
    <w:p w14:paraId="72942CC3" w14:textId="77777777" w:rsidR="003957B1" w:rsidRDefault="003957B1" w:rsidP="003957B1"/>
    <w:p w14:paraId="2F1CF8BE" w14:textId="2F83496A" w:rsidR="003957B1" w:rsidRDefault="003957B1" w:rsidP="003957B1">
      <w:r>
        <w:t>Planning for Ben Samples</w:t>
      </w:r>
    </w:p>
    <w:p w14:paraId="65F97837" w14:textId="3968E618" w:rsidR="003957B1" w:rsidRDefault="003957B1" w:rsidP="00C803F9">
      <w:pPr>
        <w:pStyle w:val="ListParagraph"/>
        <w:numPr>
          <w:ilvl w:val="0"/>
          <w:numId w:val="6"/>
        </w:numPr>
        <w:jc w:val="left"/>
      </w:pPr>
      <w:r>
        <w:lastRenderedPageBreak/>
        <w:t xml:space="preserve">Ben has been using my total RNA samples as a control on agarose gel. He is getting some strange bands for some of his RNA samples. However, my samples were grown in MHB and his were grown in BHI. To make sure the media the samples are grown in is not an issue Kathryn wants me to grow three samples of LVS (no plasmid just normal LVS) in BHI and 3 in MHB and do extractions on all 6. </w:t>
      </w:r>
    </w:p>
    <w:p w14:paraId="7C7ACA6D" w14:textId="4B585645" w:rsidR="003957B1" w:rsidRDefault="003957B1" w:rsidP="00C803F9">
      <w:pPr>
        <w:pStyle w:val="ListParagraph"/>
        <w:numPr>
          <w:ilvl w:val="0"/>
          <w:numId w:val="6"/>
        </w:numPr>
        <w:jc w:val="left"/>
      </w:pPr>
      <w:r>
        <w:t>Using normal LVS.</w:t>
      </w:r>
    </w:p>
    <w:p w14:paraId="6E3C4473" w14:textId="5EC38129" w:rsidR="003957B1" w:rsidRDefault="003957B1" w:rsidP="00C803F9">
      <w:pPr>
        <w:pStyle w:val="ListParagraph"/>
        <w:numPr>
          <w:ilvl w:val="0"/>
          <w:numId w:val="6"/>
        </w:numPr>
        <w:jc w:val="left"/>
      </w:pPr>
      <w:r>
        <w:t>Grow to single colonies about 3 days</w:t>
      </w:r>
    </w:p>
    <w:p w14:paraId="41B113C0" w14:textId="34431E5D" w:rsidR="003957B1" w:rsidRDefault="003957B1" w:rsidP="00C803F9">
      <w:pPr>
        <w:pStyle w:val="ListParagraph"/>
        <w:numPr>
          <w:ilvl w:val="0"/>
          <w:numId w:val="6"/>
        </w:numPr>
        <w:jc w:val="left"/>
      </w:pPr>
      <w:r>
        <w:t>Patch overnight</w:t>
      </w:r>
    </w:p>
    <w:p w14:paraId="6515A43A" w14:textId="6BC4717A" w:rsidR="003957B1" w:rsidRDefault="003957B1" w:rsidP="00C803F9">
      <w:pPr>
        <w:pStyle w:val="ListParagraph"/>
        <w:numPr>
          <w:ilvl w:val="0"/>
          <w:numId w:val="6"/>
        </w:numPr>
        <w:jc w:val="left"/>
      </w:pPr>
      <w:r>
        <w:t>Start normal RNA extraction protocol</w:t>
      </w:r>
    </w:p>
    <w:p w14:paraId="0C7BF727" w14:textId="45A1B6F4" w:rsidR="003957B1" w:rsidRDefault="003957B1" w:rsidP="00C803F9">
      <w:pPr>
        <w:pStyle w:val="ListParagraph"/>
        <w:numPr>
          <w:ilvl w:val="0"/>
          <w:numId w:val="6"/>
        </w:numPr>
        <w:jc w:val="left"/>
      </w:pPr>
      <w:r>
        <w:t xml:space="preserve">In BHI the OD to grow to is about 0.5. in MHB it is </w:t>
      </w:r>
      <w:r w:rsidR="00206152">
        <w:t>between 0.3 and 0.4</w:t>
      </w:r>
    </w:p>
    <w:p w14:paraId="2D359090" w14:textId="6E121D08" w:rsidR="00206152" w:rsidRDefault="00206152" w:rsidP="00C803F9">
      <w:pPr>
        <w:pStyle w:val="ListParagraph"/>
        <w:numPr>
          <w:ilvl w:val="0"/>
          <w:numId w:val="6"/>
        </w:numPr>
        <w:jc w:val="left"/>
      </w:pPr>
      <w:r>
        <w:t xml:space="preserve">LVS to use in -80C in drawer 3D in m </w:t>
      </w:r>
      <w:r w:rsidR="00DF59B2">
        <w:t>Ramsey</w:t>
      </w:r>
      <w:r>
        <w:t xml:space="preserve"> -80C (top shelf). It will be </w:t>
      </w:r>
      <w:r w:rsidR="00DF59B2">
        <w:t>box</w:t>
      </w:r>
      <w:r>
        <w:t xml:space="preserve"> 11 </w:t>
      </w:r>
    </w:p>
    <w:p w14:paraId="1FCECEC9" w14:textId="77777777" w:rsidR="002C1E1E" w:rsidRDefault="002C1E1E" w:rsidP="002C1E1E"/>
    <w:p w14:paraId="21AB4F9E" w14:textId="653ADF42" w:rsidR="002C1E1E" w:rsidRPr="007B216F" w:rsidRDefault="002C1E1E" w:rsidP="002C1E1E">
      <w:pPr>
        <w:rPr>
          <w:b/>
        </w:rPr>
      </w:pPr>
      <w:r>
        <w:rPr>
          <w:b/>
          <w:highlight w:val="green"/>
        </w:rPr>
        <w:t>Thursday, June 6,</w:t>
      </w:r>
      <w:r w:rsidRPr="00653079">
        <w:rPr>
          <w:b/>
          <w:highlight w:val="green"/>
        </w:rPr>
        <w:t xml:space="preserve"> 2024</w:t>
      </w:r>
    </w:p>
    <w:p w14:paraId="441A2854" w14:textId="77777777" w:rsidR="002C1E1E" w:rsidRPr="00F5416E" w:rsidRDefault="002C1E1E" w:rsidP="002C1E1E">
      <w:pPr>
        <w:rPr>
          <w:b/>
          <w:sz w:val="18"/>
          <w:szCs w:val="18"/>
        </w:rPr>
      </w:pPr>
      <w:r w:rsidRPr="007B216F">
        <w:rPr>
          <w:b/>
          <w:sz w:val="18"/>
          <w:szCs w:val="18"/>
        </w:rPr>
        <w:t>To Do:</w:t>
      </w:r>
    </w:p>
    <w:p w14:paraId="70382654" w14:textId="72240B2E" w:rsidR="002C1E1E" w:rsidRPr="002C1E1E" w:rsidRDefault="002C1E1E" w:rsidP="00C803F9">
      <w:pPr>
        <w:pStyle w:val="ListParagraph"/>
        <w:numPr>
          <w:ilvl w:val="0"/>
          <w:numId w:val="7"/>
        </w:numPr>
        <w:rPr>
          <w:strike/>
        </w:rPr>
      </w:pPr>
      <w:r>
        <w:rPr>
          <w:bCs/>
          <w:strike/>
          <w:sz w:val="18"/>
          <w:szCs w:val="18"/>
        </w:rPr>
        <w:t>Lab meeting at 10</w:t>
      </w:r>
    </w:p>
    <w:p w14:paraId="51380196" w14:textId="32257F95" w:rsidR="002C1E1E" w:rsidRPr="002C1E1E" w:rsidRDefault="002C1E1E" w:rsidP="00C803F9">
      <w:pPr>
        <w:pStyle w:val="ListParagraph"/>
        <w:numPr>
          <w:ilvl w:val="0"/>
          <w:numId w:val="7"/>
        </w:numPr>
        <w:rPr>
          <w:strike/>
        </w:rPr>
      </w:pPr>
      <w:r>
        <w:rPr>
          <w:bCs/>
          <w:strike/>
          <w:sz w:val="18"/>
          <w:szCs w:val="18"/>
        </w:rPr>
        <w:t>Justin defense at 11</w:t>
      </w:r>
    </w:p>
    <w:p w14:paraId="7B405547" w14:textId="40846E2A" w:rsidR="002C1E1E" w:rsidRPr="002C1E1E" w:rsidRDefault="002C1E1E" w:rsidP="00C803F9">
      <w:pPr>
        <w:pStyle w:val="ListParagraph"/>
        <w:numPr>
          <w:ilvl w:val="0"/>
          <w:numId w:val="7"/>
        </w:numPr>
        <w:rPr>
          <w:strike/>
        </w:rPr>
      </w:pPr>
      <w:r>
        <w:rPr>
          <w:bCs/>
          <w:strike/>
          <w:sz w:val="18"/>
          <w:szCs w:val="18"/>
        </w:rPr>
        <w:t>George lunch at 12:30</w:t>
      </w:r>
    </w:p>
    <w:p w14:paraId="4643704F" w14:textId="3613C88E" w:rsidR="002C1E1E" w:rsidRPr="002C1E1E" w:rsidRDefault="002C1E1E" w:rsidP="00C803F9">
      <w:pPr>
        <w:pStyle w:val="ListParagraph"/>
        <w:numPr>
          <w:ilvl w:val="0"/>
          <w:numId w:val="7"/>
        </w:numPr>
        <w:rPr>
          <w:strike/>
        </w:rPr>
      </w:pPr>
      <w:r>
        <w:rPr>
          <w:bCs/>
          <w:strike/>
          <w:sz w:val="18"/>
          <w:szCs w:val="18"/>
        </w:rPr>
        <w:t xml:space="preserve">cDNA generation LVS149 </w:t>
      </w:r>
    </w:p>
    <w:p w14:paraId="4CD8EBF4" w14:textId="5CF9F86F" w:rsidR="002C1E1E" w:rsidRPr="002C1E1E" w:rsidRDefault="002C1E1E" w:rsidP="00C803F9">
      <w:pPr>
        <w:pStyle w:val="ListParagraph"/>
        <w:numPr>
          <w:ilvl w:val="0"/>
          <w:numId w:val="7"/>
        </w:numPr>
        <w:rPr>
          <w:strike/>
        </w:rPr>
      </w:pPr>
      <w:r>
        <w:rPr>
          <w:bCs/>
          <w:strike/>
          <w:sz w:val="18"/>
          <w:szCs w:val="18"/>
        </w:rPr>
        <w:t>make 1.5ng/uL dilutions LVS</w:t>
      </w:r>
    </w:p>
    <w:p w14:paraId="2EA6965A" w14:textId="77777777" w:rsidR="002C1E1E" w:rsidRDefault="002C1E1E" w:rsidP="002C1E1E">
      <w:pPr>
        <w:rPr>
          <w:strike/>
        </w:rPr>
      </w:pPr>
    </w:p>
    <w:p w14:paraId="3735A625" w14:textId="77777777" w:rsidR="002C1E1E" w:rsidRPr="00B83F3B" w:rsidRDefault="002C1E1E" w:rsidP="000A7338">
      <w:pPr>
        <w:pStyle w:val="Heading2"/>
      </w:pPr>
      <w:bookmarkStart w:id="5" w:name="_Toc171409006"/>
      <w:r w:rsidRPr="00B83F3B">
        <w:t xml:space="preserve">Protocol: Generate cDNA (half </w:t>
      </w:r>
      <w:proofErr w:type="gramStart"/>
      <w:r w:rsidRPr="00B83F3B">
        <w:t>protocol)*</w:t>
      </w:r>
      <w:bookmarkEnd w:id="5"/>
      <w:proofErr w:type="gramEnd"/>
    </w:p>
    <w:p w14:paraId="2033A5B8" w14:textId="77777777" w:rsidR="002C1E1E" w:rsidRDefault="002C1E1E" w:rsidP="002C1E1E">
      <w:pPr>
        <w:pStyle w:val="NormalWeb"/>
        <w:spacing w:before="0" w:beforeAutospacing="0" w:after="0" w:afterAutospacing="0"/>
        <w:ind w:left="2160"/>
      </w:pPr>
      <w:r>
        <w:rPr>
          <w:b/>
          <w:bCs/>
          <w:color w:val="000000"/>
        </w:rPr>
        <w:t>*REACTION SIZE CUT IN HALF</w:t>
      </w:r>
      <w:r>
        <w:rPr>
          <w:color w:val="000000"/>
        </w:rPr>
        <w:t xml:space="preserve"> from Lory lab microarray protocol</w:t>
      </w:r>
    </w:p>
    <w:p w14:paraId="78695A3C" w14:textId="77777777" w:rsidR="002C1E1E" w:rsidRDefault="002C1E1E" w:rsidP="002C1E1E"/>
    <w:p w14:paraId="7CB79A31" w14:textId="77777777" w:rsidR="002C1E1E" w:rsidRDefault="002C1E1E" w:rsidP="00C803F9">
      <w:pPr>
        <w:pStyle w:val="NormalWeb"/>
        <w:numPr>
          <w:ilvl w:val="0"/>
          <w:numId w:val="11"/>
        </w:numPr>
        <w:spacing w:before="0" w:beforeAutospacing="0" w:after="0" w:afterAutospacing="0"/>
      </w:pPr>
      <w:r>
        <w:rPr>
          <w:color w:val="000000"/>
        </w:rPr>
        <w:t>Combine the first components for primer annealing:</w:t>
      </w:r>
    </w:p>
    <w:tbl>
      <w:tblPr>
        <w:tblW w:w="0" w:type="auto"/>
        <w:tblCellMar>
          <w:top w:w="15" w:type="dxa"/>
          <w:left w:w="15" w:type="dxa"/>
          <w:bottom w:w="15" w:type="dxa"/>
          <w:right w:w="15" w:type="dxa"/>
        </w:tblCellMar>
        <w:tblLook w:val="04A0" w:firstRow="1" w:lastRow="0" w:firstColumn="1" w:lastColumn="0" w:noHBand="0" w:noVBand="1"/>
      </w:tblPr>
      <w:tblGrid>
        <w:gridCol w:w="2874"/>
        <w:gridCol w:w="2503"/>
        <w:gridCol w:w="2584"/>
      </w:tblGrid>
      <w:tr w:rsidR="002C1E1E" w14:paraId="3F8C9836" w14:textId="77777777" w:rsidTr="001E242F">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2AA3474F" w14:textId="77777777" w:rsidR="002C1E1E" w:rsidRDefault="002C1E1E" w:rsidP="001E242F">
            <w:pPr>
              <w:pStyle w:val="NormalWeb"/>
              <w:spacing w:before="0" w:beforeAutospacing="0" w:after="0" w:afterAutospacing="0"/>
              <w:ind w:left="720"/>
            </w:pPr>
            <w:r>
              <w:rPr>
                <w:color w:val="000000"/>
                <w:sz w:val="20"/>
                <w:szCs w:val="20"/>
              </w:rPr>
              <w:t>Component</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54F35EC4" w14:textId="77777777" w:rsidR="002C1E1E" w:rsidRDefault="002C1E1E" w:rsidP="001E242F">
            <w:pPr>
              <w:pStyle w:val="NormalWeb"/>
              <w:spacing w:before="0" w:beforeAutospacing="0" w:after="0" w:afterAutospacing="0"/>
              <w:ind w:left="720"/>
            </w:pPr>
            <w:r>
              <w:rPr>
                <w:color w:val="000000"/>
                <w:sz w:val="20"/>
                <w:szCs w:val="20"/>
              </w:rPr>
              <w:t>Volume or Amount</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17876078" w14:textId="77777777" w:rsidR="002C1E1E" w:rsidRDefault="002C1E1E" w:rsidP="001E242F">
            <w:pPr>
              <w:pStyle w:val="NormalWeb"/>
              <w:spacing w:before="0" w:beforeAutospacing="0" w:after="0" w:afterAutospacing="0"/>
              <w:ind w:left="720"/>
            </w:pPr>
            <w:r>
              <w:rPr>
                <w:color w:val="000000"/>
                <w:sz w:val="20"/>
                <w:szCs w:val="20"/>
              </w:rPr>
              <w:t>Final Concentration</w:t>
            </w:r>
          </w:p>
        </w:tc>
      </w:tr>
      <w:tr w:rsidR="002C1E1E" w14:paraId="538BFD69" w14:textId="77777777" w:rsidTr="001E242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82770" w14:textId="77777777" w:rsidR="002C1E1E" w:rsidRDefault="002C1E1E" w:rsidP="001E242F">
            <w:pPr>
              <w:pStyle w:val="NormalWeb"/>
              <w:spacing w:before="0" w:beforeAutospacing="0" w:after="0" w:afterAutospacing="0"/>
              <w:ind w:left="720"/>
            </w:pPr>
            <w:r>
              <w:rPr>
                <w:color w:val="000000"/>
                <w:sz w:val="20"/>
                <w:szCs w:val="20"/>
              </w:rPr>
              <w:t>RNA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CDA2AB" w14:textId="77777777" w:rsidR="002C1E1E" w:rsidRDefault="002C1E1E" w:rsidP="001E242F">
            <w:pPr>
              <w:pStyle w:val="NormalWeb"/>
              <w:spacing w:before="0" w:beforeAutospacing="0" w:after="0" w:afterAutospacing="0"/>
              <w:ind w:left="720"/>
            </w:pPr>
            <w:r>
              <w:rPr>
                <w:color w:val="000000"/>
                <w:sz w:val="20"/>
                <w:szCs w:val="20"/>
              </w:rPr>
              <w:t>3 ug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E64FB1" w14:textId="77777777" w:rsidR="002C1E1E" w:rsidRDefault="002C1E1E" w:rsidP="00C803F9">
            <w:pPr>
              <w:pStyle w:val="NormalWeb"/>
              <w:numPr>
                <w:ilvl w:val="1"/>
                <w:numId w:val="10"/>
              </w:numPr>
              <w:spacing w:before="0" w:beforeAutospacing="0" w:after="0" w:afterAutospacing="0"/>
            </w:pPr>
            <w:r>
              <w:rPr>
                <w:color w:val="000000"/>
                <w:sz w:val="20"/>
                <w:szCs w:val="20"/>
              </w:rPr>
              <w:t>- 333 ng/ ul</w:t>
            </w:r>
          </w:p>
        </w:tc>
      </w:tr>
      <w:tr w:rsidR="002C1E1E" w14:paraId="05AF7215" w14:textId="77777777" w:rsidTr="001E242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58341" w14:textId="77777777" w:rsidR="002C1E1E" w:rsidRDefault="002C1E1E" w:rsidP="001E242F">
            <w:pPr>
              <w:pStyle w:val="NormalWeb"/>
              <w:spacing w:before="0" w:beforeAutospacing="0" w:after="0" w:afterAutospacing="0"/>
              <w:ind w:left="720"/>
            </w:pPr>
            <w:r>
              <w:rPr>
                <w:color w:val="000000"/>
                <w:sz w:val="20"/>
                <w:szCs w:val="20"/>
              </w:rPr>
              <w:t>(NS)</w:t>
            </w:r>
            <w:r>
              <w:rPr>
                <w:color w:val="000000"/>
                <w:sz w:val="12"/>
                <w:szCs w:val="12"/>
                <w:vertAlign w:val="subscript"/>
              </w:rPr>
              <w:t xml:space="preserve">5 </w:t>
            </w:r>
            <w:r>
              <w:rPr>
                <w:color w:val="000000"/>
                <w:sz w:val="20"/>
                <w:szCs w:val="20"/>
              </w:rPr>
              <w:t>Primer (250 ng/ul)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0933D8" w14:textId="77777777" w:rsidR="002C1E1E" w:rsidRDefault="002C1E1E" w:rsidP="001E242F">
            <w:pPr>
              <w:pStyle w:val="NormalWeb"/>
              <w:spacing w:before="0" w:beforeAutospacing="0" w:after="0" w:afterAutospacing="0"/>
              <w:ind w:left="720"/>
            </w:pPr>
            <w:r>
              <w:rPr>
                <w:color w:val="000000"/>
                <w:sz w:val="20"/>
                <w:szCs w:val="20"/>
              </w:rPr>
              <w:t>1.5 ul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6E081" w14:textId="77777777" w:rsidR="002C1E1E" w:rsidRDefault="002C1E1E" w:rsidP="00C803F9">
            <w:pPr>
              <w:pStyle w:val="NormalWeb"/>
              <w:numPr>
                <w:ilvl w:val="1"/>
                <w:numId w:val="9"/>
              </w:numPr>
              <w:spacing w:before="0" w:beforeAutospacing="0" w:after="0" w:afterAutospacing="0"/>
            </w:pPr>
            <w:r>
              <w:rPr>
                <w:color w:val="000000"/>
                <w:sz w:val="20"/>
                <w:szCs w:val="20"/>
              </w:rPr>
              <w:t>g/ul</w:t>
            </w:r>
          </w:p>
        </w:tc>
      </w:tr>
      <w:tr w:rsidR="002C1E1E" w14:paraId="1390DCB3" w14:textId="77777777" w:rsidTr="001E242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85277" w14:textId="77777777" w:rsidR="002C1E1E" w:rsidRDefault="002C1E1E" w:rsidP="001E242F">
            <w:pPr>
              <w:pStyle w:val="NormalWeb"/>
              <w:spacing w:before="0" w:beforeAutospacing="0" w:after="0" w:afterAutospacing="0"/>
              <w:ind w:left="720"/>
            </w:pPr>
            <w:r>
              <w:rPr>
                <w:color w:val="000000"/>
                <w:sz w:val="20"/>
                <w:szCs w:val="20"/>
              </w:rPr>
              <w:t>RNase-free water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079F8" w14:textId="77777777" w:rsidR="002C1E1E" w:rsidRDefault="002C1E1E" w:rsidP="001E242F">
            <w:pPr>
              <w:pStyle w:val="NormalWeb"/>
              <w:spacing w:before="0" w:beforeAutospacing="0" w:after="0" w:afterAutospacing="0"/>
              <w:ind w:left="720"/>
            </w:pPr>
            <w:r>
              <w:rPr>
                <w:color w:val="000000"/>
                <w:sz w:val="20"/>
                <w:szCs w:val="20"/>
              </w:rPr>
              <w:t>up to 15 ul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3F7A9" w14:textId="77777777" w:rsidR="002C1E1E" w:rsidRDefault="002C1E1E" w:rsidP="001E242F">
            <w:pPr>
              <w:pStyle w:val="ListParagraph"/>
            </w:pPr>
          </w:p>
        </w:tc>
      </w:tr>
    </w:tbl>
    <w:p w14:paraId="376F6B63" w14:textId="77777777" w:rsidR="002C1E1E" w:rsidRDefault="002C1E1E" w:rsidP="002C1E1E"/>
    <w:p w14:paraId="48777CD2" w14:textId="77777777" w:rsidR="002C1E1E" w:rsidRDefault="002C1E1E" w:rsidP="00C803F9">
      <w:pPr>
        <w:pStyle w:val="NormalWeb"/>
        <w:numPr>
          <w:ilvl w:val="0"/>
          <w:numId w:val="11"/>
        </w:numPr>
        <w:spacing w:before="0" w:beforeAutospacing="0" w:after="0" w:afterAutospacing="0"/>
        <w:rPr>
          <w:color w:val="000000"/>
        </w:rPr>
      </w:pPr>
      <w:r>
        <w:rPr>
          <w:color w:val="000000"/>
        </w:rPr>
        <w:t>To normalize all the cDNA samples to the same DNA mass, dilute with RNase-free water in PCR strip tubes. </w:t>
      </w:r>
    </w:p>
    <w:p w14:paraId="2AFC658C" w14:textId="2ABE5DF4" w:rsidR="002C1E1E" w:rsidRDefault="0009744D" w:rsidP="000A7338">
      <w:pPr>
        <w:pStyle w:val="Heading2"/>
      </w:pPr>
      <w:bookmarkStart w:id="6" w:name="_Toc171409007"/>
      <w:r>
        <w:lastRenderedPageBreak/>
        <w:t xml:space="preserve">Table 2: </w:t>
      </w:r>
      <w:r w:rsidR="002C1E1E">
        <w:t>Volumes to add to each tube</w:t>
      </w:r>
      <w:bookmarkEnd w:id="6"/>
    </w:p>
    <w:p w14:paraId="2FD07CDC" w14:textId="496CA0AF" w:rsidR="002C1E1E" w:rsidRDefault="002C1E1E" w:rsidP="002C1E1E">
      <w:pPr>
        <w:pStyle w:val="NormalWeb"/>
        <w:spacing w:before="0" w:beforeAutospacing="0" w:after="0" w:afterAutospacing="0"/>
        <w:rPr>
          <w:color w:val="000000"/>
        </w:rPr>
      </w:pPr>
      <w:r w:rsidRPr="002C1E1E">
        <w:rPr>
          <w:noProof/>
        </w:rPr>
        <w:drawing>
          <wp:inline distT="0" distB="0" distL="0" distR="0" wp14:anchorId="263C8D3E" wp14:editId="06320EC0">
            <wp:extent cx="4792980" cy="2689860"/>
            <wp:effectExtent l="0" t="0" r="7620" b="0"/>
            <wp:docPr id="17131662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92980" cy="2689860"/>
                    </a:xfrm>
                    <a:prstGeom prst="rect">
                      <a:avLst/>
                    </a:prstGeom>
                    <a:noFill/>
                    <a:ln>
                      <a:noFill/>
                    </a:ln>
                  </pic:spPr>
                </pic:pic>
              </a:graphicData>
            </a:graphic>
          </wp:inline>
        </w:drawing>
      </w:r>
    </w:p>
    <w:p w14:paraId="6C52C4F5" w14:textId="77777777" w:rsidR="002C1E1E" w:rsidRDefault="002C1E1E" w:rsidP="002C1E1E">
      <w:pPr>
        <w:pStyle w:val="NormalWeb"/>
        <w:spacing w:before="0" w:beforeAutospacing="0" w:after="0" w:afterAutospacing="0"/>
        <w:rPr>
          <w:color w:val="000000"/>
        </w:rPr>
      </w:pPr>
    </w:p>
    <w:p w14:paraId="3E5ADE52" w14:textId="77777777" w:rsidR="002C1E1E" w:rsidRDefault="002C1E1E" w:rsidP="002C1E1E">
      <w:pPr>
        <w:pStyle w:val="NormalWeb"/>
        <w:spacing w:before="0" w:beforeAutospacing="0" w:after="0" w:afterAutospacing="0"/>
      </w:pPr>
    </w:p>
    <w:p w14:paraId="3F0FB83F" w14:textId="77777777" w:rsidR="002C1E1E" w:rsidRDefault="002C1E1E" w:rsidP="002C1E1E">
      <w:pPr>
        <w:pStyle w:val="NormalWeb"/>
        <w:spacing w:before="0" w:beforeAutospacing="0" w:after="0" w:afterAutospacing="0"/>
        <w:ind w:left="720"/>
      </w:pPr>
      <w:r>
        <w:rPr>
          <w:color w:val="000000"/>
        </w:rPr>
        <w:t>Note the total volume of cDNA and water is 13.5 uL.</w:t>
      </w:r>
    </w:p>
    <w:p w14:paraId="591C152A" w14:textId="77777777" w:rsidR="002C1E1E" w:rsidRDefault="002C1E1E" w:rsidP="00C803F9">
      <w:pPr>
        <w:pStyle w:val="NormalWeb"/>
        <w:numPr>
          <w:ilvl w:val="0"/>
          <w:numId w:val="11"/>
        </w:numPr>
        <w:spacing w:before="0" w:beforeAutospacing="0" w:after="0" w:afterAutospacing="0"/>
      </w:pPr>
      <w:r>
        <w:rPr>
          <w:color w:val="000000"/>
        </w:rPr>
        <w:t>Add the 1.5 uL (NS)</w:t>
      </w:r>
      <w:r>
        <w:rPr>
          <w:color w:val="000000"/>
          <w:sz w:val="14"/>
          <w:szCs w:val="14"/>
          <w:vertAlign w:val="subscript"/>
        </w:rPr>
        <w:t>5</w:t>
      </w:r>
      <w:r>
        <w:rPr>
          <w:color w:val="000000"/>
        </w:rPr>
        <w:t xml:space="preserve"> oligo (stored in small aliquots at -80°C; take your own aliquot to use and move it to your own stock box; minimize freeze/thaw cycles) to the tubes. </w:t>
      </w:r>
    </w:p>
    <w:p w14:paraId="2564C2A7" w14:textId="77777777" w:rsidR="002C1E1E" w:rsidRDefault="002C1E1E" w:rsidP="002C1E1E"/>
    <w:p w14:paraId="258C44B4" w14:textId="77777777" w:rsidR="002C1E1E" w:rsidRDefault="002C1E1E" w:rsidP="00C803F9">
      <w:pPr>
        <w:pStyle w:val="NormalWeb"/>
        <w:numPr>
          <w:ilvl w:val="0"/>
          <w:numId w:val="11"/>
        </w:numPr>
        <w:spacing w:before="0" w:beforeAutospacing="0" w:after="0" w:afterAutospacing="0"/>
      </w:pPr>
      <w:r>
        <w:rPr>
          <w:color w:val="000000"/>
        </w:rPr>
        <w:t>Incubate using program JSScDNA1 in the thermocycler:</w:t>
      </w:r>
    </w:p>
    <w:p w14:paraId="11348489" w14:textId="77777777" w:rsidR="002C1E1E" w:rsidRDefault="002C1E1E" w:rsidP="00C803F9">
      <w:pPr>
        <w:pStyle w:val="NormalWeb"/>
        <w:numPr>
          <w:ilvl w:val="1"/>
          <w:numId w:val="11"/>
        </w:numPr>
        <w:spacing w:before="0" w:beforeAutospacing="0" w:after="0" w:afterAutospacing="0"/>
      </w:pPr>
      <w:r>
        <w:rPr>
          <w:color w:val="000000"/>
        </w:rPr>
        <w:t>Step</w:t>
      </w:r>
      <w:r>
        <w:rPr>
          <w:rStyle w:val="apple-tab-span"/>
          <w:color w:val="000000"/>
        </w:rPr>
        <w:tab/>
      </w:r>
      <w:r>
        <w:rPr>
          <w:color w:val="000000"/>
        </w:rPr>
        <w:t>Temp</w:t>
      </w:r>
      <w:r>
        <w:rPr>
          <w:rStyle w:val="apple-tab-span"/>
          <w:color w:val="000000"/>
        </w:rPr>
        <w:tab/>
      </w:r>
      <w:r>
        <w:rPr>
          <w:color w:val="000000"/>
        </w:rPr>
        <w:t>Time</w:t>
      </w:r>
    </w:p>
    <w:p w14:paraId="26CD38C3" w14:textId="77777777" w:rsidR="002C1E1E" w:rsidRDefault="002C1E1E" w:rsidP="00C803F9">
      <w:pPr>
        <w:pStyle w:val="NormalWeb"/>
        <w:numPr>
          <w:ilvl w:val="1"/>
          <w:numId w:val="11"/>
        </w:numPr>
        <w:spacing w:before="0" w:beforeAutospacing="0" w:after="0" w:afterAutospacing="0"/>
      </w:pPr>
      <w:r>
        <w:rPr>
          <w:color w:val="000000"/>
        </w:rPr>
        <w:t>1</w:t>
      </w:r>
      <w:r>
        <w:rPr>
          <w:rStyle w:val="apple-tab-span"/>
          <w:color w:val="000000"/>
        </w:rPr>
        <w:tab/>
      </w:r>
      <w:r>
        <w:rPr>
          <w:color w:val="000000"/>
        </w:rPr>
        <w:t>70°C</w:t>
      </w:r>
      <w:r>
        <w:rPr>
          <w:rStyle w:val="apple-tab-span"/>
          <w:color w:val="000000"/>
        </w:rPr>
        <w:tab/>
      </w:r>
      <w:r>
        <w:rPr>
          <w:color w:val="000000"/>
        </w:rPr>
        <w:t>10'</w:t>
      </w:r>
    </w:p>
    <w:p w14:paraId="2A076523" w14:textId="77777777" w:rsidR="002C1E1E" w:rsidRDefault="002C1E1E" w:rsidP="00C803F9">
      <w:pPr>
        <w:pStyle w:val="NormalWeb"/>
        <w:numPr>
          <w:ilvl w:val="1"/>
          <w:numId w:val="11"/>
        </w:numPr>
        <w:spacing w:before="0" w:beforeAutospacing="0" w:after="0" w:afterAutospacing="0"/>
      </w:pPr>
      <w:r>
        <w:rPr>
          <w:color w:val="000000"/>
        </w:rPr>
        <w:t>2</w:t>
      </w:r>
      <w:r>
        <w:rPr>
          <w:rStyle w:val="apple-tab-span"/>
          <w:color w:val="000000"/>
        </w:rPr>
        <w:tab/>
      </w:r>
      <w:r>
        <w:rPr>
          <w:color w:val="000000"/>
        </w:rPr>
        <w:t>25°C</w:t>
      </w:r>
      <w:r>
        <w:rPr>
          <w:rStyle w:val="apple-tab-span"/>
          <w:color w:val="000000"/>
        </w:rPr>
        <w:tab/>
      </w:r>
      <w:r>
        <w:rPr>
          <w:color w:val="000000"/>
        </w:rPr>
        <w:t>10'</w:t>
      </w:r>
    </w:p>
    <w:p w14:paraId="78BFB073" w14:textId="77777777" w:rsidR="002C1E1E" w:rsidRDefault="002C1E1E" w:rsidP="00C803F9">
      <w:pPr>
        <w:pStyle w:val="NormalWeb"/>
        <w:numPr>
          <w:ilvl w:val="1"/>
          <w:numId w:val="11"/>
        </w:numPr>
        <w:spacing w:before="0" w:beforeAutospacing="0" w:after="0" w:afterAutospacing="0"/>
      </w:pPr>
      <w:r>
        <w:rPr>
          <w:color w:val="000000"/>
        </w:rPr>
        <w:t>3</w:t>
      </w:r>
      <w:r>
        <w:rPr>
          <w:rStyle w:val="apple-tab-span"/>
          <w:color w:val="000000"/>
        </w:rPr>
        <w:tab/>
      </w:r>
      <w:r>
        <w:rPr>
          <w:color w:val="000000"/>
        </w:rPr>
        <w:t>4°C</w:t>
      </w:r>
      <w:r>
        <w:rPr>
          <w:rStyle w:val="apple-tab-span"/>
          <w:color w:val="000000"/>
        </w:rPr>
        <w:tab/>
      </w:r>
      <w:r>
        <w:rPr>
          <w:color w:val="000000"/>
        </w:rPr>
        <w:t>hold</w:t>
      </w:r>
    </w:p>
    <w:p w14:paraId="6CE12994" w14:textId="77777777" w:rsidR="002C1E1E" w:rsidRDefault="002C1E1E" w:rsidP="002C1E1E"/>
    <w:p w14:paraId="15051212" w14:textId="77777777" w:rsidR="002C1E1E" w:rsidRPr="000E65D0" w:rsidRDefault="002C1E1E" w:rsidP="00C803F9">
      <w:pPr>
        <w:pStyle w:val="NormalWeb"/>
        <w:numPr>
          <w:ilvl w:val="0"/>
          <w:numId w:val="11"/>
        </w:numPr>
        <w:spacing w:before="0" w:beforeAutospacing="0" w:after="0" w:afterAutospacing="0"/>
      </w:pPr>
      <w:r>
        <w:rPr>
          <w:color w:val="000000"/>
        </w:rPr>
        <w:t>While waiting, prepare the cDNA synthesis reaction in master mix format. The number of reactions you have plus 1.5 should be the factor you multiply by. </w:t>
      </w:r>
    </w:p>
    <w:p w14:paraId="7E930764" w14:textId="77777777" w:rsidR="002C1E1E" w:rsidRDefault="002C1E1E" w:rsidP="002C1E1E">
      <w:pPr>
        <w:pStyle w:val="NormalWeb"/>
        <w:spacing w:before="0" w:beforeAutospacing="0" w:after="0" w:afterAutospacing="0"/>
        <w:rPr>
          <w:color w:val="000000"/>
        </w:rPr>
      </w:pPr>
    </w:p>
    <w:p w14:paraId="698F72C6" w14:textId="77777777" w:rsidR="002C1E1E" w:rsidRDefault="002C1E1E" w:rsidP="002C1E1E">
      <w:pPr>
        <w:pStyle w:val="NormalWeb"/>
        <w:spacing w:before="0" w:beforeAutospacing="0" w:after="0" w:afterAutospacing="0"/>
      </w:pPr>
      <w:r w:rsidRPr="000E65D0">
        <w:rPr>
          <w:noProof/>
        </w:rPr>
        <w:drawing>
          <wp:inline distT="0" distB="0" distL="0" distR="0" wp14:anchorId="38149292" wp14:editId="0847B1ED">
            <wp:extent cx="5372735" cy="1346200"/>
            <wp:effectExtent l="0" t="0" r="0" b="6350"/>
            <wp:docPr id="15861252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72735" cy="1346200"/>
                    </a:xfrm>
                    <a:prstGeom prst="rect">
                      <a:avLst/>
                    </a:prstGeom>
                    <a:noFill/>
                    <a:ln>
                      <a:noFill/>
                    </a:ln>
                  </pic:spPr>
                </pic:pic>
              </a:graphicData>
            </a:graphic>
          </wp:inline>
        </w:drawing>
      </w:r>
    </w:p>
    <w:p w14:paraId="3F33020D" w14:textId="77777777" w:rsidR="002C1E1E" w:rsidRDefault="002C1E1E" w:rsidP="002C1E1E">
      <w:pPr>
        <w:pStyle w:val="NormalWeb"/>
        <w:spacing w:before="0" w:beforeAutospacing="0" w:after="0" w:afterAutospacing="0"/>
        <w:rPr>
          <w:color w:val="000000"/>
        </w:rPr>
      </w:pPr>
    </w:p>
    <w:p w14:paraId="22E28AAF" w14:textId="77777777" w:rsidR="002C1E1E" w:rsidRDefault="002C1E1E" w:rsidP="002C1E1E">
      <w:pPr>
        <w:pStyle w:val="NormalWeb"/>
        <w:spacing w:before="0" w:beforeAutospacing="0" w:after="0" w:afterAutospacing="0"/>
        <w:ind w:left="720"/>
      </w:pPr>
      <w:r>
        <w:rPr>
          <w:color w:val="000000"/>
        </w:rPr>
        <w:t>*Buffer, DTT, and dNTPs should be from the cDNA reagents box (they are RNase free!)</w:t>
      </w:r>
    </w:p>
    <w:p w14:paraId="67EF2CDF" w14:textId="77777777" w:rsidR="002C1E1E" w:rsidRPr="00FC6657" w:rsidRDefault="002C1E1E" w:rsidP="002C1E1E">
      <w:pPr>
        <w:pStyle w:val="NormalWeb"/>
        <w:spacing w:before="0" w:beforeAutospacing="0" w:after="0" w:afterAutospacing="0"/>
        <w:ind w:left="720"/>
      </w:pPr>
    </w:p>
    <w:p w14:paraId="5D9943EC" w14:textId="77777777" w:rsidR="002C1E1E" w:rsidRDefault="002C1E1E" w:rsidP="00C803F9">
      <w:pPr>
        <w:pStyle w:val="NormalWeb"/>
        <w:numPr>
          <w:ilvl w:val="0"/>
          <w:numId w:val="11"/>
        </w:numPr>
        <w:spacing w:before="0" w:beforeAutospacing="0" w:after="0" w:afterAutospacing="0"/>
      </w:pPr>
      <w:r>
        <w:rPr>
          <w:color w:val="000000"/>
        </w:rPr>
        <w:t>Aliquot 15 ul of master mix per reaction into each PCR tube from the first reaction (total volume now 30ul)</w:t>
      </w:r>
    </w:p>
    <w:p w14:paraId="5BCF9790" w14:textId="77777777" w:rsidR="002C1E1E" w:rsidRDefault="002C1E1E" w:rsidP="002C1E1E"/>
    <w:p w14:paraId="45F65F8E" w14:textId="77777777" w:rsidR="002C1E1E" w:rsidRDefault="002C1E1E" w:rsidP="00C803F9">
      <w:pPr>
        <w:pStyle w:val="NormalWeb"/>
        <w:numPr>
          <w:ilvl w:val="0"/>
          <w:numId w:val="11"/>
        </w:numPr>
        <w:spacing w:before="0" w:beforeAutospacing="0" w:after="0" w:afterAutospacing="0"/>
      </w:pPr>
      <w:r>
        <w:rPr>
          <w:color w:val="000000"/>
        </w:rPr>
        <w:t>Incubate using program JSScDNA2</w:t>
      </w:r>
    </w:p>
    <w:p w14:paraId="17BCA82D" w14:textId="77777777" w:rsidR="002C1E1E" w:rsidRDefault="002C1E1E" w:rsidP="00C803F9">
      <w:pPr>
        <w:pStyle w:val="NormalWeb"/>
        <w:numPr>
          <w:ilvl w:val="1"/>
          <w:numId w:val="11"/>
        </w:numPr>
        <w:spacing w:before="0" w:beforeAutospacing="0" w:after="0" w:afterAutospacing="0"/>
      </w:pPr>
      <w:r>
        <w:rPr>
          <w:color w:val="000000"/>
        </w:rPr>
        <w:lastRenderedPageBreak/>
        <w:t>Step</w:t>
      </w:r>
      <w:r>
        <w:rPr>
          <w:rStyle w:val="apple-tab-span"/>
          <w:color w:val="000000"/>
        </w:rPr>
        <w:tab/>
      </w:r>
      <w:r>
        <w:rPr>
          <w:color w:val="000000"/>
        </w:rPr>
        <w:t>Temp</w:t>
      </w:r>
      <w:r>
        <w:rPr>
          <w:rStyle w:val="apple-tab-span"/>
          <w:color w:val="000000"/>
        </w:rPr>
        <w:tab/>
      </w:r>
      <w:r>
        <w:rPr>
          <w:color w:val="000000"/>
        </w:rPr>
        <w:t>Time</w:t>
      </w:r>
    </w:p>
    <w:p w14:paraId="3B8C74CE" w14:textId="77777777" w:rsidR="002C1E1E" w:rsidRDefault="002C1E1E" w:rsidP="00C803F9">
      <w:pPr>
        <w:pStyle w:val="NormalWeb"/>
        <w:numPr>
          <w:ilvl w:val="1"/>
          <w:numId w:val="11"/>
        </w:numPr>
        <w:spacing w:before="0" w:beforeAutospacing="0" w:after="0" w:afterAutospacing="0"/>
      </w:pPr>
      <w:r>
        <w:rPr>
          <w:color w:val="000000"/>
        </w:rPr>
        <w:t>1</w:t>
      </w:r>
      <w:r>
        <w:rPr>
          <w:rStyle w:val="apple-tab-span"/>
          <w:color w:val="000000"/>
        </w:rPr>
        <w:tab/>
      </w:r>
      <w:r>
        <w:rPr>
          <w:color w:val="000000"/>
        </w:rPr>
        <w:t>25°C</w:t>
      </w:r>
      <w:r>
        <w:rPr>
          <w:rStyle w:val="apple-tab-span"/>
          <w:color w:val="000000"/>
        </w:rPr>
        <w:tab/>
      </w:r>
      <w:r>
        <w:rPr>
          <w:color w:val="000000"/>
        </w:rPr>
        <w:t>10'</w:t>
      </w:r>
    </w:p>
    <w:p w14:paraId="1669CDFE" w14:textId="77777777" w:rsidR="002C1E1E" w:rsidRDefault="002C1E1E" w:rsidP="00C803F9">
      <w:pPr>
        <w:pStyle w:val="NormalWeb"/>
        <w:numPr>
          <w:ilvl w:val="1"/>
          <w:numId w:val="11"/>
        </w:numPr>
        <w:spacing w:before="0" w:beforeAutospacing="0" w:after="0" w:afterAutospacing="0"/>
      </w:pPr>
      <w:r>
        <w:rPr>
          <w:color w:val="000000"/>
        </w:rPr>
        <w:t>2</w:t>
      </w:r>
      <w:r>
        <w:rPr>
          <w:rStyle w:val="apple-tab-span"/>
          <w:color w:val="000000"/>
        </w:rPr>
        <w:tab/>
      </w:r>
      <w:r>
        <w:rPr>
          <w:color w:val="000000"/>
        </w:rPr>
        <w:t>37°C</w:t>
      </w:r>
      <w:r>
        <w:rPr>
          <w:rStyle w:val="apple-tab-span"/>
          <w:color w:val="000000"/>
        </w:rPr>
        <w:tab/>
      </w:r>
      <w:r>
        <w:rPr>
          <w:color w:val="000000"/>
        </w:rPr>
        <w:t>60'</w:t>
      </w:r>
    </w:p>
    <w:p w14:paraId="741043DD" w14:textId="77777777" w:rsidR="002C1E1E" w:rsidRDefault="002C1E1E" w:rsidP="00C803F9">
      <w:pPr>
        <w:pStyle w:val="NormalWeb"/>
        <w:numPr>
          <w:ilvl w:val="1"/>
          <w:numId w:val="11"/>
        </w:numPr>
        <w:spacing w:before="0" w:beforeAutospacing="0" w:after="0" w:afterAutospacing="0"/>
      </w:pPr>
      <w:r>
        <w:rPr>
          <w:color w:val="000000"/>
        </w:rPr>
        <w:t>4</w:t>
      </w:r>
      <w:r>
        <w:rPr>
          <w:rStyle w:val="apple-tab-span"/>
          <w:color w:val="000000"/>
        </w:rPr>
        <w:tab/>
      </w:r>
      <w:r>
        <w:rPr>
          <w:color w:val="000000"/>
        </w:rPr>
        <w:t>42°C</w:t>
      </w:r>
      <w:r>
        <w:rPr>
          <w:rStyle w:val="apple-tab-span"/>
          <w:color w:val="000000"/>
        </w:rPr>
        <w:tab/>
      </w:r>
      <w:r>
        <w:rPr>
          <w:color w:val="000000"/>
        </w:rPr>
        <w:t>60'</w:t>
      </w:r>
    </w:p>
    <w:p w14:paraId="2F087723" w14:textId="77777777" w:rsidR="002C1E1E" w:rsidRDefault="002C1E1E" w:rsidP="00C803F9">
      <w:pPr>
        <w:pStyle w:val="NormalWeb"/>
        <w:numPr>
          <w:ilvl w:val="1"/>
          <w:numId w:val="11"/>
        </w:numPr>
        <w:spacing w:before="0" w:beforeAutospacing="0" w:after="0" w:afterAutospacing="0"/>
      </w:pPr>
      <w:r>
        <w:rPr>
          <w:color w:val="000000"/>
        </w:rPr>
        <w:t>5</w:t>
      </w:r>
      <w:r>
        <w:rPr>
          <w:rStyle w:val="apple-tab-span"/>
          <w:color w:val="000000"/>
        </w:rPr>
        <w:tab/>
      </w:r>
      <w:r>
        <w:rPr>
          <w:color w:val="000000"/>
        </w:rPr>
        <w:t>70°C</w:t>
      </w:r>
      <w:r>
        <w:rPr>
          <w:rStyle w:val="apple-tab-span"/>
          <w:color w:val="000000"/>
        </w:rPr>
        <w:tab/>
      </w:r>
      <w:r>
        <w:rPr>
          <w:color w:val="000000"/>
        </w:rPr>
        <w:t>10'</w:t>
      </w:r>
    </w:p>
    <w:p w14:paraId="72CF4B4F" w14:textId="77777777" w:rsidR="002C1E1E" w:rsidRDefault="002C1E1E" w:rsidP="00C803F9">
      <w:pPr>
        <w:pStyle w:val="NormalWeb"/>
        <w:numPr>
          <w:ilvl w:val="1"/>
          <w:numId w:val="11"/>
        </w:numPr>
        <w:spacing w:before="0" w:beforeAutospacing="0" w:after="0" w:afterAutospacing="0"/>
      </w:pPr>
      <w:r>
        <w:rPr>
          <w:color w:val="000000"/>
        </w:rPr>
        <w:t>6</w:t>
      </w:r>
      <w:r>
        <w:rPr>
          <w:rStyle w:val="apple-tab-span"/>
          <w:color w:val="000000"/>
        </w:rPr>
        <w:tab/>
      </w:r>
      <w:r>
        <w:rPr>
          <w:color w:val="000000"/>
        </w:rPr>
        <w:t>4°C</w:t>
      </w:r>
      <w:r>
        <w:rPr>
          <w:rStyle w:val="apple-tab-span"/>
          <w:color w:val="000000"/>
        </w:rPr>
        <w:tab/>
      </w:r>
      <w:r>
        <w:rPr>
          <w:color w:val="000000"/>
        </w:rPr>
        <w:t>hold</w:t>
      </w:r>
    </w:p>
    <w:p w14:paraId="15890E7D" w14:textId="77777777" w:rsidR="002C1E1E" w:rsidRPr="00B83F3B" w:rsidRDefault="002C1E1E" w:rsidP="002C1E1E">
      <w:pPr>
        <w:pStyle w:val="NormalWeb"/>
        <w:spacing w:before="0" w:beforeAutospacing="0" w:after="0" w:afterAutospacing="0"/>
        <w:rPr>
          <w:color w:val="FF0000"/>
        </w:rPr>
      </w:pPr>
    </w:p>
    <w:p w14:paraId="45FD7D65" w14:textId="77777777" w:rsidR="002C1E1E" w:rsidRDefault="002C1E1E" w:rsidP="002C1E1E"/>
    <w:p w14:paraId="28C05712" w14:textId="77777777" w:rsidR="002C1E1E" w:rsidRDefault="002C1E1E" w:rsidP="00C803F9">
      <w:pPr>
        <w:pStyle w:val="NormalWeb"/>
        <w:numPr>
          <w:ilvl w:val="0"/>
          <w:numId w:val="11"/>
        </w:numPr>
        <w:spacing w:before="0" w:beforeAutospacing="0" w:after="0" w:afterAutospacing="0"/>
      </w:pPr>
      <w:r>
        <w:rPr>
          <w:rFonts w:ascii="Arial" w:hAnsi="Arial" w:cs="Arial"/>
          <w:color w:val="000000"/>
          <w:sz w:val="22"/>
          <w:szCs w:val="22"/>
        </w:rPr>
        <w:t>Remove RNA from sample by degrading with sodium hydroxide:</w:t>
      </w:r>
    </w:p>
    <w:p w14:paraId="75D91D09" w14:textId="77777777" w:rsidR="002C1E1E" w:rsidRDefault="002C1E1E" w:rsidP="002C1E1E"/>
    <w:p w14:paraId="253BD7C2" w14:textId="77777777" w:rsidR="002C1E1E" w:rsidRDefault="002C1E1E" w:rsidP="00C803F9">
      <w:pPr>
        <w:pStyle w:val="NormalWeb"/>
        <w:numPr>
          <w:ilvl w:val="0"/>
          <w:numId w:val="11"/>
        </w:numPr>
        <w:spacing w:before="0" w:beforeAutospacing="0" w:after="0" w:afterAutospacing="0"/>
      </w:pPr>
      <w:r>
        <w:rPr>
          <w:color w:val="000000"/>
        </w:rPr>
        <w:t>Add 10 ul of 1N NaOH</w:t>
      </w:r>
    </w:p>
    <w:p w14:paraId="03D10020" w14:textId="77777777" w:rsidR="002C1E1E" w:rsidRDefault="002C1E1E" w:rsidP="00C803F9">
      <w:pPr>
        <w:pStyle w:val="NormalWeb"/>
        <w:numPr>
          <w:ilvl w:val="0"/>
          <w:numId w:val="11"/>
        </w:numPr>
        <w:spacing w:before="0" w:beforeAutospacing="0" w:after="0" w:afterAutospacing="0"/>
      </w:pPr>
      <w:r>
        <w:rPr>
          <w:color w:val="000000"/>
        </w:rPr>
        <w:t>Incubate 65°C for 30'</w:t>
      </w:r>
    </w:p>
    <w:p w14:paraId="03FE8C84" w14:textId="77777777" w:rsidR="002C1E1E" w:rsidRDefault="002C1E1E" w:rsidP="00C803F9">
      <w:pPr>
        <w:pStyle w:val="NormalWeb"/>
        <w:numPr>
          <w:ilvl w:val="0"/>
          <w:numId w:val="11"/>
        </w:numPr>
        <w:spacing w:before="0" w:beforeAutospacing="0" w:after="0" w:afterAutospacing="0"/>
      </w:pPr>
      <w:r>
        <w:rPr>
          <w:color w:val="000000"/>
        </w:rPr>
        <w:t>Neutralize with 10 ul of 1N HCl</w:t>
      </w:r>
    </w:p>
    <w:p w14:paraId="576162F7" w14:textId="77777777" w:rsidR="002C1E1E" w:rsidRDefault="002C1E1E" w:rsidP="00C803F9">
      <w:pPr>
        <w:pStyle w:val="NormalWeb"/>
        <w:numPr>
          <w:ilvl w:val="0"/>
          <w:numId w:val="11"/>
        </w:numPr>
        <w:spacing w:before="0" w:beforeAutospacing="0" w:after="0" w:afterAutospacing="0"/>
      </w:pPr>
      <w:r>
        <w:rPr>
          <w:color w:val="000000"/>
        </w:rPr>
        <w:t>Final volume is 50 ul</w:t>
      </w:r>
    </w:p>
    <w:p w14:paraId="4E1E94B7" w14:textId="77777777" w:rsidR="002C1E1E" w:rsidRDefault="002C1E1E" w:rsidP="00C803F9">
      <w:pPr>
        <w:pStyle w:val="NormalWeb"/>
        <w:numPr>
          <w:ilvl w:val="0"/>
          <w:numId w:val="11"/>
        </w:numPr>
        <w:spacing w:before="0" w:beforeAutospacing="0" w:after="0" w:afterAutospacing="0"/>
      </w:pPr>
      <w:r>
        <w:rPr>
          <w:color w:val="000000"/>
        </w:rPr>
        <w:t>Purify cDNA using Qiagen PCR clean-up column (be very sure there is no ethanol carry-over!) THIS IS THE PCR PURIFICATION PROTOCOL</w:t>
      </w:r>
    </w:p>
    <w:p w14:paraId="063C1B68" w14:textId="77777777" w:rsidR="002C1E1E" w:rsidRDefault="002C1E1E" w:rsidP="00C803F9">
      <w:pPr>
        <w:pStyle w:val="NormalWeb"/>
        <w:numPr>
          <w:ilvl w:val="0"/>
          <w:numId w:val="11"/>
        </w:numPr>
        <w:spacing w:before="0" w:beforeAutospacing="0" w:after="0" w:afterAutospacing="0"/>
      </w:pPr>
      <w:r>
        <w:rPr>
          <w:color w:val="000000"/>
        </w:rPr>
        <w:t>Elute in 60 ul of 0.1x EB</w:t>
      </w:r>
    </w:p>
    <w:p w14:paraId="4AF41FF9" w14:textId="77777777" w:rsidR="002C1E1E" w:rsidRDefault="002C1E1E" w:rsidP="002C1E1E"/>
    <w:p w14:paraId="127B8055" w14:textId="77777777" w:rsidR="002C1E1E" w:rsidRPr="00FE2E47" w:rsidRDefault="002C1E1E" w:rsidP="00C803F9">
      <w:pPr>
        <w:pStyle w:val="NormalWeb"/>
        <w:numPr>
          <w:ilvl w:val="0"/>
          <w:numId w:val="11"/>
        </w:numPr>
        <w:spacing w:before="0" w:beforeAutospacing="0" w:after="0" w:afterAutospacing="0"/>
      </w:pPr>
      <w:r>
        <w:rPr>
          <w:rFonts w:ascii="Arial" w:hAnsi="Arial" w:cs="Arial"/>
          <w:color w:val="000000"/>
          <w:sz w:val="22"/>
          <w:szCs w:val="22"/>
        </w:rPr>
        <w:t>Check concentration by Nanodrop</w:t>
      </w:r>
    </w:p>
    <w:p w14:paraId="26F6ED6F" w14:textId="77777777" w:rsidR="002C1E1E" w:rsidRDefault="002C1E1E" w:rsidP="002C1E1E">
      <w:pPr>
        <w:pStyle w:val="ListParagraph"/>
      </w:pPr>
    </w:p>
    <w:p w14:paraId="69FF89C6" w14:textId="6185D9BD" w:rsidR="002C1E1E" w:rsidRDefault="0009744D" w:rsidP="000A7338">
      <w:pPr>
        <w:pStyle w:val="Heading2"/>
      </w:pPr>
      <w:bookmarkStart w:id="7" w:name="_Toc171409008"/>
      <w:r>
        <w:t xml:space="preserve">Table 3: </w:t>
      </w:r>
      <w:r w:rsidR="002C1E1E">
        <w:t>cDNA concentrations</w:t>
      </w:r>
      <w:bookmarkEnd w:id="7"/>
    </w:p>
    <w:p w14:paraId="6B828FCE" w14:textId="756A1380" w:rsidR="002C1E1E" w:rsidRPr="002C1E1E" w:rsidRDefault="002C1E1E" w:rsidP="002C1E1E">
      <w:r w:rsidRPr="002C1E1E">
        <w:rPr>
          <w:noProof/>
        </w:rPr>
        <w:drawing>
          <wp:inline distT="0" distB="0" distL="0" distR="0" wp14:anchorId="654AE348" wp14:editId="37BCFBB9">
            <wp:extent cx="6492240" cy="2289175"/>
            <wp:effectExtent l="0" t="0" r="3810" b="0"/>
            <wp:docPr id="20529194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92240" cy="2289175"/>
                    </a:xfrm>
                    <a:prstGeom prst="rect">
                      <a:avLst/>
                    </a:prstGeom>
                    <a:noFill/>
                    <a:ln>
                      <a:noFill/>
                    </a:ln>
                  </pic:spPr>
                </pic:pic>
              </a:graphicData>
            </a:graphic>
          </wp:inline>
        </w:drawing>
      </w:r>
    </w:p>
    <w:p w14:paraId="0B555197" w14:textId="0FF20C56" w:rsidR="002C1E1E" w:rsidRDefault="002C1E1E" w:rsidP="002C1E1E"/>
    <w:p w14:paraId="0902569B" w14:textId="77777777" w:rsidR="002C1E1E" w:rsidRPr="0054375C" w:rsidRDefault="002C1E1E" w:rsidP="00C803F9">
      <w:pPr>
        <w:pStyle w:val="NormalWeb"/>
        <w:numPr>
          <w:ilvl w:val="0"/>
          <w:numId w:val="11"/>
        </w:numPr>
        <w:spacing w:before="0" w:beforeAutospacing="0" w:after="0" w:afterAutospacing="0"/>
      </w:pPr>
      <w:r>
        <w:rPr>
          <w:color w:val="000000"/>
        </w:rPr>
        <w:t>Store cDNA at -80°C</w:t>
      </w:r>
    </w:p>
    <w:p w14:paraId="39C11BE6" w14:textId="77777777" w:rsidR="002C1E1E" w:rsidRDefault="002C1E1E" w:rsidP="002C1E1E">
      <w:pPr>
        <w:rPr>
          <w:bCs/>
          <w:strike/>
          <w:sz w:val="18"/>
          <w:szCs w:val="18"/>
        </w:rPr>
      </w:pPr>
    </w:p>
    <w:p w14:paraId="40582B1C" w14:textId="22A40951" w:rsidR="002C1E1E" w:rsidRDefault="002C1E1E" w:rsidP="002C1E1E">
      <w:pPr>
        <w:rPr>
          <w:bCs/>
        </w:rPr>
      </w:pPr>
      <w:r>
        <w:rPr>
          <w:bCs/>
        </w:rPr>
        <w:t xml:space="preserve">I made 1.5ng/uL stocks of the cDNA generated to be used in the qRT-PCR tomorrow. </w:t>
      </w:r>
    </w:p>
    <w:p w14:paraId="2C7104A7" w14:textId="2394AD83" w:rsidR="002C1E1E" w:rsidRDefault="002C1E1E" w:rsidP="002C1E1E">
      <w:pPr>
        <w:rPr>
          <w:bCs/>
        </w:rPr>
      </w:pPr>
      <w:r w:rsidRPr="002C1E1E">
        <w:rPr>
          <w:noProof/>
        </w:rPr>
        <w:lastRenderedPageBreak/>
        <w:drawing>
          <wp:inline distT="0" distB="0" distL="0" distR="0" wp14:anchorId="56CD20F9" wp14:editId="65A5C573">
            <wp:extent cx="5570220" cy="2910840"/>
            <wp:effectExtent l="0" t="0" r="0" b="3810"/>
            <wp:docPr id="19595002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0220" cy="2910840"/>
                    </a:xfrm>
                    <a:prstGeom prst="rect">
                      <a:avLst/>
                    </a:prstGeom>
                    <a:noFill/>
                    <a:ln>
                      <a:noFill/>
                    </a:ln>
                  </pic:spPr>
                </pic:pic>
              </a:graphicData>
            </a:graphic>
          </wp:inline>
        </w:drawing>
      </w:r>
    </w:p>
    <w:p w14:paraId="3CC92A9C" w14:textId="77777777" w:rsidR="002C1E1E" w:rsidRPr="002C1E1E" w:rsidRDefault="002C1E1E" w:rsidP="002C1E1E">
      <w:pPr>
        <w:rPr>
          <w:strike/>
        </w:rPr>
      </w:pPr>
    </w:p>
    <w:p w14:paraId="6D2A4CED" w14:textId="73E48C5A" w:rsidR="002C1E1E" w:rsidRPr="007B216F" w:rsidRDefault="002C1E1E" w:rsidP="002C1E1E">
      <w:pPr>
        <w:rPr>
          <w:b/>
        </w:rPr>
      </w:pPr>
      <w:r>
        <w:rPr>
          <w:b/>
          <w:highlight w:val="green"/>
        </w:rPr>
        <w:t>Friday, June 7,</w:t>
      </w:r>
      <w:r w:rsidRPr="00653079">
        <w:rPr>
          <w:b/>
          <w:highlight w:val="green"/>
        </w:rPr>
        <w:t xml:space="preserve"> 2024</w:t>
      </w:r>
    </w:p>
    <w:p w14:paraId="0AD61763" w14:textId="77777777" w:rsidR="002C1E1E" w:rsidRPr="00F5416E" w:rsidRDefault="002C1E1E" w:rsidP="002C1E1E">
      <w:pPr>
        <w:rPr>
          <w:b/>
          <w:sz w:val="18"/>
          <w:szCs w:val="18"/>
        </w:rPr>
      </w:pPr>
      <w:r w:rsidRPr="007B216F">
        <w:rPr>
          <w:b/>
          <w:sz w:val="18"/>
          <w:szCs w:val="18"/>
        </w:rPr>
        <w:t>To Do:</w:t>
      </w:r>
    </w:p>
    <w:p w14:paraId="0895BCFB" w14:textId="105B6DC4" w:rsidR="002C1E1E" w:rsidRPr="002C1E1E" w:rsidRDefault="002C1E1E" w:rsidP="00C803F9">
      <w:pPr>
        <w:pStyle w:val="ListParagraph"/>
        <w:numPr>
          <w:ilvl w:val="0"/>
          <w:numId w:val="8"/>
        </w:numPr>
        <w:rPr>
          <w:strike/>
        </w:rPr>
      </w:pPr>
      <w:r>
        <w:rPr>
          <w:bCs/>
          <w:strike/>
          <w:sz w:val="18"/>
          <w:szCs w:val="18"/>
        </w:rPr>
        <w:t>streak out WT LVS on CHA for isolation</w:t>
      </w:r>
    </w:p>
    <w:p w14:paraId="65EF1AC1" w14:textId="2AD8F390" w:rsidR="002C1E1E" w:rsidRPr="00F15BDF" w:rsidRDefault="002C1E1E" w:rsidP="00C803F9">
      <w:pPr>
        <w:pStyle w:val="ListParagraph"/>
        <w:numPr>
          <w:ilvl w:val="0"/>
          <w:numId w:val="8"/>
        </w:numPr>
        <w:rPr>
          <w:strike/>
        </w:rPr>
      </w:pPr>
      <w:r>
        <w:rPr>
          <w:bCs/>
          <w:strike/>
          <w:sz w:val="18"/>
          <w:szCs w:val="18"/>
        </w:rPr>
        <w:t>qRT-PCR KRLVS 148 and 149</w:t>
      </w:r>
    </w:p>
    <w:p w14:paraId="6A4B8BEC" w14:textId="77777777" w:rsidR="006A5846" w:rsidRPr="0038206A" w:rsidRDefault="006A5846" w:rsidP="000A7338">
      <w:pPr>
        <w:pStyle w:val="Heading2"/>
        <w:rPr>
          <w:rFonts w:eastAsia="Times New Roman"/>
        </w:rPr>
      </w:pPr>
      <w:bookmarkStart w:id="8" w:name="_Toc171409009"/>
      <w:r>
        <w:rPr>
          <w:rFonts w:eastAsia="Times New Roman"/>
        </w:rPr>
        <w:t xml:space="preserve">Protocol: </w:t>
      </w:r>
      <w:r w:rsidRPr="0038206A">
        <w:rPr>
          <w:rFonts w:eastAsia="Times New Roman"/>
        </w:rPr>
        <w:t>Real-Time PCR on cDNA samples</w:t>
      </w:r>
      <w:bookmarkEnd w:id="8"/>
    </w:p>
    <w:p w14:paraId="6F43D178" w14:textId="77777777" w:rsidR="006A5846" w:rsidRPr="0038206A" w:rsidRDefault="006A5846" w:rsidP="006A5846">
      <w:pPr>
        <w:jc w:val="right"/>
        <w:rPr>
          <w:sz w:val="18"/>
          <w:szCs w:val="18"/>
        </w:rPr>
      </w:pPr>
      <w:r w:rsidRPr="0038206A">
        <w:rPr>
          <w:sz w:val="18"/>
          <w:szCs w:val="18"/>
        </w:rPr>
        <w:t>Original protocol by Heather McManus, edited by Kathryn Ramsey</w:t>
      </w:r>
    </w:p>
    <w:p w14:paraId="17C7E8A6" w14:textId="77777777" w:rsidR="006A5846" w:rsidRPr="0038206A" w:rsidRDefault="006A5846" w:rsidP="006A5846">
      <w:pPr>
        <w:rPr>
          <w:u w:val="single"/>
        </w:rPr>
      </w:pPr>
    </w:p>
    <w:p w14:paraId="6B34EC1D" w14:textId="77777777" w:rsidR="006A5846" w:rsidRPr="0038206A" w:rsidRDefault="006A5846" w:rsidP="00C803F9">
      <w:pPr>
        <w:pStyle w:val="ListParagraph"/>
        <w:numPr>
          <w:ilvl w:val="0"/>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Each experiment will need at least one test primer </w:t>
      </w:r>
      <w:r w:rsidRPr="0054375C">
        <w:rPr>
          <w:rFonts w:ascii="Times New Roman" w:eastAsia="Times New Roman" w:hAnsi="Times New Roman" w:cs="Times New Roman"/>
          <w:strike/>
          <w:color w:val="FF0000"/>
          <w:sz w:val="24"/>
          <w:szCs w:val="24"/>
        </w:rPr>
        <w:t>and one control primer</w:t>
      </w:r>
      <w:r w:rsidRPr="0038206A">
        <w:rPr>
          <w:rFonts w:ascii="Times New Roman" w:eastAsia="Times New Roman" w:hAnsi="Times New Roman" w:cs="Times New Roman"/>
          <w:sz w:val="24"/>
          <w:szCs w:val="24"/>
        </w:rPr>
        <w:t xml:space="preserve"> for each sample</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rPr>
        <w:t>We don’t use control primer for RNA stability samples. So only KROL 504/505 will be used</w:t>
      </w:r>
    </w:p>
    <w:p w14:paraId="6852FD22"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w:t>
      </w:r>
      <w:r w:rsidRPr="0038206A">
        <w:rPr>
          <w:rFonts w:ascii="Times New Roman" w:eastAsia="Times New Roman" w:hAnsi="Times New Roman" w:cs="Times New Roman"/>
          <w:sz w:val="24"/>
          <w:szCs w:val="24"/>
        </w:rPr>
        <w:tab/>
        <w:t xml:space="preserve">3 biological replicates = 3 DNA samples </w:t>
      </w:r>
    </w:p>
    <w:p w14:paraId="52C5F112" w14:textId="77777777" w:rsidR="006A5846" w:rsidRPr="0038206A" w:rsidRDefault="006A5846" w:rsidP="006A5846"/>
    <w:p w14:paraId="0EBE12B6" w14:textId="77777777" w:rsidR="006A5846" w:rsidRPr="0038206A" w:rsidRDefault="006A5846" w:rsidP="00C803F9">
      <w:pPr>
        <w:pStyle w:val="ListParagraph"/>
        <w:numPr>
          <w:ilvl w:val="0"/>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Each different reaction type must be run in triplicate on the real-time plate</w:t>
      </w:r>
    </w:p>
    <w:p w14:paraId="2CE09B6C"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Example:  </w:t>
      </w:r>
      <w:r>
        <w:rPr>
          <w:rFonts w:ascii="Times New Roman" w:eastAsia="Times New Roman" w:hAnsi="Times New Roman" w:cs="Times New Roman"/>
          <w:sz w:val="24"/>
          <w:szCs w:val="24"/>
        </w:rPr>
        <w:t>3</w:t>
      </w:r>
      <w:r w:rsidRPr="0038206A">
        <w:rPr>
          <w:rFonts w:ascii="Times New Roman" w:eastAsia="Times New Roman" w:hAnsi="Times New Roman" w:cs="Times New Roman"/>
          <w:sz w:val="24"/>
          <w:szCs w:val="24"/>
        </w:rPr>
        <w:t xml:space="preserve"> reactions </w:t>
      </w:r>
      <w:proofErr w:type="gramStart"/>
      <w:r w:rsidRPr="003820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9</w:t>
      </w:r>
      <w:proofErr w:type="gramEnd"/>
      <w:r w:rsidRPr="0038206A">
        <w:rPr>
          <w:rFonts w:ascii="Times New Roman" w:eastAsia="Times New Roman" w:hAnsi="Times New Roman" w:cs="Times New Roman"/>
          <w:sz w:val="24"/>
          <w:szCs w:val="24"/>
        </w:rPr>
        <w:t xml:space="preserve"> wells</w:t>
      </w:r>
    </w:p>
    <w:p w14:paraId="3FB746C4" w14:textId="77777777" w:rsidR="006A5846" w:rsidRPr="0038206A" w:rsidRDefault="006A5846" w:rsidP="006A5846"/>
    <w:p w14:paraId="7522A072" w14:textId="77777777" w:rsidR="006A5846" w:rsidRPr="0038206A" w:rsidRDefault="006A5846" w:rsidP="00C803F9">
      <w:pPr>
        <w:pStyle w:val="ListParagraph"/>
        <w:numPr>
          <w:ilvl w:val="0"/>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u w:val="single"/>
        </w:rPr>
        <w:t>Each Individual reaction = 20 µL</w:t>
      </w:r>
      <w:r w:rsidRPr="0038206A">
        <w:rPr>
          <w:rFonts w:ascii="Times New Roman" w:eastAsia="Times New Roman" w:hAnsi="Times New Roman" w:cs="Times New Roman"/>
          <w:sz w:val="24"/>
          <w:szCs w:val="24"/>
        </w:rPr>
        <w:t xml:space="preserve">  </w:t>
      </w:r>
    </w:p>
    <w:p w14:paraId="4C722E0C"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10 µL PowerUp SYBR Green Master Mix </w:t>
      </w:r>
    </w:p>
    <w:p w14:paraId="535D6D48"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1 µL 5uM combined forward and reverse primer </w:t>
      </w:r>
    </w:p>
    <w:p w14:paraId="423644B7"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u w:val="single"/>
        </w:rPr>
      </w:pPr>
      <w:r w:rsidRPr="0038206A">
        <w:rPr>
          <w:rFonts w:ascii="Times New Roman" w:eastAsia="Times New Roman" w:hAnsi="Times New Roman" w:cs="Times New Roman"/>
          <w:sz w:val="24"/>
          <w:szCs w:val="24"/>
        </w:rPr>
        <w:t>1 µL cDNA (~1.5 ng/ul, can base off efficiency tests)</w:t>
      </w:r>
    </w:p>
    <w:p w14:paraId="36F6E6FD" w14:textId="77777777" w:rsidR="006A5846"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8 µL ddiH</w:t>
      </w:r>
      <w:r w:rsidRPr="0038206A">
        <w:rPr>
          <w:rFonts w:ascii="Times New Roman" w:eastAsia="Times New Roman" w:hAnsi="Times New Roman" w:cs="Times New Roman"/>
          <w:sz w:val="24"/>
          <w:szCs w:val="24"/>
          <w:vertAlign w:val="subscript"/>
        </w:rPr>
        <w:t>2</w:t>
      </w:r>
      <w:r w:rsidRPr="0038206A">
        <w:rPr>
          <w:rFonts w:ascii="Times New Roman" w:eastAsia="Times New Roman" w:hAnsi="Times New Roman" w:cs="Times New Roman"/>
          <w:sz w:val="24"/>
          <w:szCs w:val="24"/>
        </w:rPr>
        <w:t>O</w:t>
      </w:r>
    </w:p>
    <w:p w14:paraId="39084ED4" w14:textId="77777777" w:rsidR="006A5846" w:rsidRDefault="006A5846" w:rsidP="006A5846"/>
    <w:p w14:paraId="0EC4E978" w14:textId="77777777" w:rsidR="006A5846" w:rsidRPr="00923B2E" w:rsidRDefault="006A5846" w:rsidP="006A5846"/>
    <w:p w14:paraId="333D5AE4" w14:textId="77777777" w:rsidR="006A5846" w:rsidRPr="0038206A" w:rsidRDefault="006A5846" w:rsidP="006A5846"/>
    <w:p w14:paraId="53D49C71" w14:textId="77777777" w:rsidR="006A5846" w:rsidRPr="0038206A" w:rsidRDefault="006A5846" w:rsidP="006A5846"/>
    <w:p w14:paraId="1E827D0F" w14:textId="77777777" w:rsidR="006A5846" w:rsidRPr="0038206A" w:rsidRDefault="006A5846" w:rsidP="00C803F9">
      <w:pPr>
        <w:pStyle w:val="ListParagraph"/>
        <w:numPr>
          <w:ilvl w:val="0"/>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For each reaction type (primer/DNA combination) set up a master mix equal to 3.5 reactions:</w:t>
      </w:r>
    </w:p>
    <w:p w14:paraId="0F047268" w14:textId="77777777" w:rsidR="006A5846" w:rsidRPr="00D31C1C" w:rsidRDefault="006A5846" w:rsidP="00C803F9">
      <w:pPr>
        <w:numPr>
          <w:ilvl w:val="0"/>
          <w:numId w:val="12"/>
        </w:numPr>
      </w:pPr>
      <w:r w:rsidRPr="0038206A">
        <w:t>Put 3.5µL of DNA type into strip tubes</w:t>
      </w:r>
      <w:r>
        <w:t xml:space="preserve"> (cDNA the 1.5ng/uL dilutions made on 6.6.24 for KRLVS 149 and 5.31.24 for KRLVS148). </w:t>
      </w:r>
    </w:p>
    <w:p w14:paraId="38A5BDF9" w14:textId="77777777" w:rsidR="006A5846" w:rsidRDefault="006A5846" w:rsidP="006A5846">
      <w:pPr>
        <w:ind w:left="1080"/>
      </w:pPr>
    </w:p>
    <w:p w14:paraId="4975CA28" w14:textId="77777777" w:rsidR="006A5846" w:rsidRPr="0038206A" w:rsidRDefault="006A5846" w:rsidP="006A5846">
      <w:pPr>
        <w:ind w:left="1080"/>
      </w:pPr>
    </w:p>
    <w:p w14:paraId="46D92C0F" w14:textId="77777777" w:rsidR="006A5846" w:rsidRPr="0038206A" w:rsidRDefault="006A5846" w:rsidP="00C803F9">
      <w:pPr>
        <w:numPr>
          <w:ilvl w:val="0"/>
          <w:numId w:val="12"/>
        </w:numPr>
      </w:pPr>
      <w:r w:rsidRPr="0038206A">
        <w:lastRenderedPageBreak/>
        <w:t>To determine the amount of each primer master mix to create, identify the number of reactions for each primer pair (i.e. #DNA samples x 3.5) and add 3.5 to this number to account for additional pipetting error</w:t>
      </w:r>
    </w:p>
    <w:p w14:paraId="147C18E3"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 6 DNA samples per primer pair = 6 x 3.5 + 3.5 = 24.5</w:t>
      </w:r>
    </w:p>
    <w:p w14:paraId="77D38358" w14:textId="77777777" w:rsidR="006A5846" w:rsidRPr="0038206A" w:rsidRDefault="006A5846" w:rsidP="006A5846"/>
    <w:p w14:paraId="0862C0BB" w14:textId="77777777" w:rsidR="006A5846" w:rsidRPr="0038206A" w:rsidRDefault="006A5846" w:rsidP="00C803F9">
      <w:pPr>
        <w:numPr>
          <w:ilvl w:val="0"/>
          <w:numId w:val="12"/>
        </w:numPr>
        <w:contextualSpacing/>
      </w:pPr>
      <w:r w:rsidRPr="0038206A">
        <w:t>Set up primer master mixes in separate 1.5 mL tubes (make one for each primer pair)</w:t>
      </w:r>
    </w:p>
    <w:p w14:paraId="4F887FDA"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w:t>
      </w:r>
    </w:p>
    <w:p w14:paraId="429DB7B2"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10 µL PowerUp SYBR Green Master Mix</w:t>
      </w:r>
      <w:r w:rsidRPr="0038206A">
        <w:rPr>
          <w:rFonts w:ascii="Times New Roman" w:eastAsia="Times New Roman" w:hAnsi="Times New Roman" w:cs="Times New Roman"/>
          <w:sz w:val="24"/>
          <w:szCs w:val="24"/>
        </w:rPr>
        <w:tab/>
        <w:t xml:space="preserve">x 24.5    </w:t>
      </w:r>
      <w:proofErr w:type="gramStart"/>
      <w:r w:rsidRPr="0038206A">
        <w:rPr>
          <w:rFonts w:ascii="Times New Roman" w:eastAsia="Times New Roman" w:hAnsi="Times New Roman" w:cs="Times New Roman"/>
          <w:sz w:val="24"/>
          <w:szCs w:val="24"/>
        </w:rPr>
        <w:t>=  245.0</w:t>
      </w:r>
      <w:proofErr w:type="gramEnd"/>
      <w:r w:rsidRPr="0038206A">
        <w:rPr>
          <w:rFonts w:ascii="Times New Roman" w:eastAsia="Times New Roman" w:hAnsi="Times New Roman" w:cs="Times New Roman"/>
          <w:sz w:val="24"/>
          <w:szCs w:val="24"/>
        </w:rPr>
        <w:t xml:space="preserve"> µL</w:t>
      </w:r>
    </w:p>
    <w:p w14:paraId="379CF7EA"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1 µL 5µM combined F and R primer</w:t>
      </w:r>
      <w:r w:rsidRPr="0038206A">
        <w:rPr>
          <w:rFonts w:ascii="Times New Roman" w:eastAsia="Times New Roman" w:hAnsi="Times New Roman" w:cs="Times New Roman"/>
          <w:sz w:val="24"/>
          <w:szCs w:val="24"/>
        </w:rPr>
        <w:tab/>
        <w:t>x 24.5    =    24.5 µL</w:t>
      </w:r>
    </w:p>
    <w:p w14:paraId="1BDF9417" w14:textId="77777777" w:rsidR="006A5846" w:rsidRPr="0038206A"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8 µL ddiH</w:t>
      </w:r>
      <w:r w:rsidRPr="0038206A">
        <w:rPr>
          <w:rFonts w:ascii="Times New Roman" w:eastAsia="Times New Roman" w:hAnsi="Times New Roman" w:cs="Times New Roman"/>
          <w:sz w:val="24"/>
          <w:szCs w:val="24"/>
          <w:vertAlign w:val="subscript"/>
        </w:rPr>
        <w:t>2</w:t>
      </w:r>
      <w:r w:rsidRPr="0038206A">
        <w:rPr>
          <w:rFonts w:ascii="Times New Roman" w:eastAsia="Times New Roman" w:hAnsi="Times New Roman" w:cs="Times New Roman"/>
          <w:sz w:val="24"/>
          <w:szCs w:val="24"/>
        </w:rPr>
        <w:t>O</w:t>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u w:val="single"/>
        </w:rPr>
        <w:t xml:space="preserve">x 24.5    </w:t>
      </w:r>
      <w:proofErr w:type="gramStart"/>
      <w:r w:rsidRPr="0038206A">
        <w:rPr>
          <w:rFonts w:ascii="Times New Roman" w:eastAsia="Times New Roman" w:hAnsi="Times New Roman" w:cs="Times New Roman"/>
          <w:sz w:val="24"/>
          <w:szCs w:val="24"/>
          <w:u w:val="single"/>
        </w:rPr>
        <w:t>=  171.5</w:t>
      </w:r>
      <w:proofErr w:type="gramEnd"/>
      <w:r w:rsidRPr="0038206A">
        <w:rPr>
          <w:rFonts w:ascii="Times New Roman" w:eastAsia="Times New Roman" w:hAnsi="Times New Roman" w:cs="Times New Roman"/>
          <w:sz w:val="24"/>
          <w:szCs w:val="24"/>
          <w:u w:val="single"/>
        </w:rPr>
        <w:t xml:space="preserve"> µL</w:t>
      </w:r>
    </w:p>
    <w:p w14:paraId="6B410627" w14:textId="77777777" w:rsidR="006A5846" w:rsidRDefault="006A5846" w:rsidP="00C803F9">
      <w:pPr>
        <w:pStyle w:val="ListParagraph"/>
        <w:numPr>
          <w:ilvl w:val="1"/>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TOTAL </w:t>
      </w:r>
      <w:proofErr w:type="gramStart"/>
      <w:r w:rsidRPr="0038206A">
        <w:rPr>
          <w:rFonts w:ascii="Times New Roman" w:eastAsia="Times New Roman" w:hAnsi="Times New Roman" w:cs="Times New Roman"/>
          <w:sz w:val="24"/>
          <w:szCs w:val="24"/>
        </w:rPr>
        <w:t>=  465.5</w:t>
      </w:r>
      <w:proofErr w:type="gramEnd"/>
      <w:r w:rsidRPr="0038206A">
        <w:rPr>
          <w:rFonts w:ascii="Times New Roman" w:eastAsia="Times New Roman" w:hAnsi="Times New Roman" w:cs="Times New Roman"/>
          <w:sz w:val="24"/>
          <w:szCs w:val="24"/>
        </w:rPr>
        <w:t xml:space="preserve"> µL</w:t>
      </w:r>
    </w:p>
    <w:p w14:paraId="3895F12B" w14:textId="2B061A27" w:rsidR="006A5846" w:rsidRPr="0030762C" w:rsidRDefault="0009744D" w:rsidP="000A7338">
      <w:pPr>
        <w:pStyle w:val="Heading2"/>
        <w:rPr>
          <w:rFonts w:eastAsia="Times New Roman"/>
        </w:rPr>
      </w:pPr>
      <w:bookmarkStart w:id="9" w:name="_Toc171409010"/>
      <w:r>
        <w:rPr>
          <w:rFonts w:eastAsia="Times New Roman"/>
        </w:rPr>
        <w:t xml:space="preserve">Table 4: </w:t>
      </w:r>
      <w:r w:rsidR="006A5846">
        <w:rPr>
          <w:rFonts w:eastAsia="Times New Roman"/>
        </w:rPr>
        <w:t>Set Up of Primers and Plate</w:t>
      </w:r>
      <w:bookmarkEnd w:id="9"/>
    </w:p>
    <w:p w14:paraId="6B51C0C8" w14:textId="77777777" w:rsidR="006A5846" w:rsidRDefault="006A5846" w:rsidP="006A5846">
      <w:r>
        <w:rPr>
          <w:noProof/>
        </w:rPr>
        <w:drawing>
          <wp:inline distT="0" distB="0" distL="0" distR="0" wp14:anchorId="33549270" wp14:editId="4E82A615">
            <wp:extent cx="2786380" cy="1347470"/>
            <wp:effectExtent l="0" t="0" r="0" b="0"/>
            <wp:docPr id="1907437223" name="Picture 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37223" name="Picture 9" descr="A black background with a black square&#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6380" cy="1347470"/>
                    </a:xfrm>
                    <a:prstGeom prst="rect">
                      <a:avLst/>
                    </a:prstGeom>
                    <a:noFill/>
                  </pic:spPr>
                </pic:pic>
              </a:graphicData>
            </a:graphic>
          </wp:inline>
        </w:drawing>
      </w:r>
    </w:p>
    <w:p w14:paraId="3A5DA168" w14:textId="77777777" w:rsidR="006A5846" w:rsidRDefault="006A5846" w:rsidP="006A5846"/>
    <w:p w14:paraId="3505EA39" w14:textId="77777777" w:rsidR="006A5846" w:rsidRDefault="006A5846" w:rsidP="006A5846">
      <w:r w:rsidRPr="00923B2E">
        <w:rPr>
          <w:noProof/>
        </w:rPr>
        <w:drawing>
          <wp:inline distT="0" distB="0" distL="0" distR="0" wp14:anchorId="052A53D7" wp14:editId="43DF1B46">
            <wp:extent cx="6492240" cy="1548130"/>
            <wp:effectExtent l="0" t="0" r="0" b="0"/>
            <wp:docPr id="17531325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92240" cy="1548130"/>
                    </a:xfrm>
                    <a:prstGeom prst="rect">
                      <a:avLst/>
                    </a:prstGeom>
                    <a:noFill/>
                    <a:ln>
                      <a:noFill/>
                    </a:ln>
                  </pic:spPr>
                </pic:pic>
              </a:graphicData>
            </a:graphic>
          </wp:inline>
        </w:drawing>
      </w:r>
    </w:p>
    <w:p w14:paraId="3EF76593" w14:textId="77777777" w:rsidR="006A5846" w:rsidRDefault="006A5846" w:rsidP="006A5846"/>
    <w:p w14:paraId="34007C37" w14:textId="77777777" w:rsidR="006A5846" w:rsidRDefault="006A5846" w:rsidP="006A5846"/>
    <w:p w14:paraId="11AA0C38" w14:textId="77777777" w:rsidR="006A5846" w:rsidRDefault="006A5846" w:rsidP="006A5846"/>
    <w:p w14:paraId="43A389B3" w14:textId="77777777" w:rsidR="006A5846" w:rsidRPr="0038206A" w:rsidRDefault="006A5846" w:rsidP="006A5846"/>
    <w:p w14:paraId="73E66B32" w14:textId="77777777" w:rsidR="006A5846" w:rsidRPr="0038206A" w:rsidRDefault="006A5846" w:rsidP="00C803F9">
      <w:pPr>
        <w:numPr>
          <w:ilvl w:val="0"/>
          <w:numId w:val="12"/>
        </w:numPr>
        <w:contextualSpacing/>
      </w:pPr>
      <w:r w:rsidRPr="0038206A">
        <w:t xml:space="preserve">Add primer master mix to tubes containing DNA. </w:t>
      </w:r>
    </w:p>
    <w:p w14:paraId="69AB4ED4" w14:textId="77777777" w:rsidR="006A5846" w:rsidRPr="0038206A" w:rsidRDefault="006A5846" w:rsidP="00C803F9">
      <w:pPr>
        <w:pStyle w:val="ListParagraph"/>
        <w:numPr>
          <w:ilvl w:val="0"/>
          <w:numId w:val="12"/>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3.5 reactions x 20 µL volume = 70 µL. DNA tubes already have 3.5µL of DNA. Add 66.5 µL of primer master mix to each tube</w:t>
      </w:r>
    </w:p>
    <w:p w14:paraId="6BFC09FB" w14:textId="77777777" w:rsidR="006A5846" w:rsidRPr="0038206A" w:rsidRDefault="006A5846" w:rsidP="006A5846">
      <w:pPr>
        <w:ind w:left="1080"/>
        <w:contextualSpacing/>
      </w:pPr>
    </w:p>
    <w:p w14:paraId="3F17E2C3" w14:textId="77777777" w:rsidR="006A5846" w:rsidRPr="0038206A" w:rsidRDefault="006A5846" w:rsidP="00C803F9">
      <w:pPr>
        <w:numPr>
          <w:ilvl w:val="0"/>
          <w:numId w:val="12"/>
        </w:numPr>
      </w:pPr>
      <w:r w:rsidRPr="0038206A">
        <w:t>Pipette 20 µL of each reaction into 3 separate wells on the 96 well plate using dispense option on multichannel</w:t>
      </w:r>
    </w:p>
    <w:p w14:paraId="126320FE" w14:textId="77777777" w:rsidR="006A5846" w:rsidRPr="0038206A" w:rsidRDefault="006A5846" w:rsidP="006A5846">
      <w:pPr>
        <w:ind w:left="720"/>
      </w:pPr>
    </w:p>
    <w:p w14:paraId="7FF5750E" w14:textId="77777777" w:rsidR="006A5846" w:rsidRPr="0038206A" w:rsidRDefault="006A5846" w:rsidP="00C803F9">
      <w:pPr>
        <w:numPr>
          <w:ilvl w:val="0"/>
          <w:numId w:val="12"/>
        </w:numPr>
      </w:pPr>
      <w:r w:rsidRPr="0038206A">
        <w:t>Spin plate down</w:t>
      </w:r>
    </w:p>
    <w:p w14:paraId="0698908D" w14:textId="77777777" w:rsidR="006A5846" w:rsidRPr="0038206A" w:rsidRDefault="006A5846" w:rsidP="006A5846"/>
    <w:p w14:paraId="25EE2B72" w14:textId="77777777" w:rsidR="006A5846" w:rsidRPr="0038206A" w:rsidRDefault="006A5846" w:rsidP="00C803F9">
      <w:pPr>
        <w:numPr>
          <w:ilvl w:val="0"/>
          <w:numId w:val="12"/>
        </w:numPr>
      </w:pPr>
      <w:r w:rsidRPr="0038206A">
        <w:t xml:space="preserve">Place in real-time machine and run using the same program used to determine that the primers are appropriately efficient. </w:t>
      </w:r>
    </w:p>
    <w:p w14:paraId="3D056D0F" w14:textId="77777777" w:rsidR="006A5846" w:rsidRPr="0038206A" w:rsidRDefault="006A5846" w:rsidP="006A5846">
      <w:pPr>
        <w:ind w:left="720"/>
        <w:contextualSpacing/>
      </w:pPr>
    </w:p>
    <w:p w14:paraId="1435BE94"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lastRenderedPageBreak/>
        <w:t>GSC computer login:</w:t>
      </w:r>
    </w:p>
    <w:p w14:paraId="6CDCFD58"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K_Ramsey Lab</w:t>
      </w:r>
    </w:p>
    <w:p w14:paraId="74F0010B"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Password:</w:t>
      </w:r>
    </w:p>
    <w:p w14:paraId="3664E860" w14:textId="77777777" w:rsidR="006A5846"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Roche480</w:t>
      </w:r>
    </w:p>
    <w:p w14:paraId="58337B92" w14:textId="77777777" w:rsidR="006A5846" w:rsidRPr="0038206A" w:rsidRDefault="006A5846" w:rsidP="006A5846">
      <w:pPr>
        <w:rPr>
          <w:sz w:val="18"/>
          <w:szCs w:val="18"/>
        </w:rPr>
      </w:pPr>
    </w:p>
    <w:p w14:paraId="4A1881EE" w14:textId="62F5A7A7" w:rsidR="006A5846" w:rsidRDefault="0009744D" w:rsidP="000A7338">
      <w:pPr>
        <w:pStyle w:val="Heading2"/>
      </w:pPr>
      <w:bookmarkStart w:id="10" w:name="_Toc171409011"/>
      <w:r>
        <w:t xml:space="preserve">Figure 1: </w:t>
      </w:r>
      <w:r w:rsidR="006A5846">
        <w:t>Plate Overview</w:t>
      </w:r>
      <w:bookmarkEnd w:id="10"/>
    </w:p>
    <w:p w14:paraId="293D64E6" w14:textId="77777777" w:rsidR="006A5846" w:rsidRDefault="006A5846" w:rsidP="006A5846">
      <w:pPr>
        <w:rPr>
          <w:strike/>
        </w:rPr>
      </w:pPr>
      <w:r>
        <w:rPr>
          <w:strike/>
          <w:noProof/>
        </w:rPr>
        <w:drawing>
          <wp:inline distT="0" distB="0" distL="0" distR="0" wp14:anchorId="612620CC" wp14:editId="3B705808">
            <wp:extent cx="6492875" cy="822960"/>
            <wp:effectExtent l="0" t="0" r="3175" b="0"/>
            <wp:docPr id="2164831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83134"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92875" cy="822960"/>
                    </a:xfrm>
                    <a:prstGeom prst="rect">
                      <a:avLst/>
                    </a:prstGeom>
                    <a:noFill/>
                  </pic:spPr>
                </pic:pic>
              </a:graphicData>
            </a:graphic>
          </wp:inline>
        </w:drawing>
      </w:r>
    </w:p>
    <w:p w14:paraId="0C90989F" w14:textId="12B3DFC9" w:rsidR="00F15BDF" w:rsidRDefault="00D31C1C" w:rsidP="00F15BDF">
      <w:r w:rsidRPr="00F15BDF">
        <w:t>Realized</w:t>
      </w:r>
      <w:r w:rsidR="00F15BDF" w:rsidRPr="00F15BDF">
        <w:t xml:space="preserve"> the error bars were wrong on the first graph for the first stability assay from 5.29.24 so here is the corrected stability assay graph. </w:t>
      </w:r>
      <w:r w:rsidR="00F15BDF">
        <w:t>The half lives calculated were correct.</w:t>
      </w:r>
    </w:p>
    <w:p w14:paraId="67C40A04" w14:textId="3A0916B8" w:rsidR="00F15BDF" w:rsidRPr="00F15BDF" w:rsidRDefault="0009744D" w:rsidP="000A7338">
      <w:pPr>
        <w:pStyle w:val="Heading2"/>
      </w:pPr>
      <w:bookmarkStart w:id="11" w:name="_Toc171409012"/>
      <w:r>
        <w:t xml:space="preserve">Figure 2: </w:t>
      </w:r>
      <w:r w:rsidR="00F15BDF">
        <w:t>RNA Stability Assay 1 Cp values</w:t>
      </w:r>
      <w:bookmarkEnd w:id="11"/>
    </w:p>
    <w:p w14:paraId="53972E6A" w14:textId="7EDBB150" w:rsidR="002C1E1E" w:rsidRDefault="00F15BDF" w:rsidP="002C1E1E">
      <w:r>
        <w:rPr>
          <w:noProof/>
        </w:rPr>
        <w:drawing>
          <wp:inline distT="0" distB="0" distL="0" distR="0" wp14:anchorId="1D73E492" wp14:editId="6D555CF2">
            <wp:extent cx="4584700" cy="2755900"/>
            <wp:effectExtent l="0" t="0" r="6350" b="6350"/>
            <wp:docPr id="20733730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1D5B240" w14:textId="32BDCC48" w:rsidR="00D328DB" w:rsidRDefault="00D328DB" w:rsidP="00D328DB">
      <w:r>
        <w:t>This is the RNA stability assay results done today. The sample at 2 minutes had 2 values that were around 19.7 and one that was 24. Therefore</w:t>
      </w:r>
      <w:r w:rsidR="00255E5C">
        <w:t>,</w:t>
      </w:r>
      <w:r>
        <w:t xml:space="preserve"> the average is skewed down which is kind of annoying. Unsure if I just need to do the PCR again (not likely because the three replicates were consistently around 24) or if I need to do the stability assay again (more likely). </w:t>
      </w:r>
      <w:r w:rsidR="00263473">
        <w:t>The sample that skewed it is the same one that I got weird cDNA concentrations for so maybe this sample is just a problem and I should do the cDNA again???</w:t>
      </w:r>
    </w:p>
    <w:p w14:paraId="6F8000F9" w14:textId="20A68E05" w:rsidR="00F15BDF" w:rsidRDefault="0009744D" w:rsidP="000A7338">
      <w:pPr>
        <w:pStyle w:val="Heading2"/>
      </w:pPr>
      <w:bookmarkStart w:id="12" w:name="_Toc171409013"/>
      <w:r>
        <w:lastRenderedPageBreak/>
        <w:t xml:space="preserve">Figure 3: </w:t>
      </w:r>
      <w:r w:rsidR="00F15BDF">
        <w:t>RNA Stability Assay 2 Cp values</w:t>
      </w:r>
      <w:bookmarkEnd w:id="12"/>
    </w:p>
    <w:p w14:paraId="7E772474" w14:textId="437D6750" w:rsidR="00F15BDF" w:rsidRDefault="00F15BDF" w:rsidP="002C1E1E">
      <w:r>
        <w:rPr>
          <w:noProof/>
        </w:rPr>
        <w:drawing>
          <wp:inline distT="0" distB="0" distL="0" distR="0" wp14:anchorId="1B2E1B6E" wp14:editId="3EA7B952">
            <wp:extent cx="4596765" cy="2712720"/>
            <wp:effectExtent l="0" t="0" r="0" b="0"/>
            <wp:docPr id="7449415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96765" cy="2712720"/>
                    </a:xfrm>
                    <a:prstGeom prst="rect">
                      <a:avLst/>
                    </a:prstGeom>
                    <a:noFill/>
                  </pic:spPr>
                </pic:pic>
              </a:graphicData>
            </a:graphic>
          </wp:inline>
        </w:drawing>
      </w:r>
    </w:p>
    <w:p w14:paraId="3DD1CFC5" w14:textId="6B3BBFFA" w:rsidR="00F15BDF" w:rsidRDefault="00F15BDF" w:rsidP="002C1E1E">
      <w:r w:rsidRPr="00F15BDF">
        <w:rPr>
          <w:noProof/>
        </w:rPr>
        <w:drawing>
          <wp:inline distT="0" distB="0" distL="0" distR="0" wp14:anchorId="0B05F2EE" wp14:editId="22F9FBC0">
            <wp:extent cx="1417320" cy="556260"/>
            <wp:effectExtent l="0" t="0" r="0" b="0"/>
            <wp:docPr id="8461714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17320" cy="556260"/>
                    </a:xfrm>
                    <a:prstGeom prst="rect">
                      <a:avLst/>
                    </a:prstGeom>
                    <a:noFill/>
                    <a:ln>
                      <a:noFill/>
                    </a:ln>
                  </pic:spPr>
                </pic:pic>
              </a:graphicData>
            </a:graphic>
          </wp:inline>
        </w:drawing>
      </w:r>
    </w:p>
    <w:p w14:paraId="1712772D" w14:textId="77777777" w:rsidR="00E55C87" w:rsidRDefault="00E55C87" w:rsidP="002C1E1E"/>
    <w:p w14:paraId="7678CE3E" w14:textId="780CFE36" w:rsidR="00E55C87" w:rsidRPr="007B216F" w:rsidRDefault="00E55C87" w:rsidP="00E55C87">
      <w:pPr>
        <w:rPr>
          <w:b/>
        </w:rPr>
      </w:pPr>
      <w:bookmarkStart w:id="13" w:name="_Hlk168996370"/>
      <w:r>
        <w:rPr>
          <w:b/>
          <w:highlight w:val="green"/>
        </w:rPr>
        <w:t>Monday, June 10,</w:t>
      </w:r>
      <w:r w:rsidRPr="00653079">
        <w:rPr>
          <w:b/>
          <w:highlight w:val="green"/>
        </w:rPr>
        <w:t xml:space="preserve"> 2024</w:t>
      </w:r>
    </w:p>
    <w:p w14:paraId="138D1FAE" w14:textId="77777777" w:rsidR="00E55C87" w:rsidRPr="00F5416E" w:rsidRDefault="00E55C87" w:rsidP="00E55C87">
      <w:pPr>
        <w:rPr>
          <w:b/>
          <w:sz w:val="18"/>
          <w:szCs w:val="18"/>
        </w:rPr>
      </w:pPr>
      <w:r w:rsidRPr="007B216F">
        <w:rPr>
          <w:b/>
          <w:sz w:val="18"/>
          <w:szCs w:val="18"/>
        </w:rPr>
        <w:t>To Do:</w:t>
      </w:r>
    </w:p>
    <w:p w14:paraId="6C7F4468" w14:textId="1767C1C2" w:rsidR="00E55C87" w:rsidRPr="00E55C87" w:rsidRDefault="00E55C87" w:rsidP="00C803F9">
      <w:pPr>
        <w:pStyle w:val="ListParagraph"/>
        <w:numPr>
          <w:ilvl w:val="0"/>
          <w:numId w:val="13"/>
        </w:numPr>
        <w:rPr>
          <w:strike/>
        </w:rPr>
      </w:pPr>
      <w:r>
        <w:rPr>
          <w:bCs/>
          <w:strike/>
          <w:sz w:val="18"/>
          <w:szCs w:val="18"/>
        </w:rPr>
        <w:t>Patches of isolated colonies of LVS WT</w:t>
      </w:r>
    </w:p>
    <w:p w14:paraId="25F6F7A9" w14:textId="08CBD928" w:rsidR="00E55C87" w:rsidRPr="00E55C87" w:rsidRDefault="00E55C87" w:rsidP="00C803F9">
      <w:pPr>
        <w:pStyle w:val="ListParagraph"/>
        <w:numPr>
          <w:ilvl w:val="0"/>
          <w:numId w:val="13"/>
        </w:numPr>
        <w:rPr>
          <w:strike/>
        </w:rPr>
      </w:pPr>
      <w:r w:rsidRPr="00E55C87">
        <w:rPr>
          <w:bCs/>
          <w:strike/>
          <w:sz w:val="18"/>
          <w:szCs w:val="18"/>
        </w:rPr>
        <w:t>Restriction digest of miniprepped plasmid</w:t>
      </w:r>
    </w:p>
    <w:p w14:paraId="03D9DCAC" w14:textId="2150D80D" w:rsidR="00E55C87" w:rsidRPr="00E55C87" w:rsidRDefault="00E55C87" w:rsidP="00C803F9">
      <w:pPr>
        <w:pStyle w:val="ListParagraph"/>
        <w:numPr>
          <w:ilvl w:val="0"/>
          <w:numId w:val="13"/>
        </w:numPr>
        <w:rPr>
          <w:strike/>
        </w:rPr>
      </w:pPr>
      <w:r w:rsidRPr="00E55C87">
        <w:rPr>
          <w:bCs/>
          <w:strike/>
          <w:sz w:val="18"/>
          <w:szCs w:val="18"/>
        </w:rPr>
        <w:t>Run restriction digest on gel</w:t>
      </w:r>
    </w:p>
    <w:p w14:paraId="20186CDE" w14:textId="36DB2021" w:rsidR="00E55C87" w:rsidRPr="00A0712E" w:rsidRDefault="00E55C87" w:rsidP="00C803F9">
      <w:pPr>
        <w:pStyle w:val="ListParagraph"/>
        <w:numPr>
          <w:ilvl w:val="0"/>
          <w:numId w:val="13"/>
        </w:numPr>
        <w:rPr>
          <w:strike/>
        </w:rPr>
      </w:pPr>
      <w:r w:rsidRPr="00A0712E">
        <w:rPr>
          <w:bCs/>
          <w:strike/>
          <w:sz w:val="18"/>
          <w:szCs w:val="18"/>
        </w:rPr>
        <w:t>Check on MHB media and BHI media</w:t>
      </w:r>
    </w:p>
    <w:p w14:paraId="0E518D1E" w14:textId="5B3C98A6" w:rsidR="00A0712E" w:rsidRPr="005C46CD" w:rsidRDefault="00A0712E" w:rsidP="00C803F9">
      <w:pPr>
        <w:pStyle w:val="ListParagraph"/>
        <w:numPr>
          <w:ilvl w:val="0"/>
          <w:numId w:val="13"/>
        </w:numPr>
        <w:rPr>
          <w:strike/>
          <w:sz w:val="18"/>
          <w:szCs w:val="18"/>
        </w:rPr>
      </w:pPr>
      <w:r w:rsidRPr="005C46CD">
        <w:rPr>
          <w:bCs/>
          <w:strike/>
          <w:sz w:val="18"/>
          <w:szCs w:val="18"/>
        </w:rPr>
        <w:t>Reconstitute primers KROL 700 and 701</w:t>
      </w:r>
    </w:p>
    <w:p w14:paraId="57485175" w14:textId="50C47179" w:rsidR="00A0712E" w:rsidRPr="005C46CD" w:rsidRDefault="00A0712E" w:rsidP="00C803F9">
      <w:pPr>
        <w:pStyle w:val="ListParagraph"/>
        <w:numPr>
          <w:ilvl w:val="0"/>
          <w:numId w:val="13"/>
        </w:numPr>
        <w:rPr>
          <w:strike/>
          <w:sz w:val="18"/>
          <w:szCs w:val="18"/>
        </w:rPr>
      </w:pPr>
      <w:r w:rsidRPr="005C46CD">
        <w:rPr>
          <w:strike/>
          <w:sz w:val="18"/>
          <w:szCs w:val="18"/>
        </w:rPr>
        <w:t xml:space="preserve">PCR for plasmid </w:t>
      </w:r>
    </w:p>
    <w:bookmarkEnd w:id="13"/>
    <w:p w14:paraId="2451AF77" w14:textId="77777777" w:rsidR="00E55C87" w:rsidRPr="00E55C87" w:rsidRDefault="00E55C87" w:rsidP="00E55C87"/>
    <w:p w14:paraId="1C515BB1" w14:textId="64B77BE0" w:rsidR="00E55C87" w:rsidRPr="00E55C87" w:rsidRDefault="00E55C87" w:rsidP="005C46CD">
      <w:r w:rsidRPr="00E55C87">
        <w:t xml:space="preserve">Set up restriction digest of </w:t>
      </w:r>
      <w:r>
        <w:t xml:space="preserve">plasmid from NEB. </w:t>
      </w:r>
      <w:r w:rsidR="005C46CD">
        <w:t xml:space="preserve">Doing this to check that the plasmid we were given is correct and the miniprep I did is good. </w:t>
      </w:r>
      <w:r>
        <w:t xml:space="preserve">Used two enzymes. 4 samples. </w:t>
      </w:r>
      <w:proofErr w:type="gramStart"/>
      <w:r>
        <w:t>So</w:t>
      </w:r>
      <w:proofErr w:type="gramEnd"/>
      <w:r>
        <w:t xml:space="preserve"> 8 reactions total. </w:t>
      </w:r>
      <w:r w:rsidRPr="00E55C87">
        <w:t xml:space="preserve">Plasmids used: SmaI and NdeI. </w:t>
      </w:r>
    </w:p>
    <w:p w14:paraId="2750292A" w14:textId="1A21A3B6" w:rsidR="00E55C87" w:rsidRPr="00E55C87" w:rsidRDefault="00E55C87" w:rsidP="00E55C87">
      <w:r w:rsidRPr="00E55C87">
        <w:rPr>
          <w:noProof/>
        </w:rPr>
        <w:drawing>
          <wp:inline distT="0" distB="0" distL="0" distR="0" wp14:anchorId="14CEA317" wp14:editId="4B411078">
            <wp:extent cx="2682240" cy="1287780"/>
            <wp:effectExtent l="0" t="0" r="3810" b="7620"/>
            <wp:docPr id="20549669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82240" cy="1287780"/>
                    </a:xfrm>
                    <a:prstGeom prst="rect">
                      <a:avLst/>
                    </a:prstGeom>
                    <a:noFill/>
                    <a:ln>
                      <a:noFill/>
                    </a:ln>
                  </pic:spPr>
                </pic:pic>
              </a:graphicData>
            </a:graphic>
          </wp:inline>
        </w:drawing>
      </w:r>
    </w:p>
    <w:p w14:paraId="06A16D2A" w14:textId="43991231" w:rsidR="00E55C87" w:rsidRDefault="00E55C87" w:rsidP="00E55C87">
      <w:r w:rsidRPr="00E55C87">
        <w:t xml:space="preserve">After aliquoting out, incubated at 37C for one hour and then read immediately on 1% agarose gel. </w:t>
      </w:r>
      <w:r w:rsidR="005C46CD">
        <w:t xml:space="preserve">Ran at 108V for approximately 2hr. </w:t>
      </w:r>
    </w:p>
    <w:p w14:paraId="3D2A747A" w14:textId="5FA52ECE" w:rsidR="00E55C87" w:rsidRDefault="00E55C87" w:rsidP="00E55C87">
      <w:r>
        <w:t xml:space="preserve">Expected results: </w:t>
      </w:r>
    </w:p>
    <w:p w14:paraId="56B780BB" w14:textId="2BB35E54" w:rsidR="00E55C87" w:rsidRDefault="00E55C87" w:rsidP="00E55C87">
      <w:r>
        <w:t xml:space="preserve">SmaI cuts at 5698bp and 8385bp. Fragment size 2687bp and 6397bp. </w:t>
      </w:r>
    </w:p>
    <w:p w14:paraId="18836F1D" w14:textId="76D0915A" w:rsidR="00E55C87" w:rsidRDefault="00E55C87" w:rsidP="00E55C87">
      <w:r>
        <w:t xml:space="preserve">NdeI cuts at 2210bp, 3516bp, and 5926bp. Fragment size 1306bp, 2410bp, and 5386bp. </w:t>
      </w:r>
    </w:p>
    <w:p w14:paraId="709E1DD9" w14:textId="77777777" w:rsidR="005C46CD" w:rsidRDefault="005C46CD" w:rsidP="00E55C87"/>
    <w:p w14:paraId="162E6C5F" w14:textId="4436854E" w:rsidR="005C46CD" w:rsidRDefault="0009744D" w:rsidP="005C46CD">
      <w:bookmarkStart w:id="14" w:name="_Toc171409014"/>
      <w:r>
        <w:rPr>
          <w:rStyle w:val="Heading2Char"/>
        </w:rPr>
        <w:lastRenderedPageBreak/>
        <w:t xml:space="preserve">Figure 4: </w:t>
      </w:r>
      <w:r w:rsidR="005C46CD" w:rsidRPr="005C46CD">
        <w:rPr>
          <w:rStyle w:val="Heading2Char"/>
        </w:rPr>
        <w:t>Gel result of Restriction Digest to check plasmid was good</w:t>
      </w:r>
      <w:bookmarkEnd w:id="14"/>
      <w:r w:rsidR="005C46CD">
        <w:rPr>
          <w:noProof/>
        </w:rPr>
        <w:drawing>
          <wp:inline distT="0" distB="0" distL="0" distR="0" wp14:anchorId="14E4305D" wp14:editId="463E40AD">
            <wp:extent cx="4427220" cy="3307080"/>
            <wp:effectExtent l="0" t="0" r="0" b="7620"/>
            <wp:docPr id="788356576" name="Picture 10"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56576" name="Picture 10" descr="A close-up of a dna tes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27220" cy="3307080"/>
                    </a:xfrm>
                    <a:prstGeom prst="rect">
                      <a:avLst/>
                    </a:prstGeom>
                    <a:noFill/>
                    <a:ln>
                      <a:noFill/>
                    </a:ln>
                  </pic:spPr>
                </pic:pic>
              </a:graphicData>
            </a:graphic>
          </wp:inline>
        </w:drawing>
      </w:r>
    </w:p>
    <w:p w14:paraId="02C89CAE" w14:textId="208301D3" w:rsidR="005C46CD" w:rsidRDefault="005C46CD" w:rsidP="00E55C87">
      <w:r>
        <w:t>Lane 1 and 2 = 1kb ladder (I forgot if I put the ladder in lane 1 or just loading dye so I added it to lane 2 just in case)</w:t>
      </w:r>
    </w:p>
    <w:p w14:paraId="10E9BD5F" w14:textId="386DB140" w:rsidR="005C46CD" w:rsidRDefault="005C46CD" w:rsidP="00E55C87">
      <w:r>
        <w:t>Lanes 3-6 = Sma1 enzyme. Samples 1,2,3,4 respectively</w:t>
      </w:r>
    </w:p>
    <w:p w14:paraId="2159D80E" w14:textId="25D74773" w:rsidR="005C46CD" w:rsidRDefault="005C46CD" w:rsidP="00E55C87">
      <w:r>
        <w:t xml:space="preserve">Lanes 7-10 = Nde1 enzyme. Samples 1,2,3,4 respectively. </w:t>
      </w:r>
    </w:p>
    <w:p w14:paraId="38D50CE0" w14:textId="5A5555CC" w:rsidR="005C46CD" w:rsidRDefault="005C46CD" w:rsidP="00E55C87">
      <w:r>
        <w:t xml:space="preserve">Bands look the right </w:t>
      </w:r>
      <w:proofErr w:type="gramStart"/>
      <w:r>
        <w:t>size,</w:t>
      </w:r>
      <w:proofErr w:type="gramEnd"/>
      <w:r>
        <w:t xml:space="preserve"> we are all good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517538B2" w14:textId="61D602B1" w:rsidR="00A0712E" w:rsidRDefault="00A0712E" w:rsidP="00E55C87">
      <w:r>
        <w:t>Reconstituted primers KROL 700 and 701 using receiving primers protocol</w:t>
      </w:r>
    </w:p>
    <w:p w14:paraId="725C4477" w14:textId="77777777" w:rsidR="00A0712E" w:rsidRDefault="00A0712E" w:rsidP="000A7338">
      <w:pPr>
        <w:pStyle w:val="Heading2"/>
      </w:pPr>
      <w:bookmarkStart w:id="15" w:name="_Toc171409015"/>
      <w:r>
        <w:t>Receiving Primers Protocol</w:t>
      </w:r>
      <w:bookmarkEnd w:id="15"/>
    </w:p>
    <w:p w14:paraId="2C68EA83" w14:textId="0E473B32" w:rsidR="00A0712E" w:rsidRDefault="00A0712E" w:rsidP="00A0712E">
      <w:r>
        <w:t>By: Hannah Trautmann</w:t>
      </w:r>
    </w:p>
    <w:p w14:paraId="4FF96214" w14:textId="77777777" w:rsidR="00A0712E" w:rsidRDefault="00A0712E" w:rsidP="00C803F9">
      <w:pPr>
        <w:pStyle w:val="ListParagraph"/>
        <w:numPr>
          <w:ilvl w:val="0"/>
          <w:numId w:val="14"/>
        </w:numPr>
        <w:spacing w:after="0" w:line="240" w:lineRule="auto"/>
        <w:jc w:val="left"/>
      </w:pPr>
      <w:r>
        <w:t>Spin primers at maximum speed in tabletop centrifuge for 3 minutes so dessicated primers go to the bottom of the tube.</w:t>
      </w:r>
    </w:p>
    <w:p w14:paraId="2D3485D7" w14:textId="77777777" w:rsidR="00A0712E" w:rsidRDefault="00A0712E" w:rsidP="00C803F9">
      <w:pPr>
        <w:pStyle w:val="ListParagraph"/>
        <w:numPr>
          <w:ilvl w:val="0"/>
          <w:numId w:val="14"/>
        </w:numPr>
        <w:spacing w:after="0" w:line="240" w:lineRule="auto"/>
        <w:jc w:val="left"/>
      </w:pPr>
      <w:r>
        <w:t>Add 0.1x EB to a final concentration of 100 uM. Calculate this by multiplying the reported nm by 10 and adding that volume in ul (i.e. 12.7 nmoles = add 127 uL of 0.1xEB).</w:t>
      </w:r>
    </w:p>
    <w:p w14:paraId="52FF4426" w14:textId="77777777" w:rsidR="00A0712E" w:rsidRDefault="00A0712E" w:rsidP="00C803F9">
      <w:pPr>
        <w:pStyle w:val="ListParagraph"/>
        <w:numPr>
          <w:ilvl w:val="0"/>
          <w:numId w:val="14"/>
        </w:numPr>
        <w:spacing w:after="0" w:line="240" w:lineRule="auto"/>
        <w:jc w:val="left"/>
      </w:pPr>
      <w:r>
        <w:t>Put on 42</w:t>
      </w:r>
      <w:r>
        <w:sym w:font="Symbol" w:char="F0B0"/>
      </w:r>
      <w:r>
        <w:t>C heat block for 5 minutes to help primers dissolve</w:t>
      </w:r>
    </w:p>
    <w:p w14:paraId="25E644BE" w14:textId="77777777" w:rsidR="00A0712E" w:rsidRDefault="00A0712E" w:rsidP="00C803F9">
      <w:pPr>
        <w:pStyle w:val="ListParagraph"/>
        <w:numPr>
          <w:ilvl w:val="0"/>
          <w:numId w:val="14"/>
        </w:numPr>
        <w:spacing w:after="0" w:line="240" w:lineRule="auto"/>
        <w:jc w:val="left"/>
      </w:pPr>
      <w:r>
        <w:t>Vortex and brief spin.</w:t>
      </w:r>
    </w:p>
    <w:p w14:paraId="0DE7E5D3" w14:textId="77777777" w:rsidR="00A0712E" w:rsidRDefault="00A0712E" w:rsidP="00C803F9">
      <w:pPr>
        <w:pStyle w:val="ListParagraph"/>
        <w:numPr>
          <w:ilvl w:val="0"/>
          <w:numId w:val="14"/>
        </w:numPr>
        <w:spacing w:after="0" w:line="240" w:lineRule="auto"/>
        <w:jc w:val="left"/>
      </w:pPr>
      <w:r>
        <w:t>Label tubes with KROL numbers on the top and put in the appropriate 100 uM stock box in the -20</w:t>
      </w:r>
      <w:r>
        <w:sym w:font="Symbol" w:char="F0B0"/>
      </w:r>
      <w:r>
        <w:t>C freezer.</w:t>
      </w:r>
    </w:p>
    <w:p w14:paraId="146876FE" w14:textId="47A4070F" w:rsidR="00A0712E" w:rsidRDefault="00A0712E" w:rsidP="00C803F9">
      <w:pPr>
        <w:pStyle w:val="ListParagraph"/>
        <w:numPr>
          <w:ilvl w:val="0"/>
          <w:numId w:val="14"/>
        </w:numPr>
        <w:spacing w:after="0" w:line="240" w:lineRule="auto"/>
        <w:jc w:val="left"/>
      </w:pPr>
      <w:r>
        <w:t xml:space="preserve">Make dilution for intended purpose of primer. </w:t>
      </w:r>
    </w:p>
    <w:p w14:paraId="06A9AF9D" w14:textId="77777777" w:rsidR="00A0712E" w:rsidRDefault="00A0712E" w:rsidP="00C803F9">
      <w:pPr>
        <w:pStyle w:val="ListParagraph"/>
        <w:numPr>
          <w:ilvl w:val="1"/>
          <w:numId w:val="14"/>
        </w:numPr>
        <w:spacing w:after="0" w:line="240" w:lineRule="auto"/>
        <w:jc w:val="left"/>
      </w:pPr>
      <w:r>
        <w:t>If a PCR primer, make a 10 uM stock by diluting 20 uL of the 100 uM stock into 180 uL of 0.1xEB. Label with purple sticker and put in appropriate freezer box.</w:t>
      </w:r>
    </w:p>
    <w:p w14:paraId="6C91D265" w14:textId="77777777" w:rsidR="00A0712E" w:rsidRDefault="00A0712E" w:rsidP="00C803F9">
      <w:pPr>
        <w:pStyle w:val="ListParagraph"/>
        <w:numPr>
          <w:ilvl w:val="0"/>
          <w:numId w:val="14"/>
        </w:numPr>
        <w:spacing w:after="0" w:line="240" w:lineRule="auto"/>
        <w:jc w:val="left"/>
      </w:pPr>
      <w:r>
        <w:t>Put Certificate of Analysis sheet in “Oligos Spec Sheet” binder and shipping sheet in Invoices box.</w:t>
      </w:r>
    </w:p>
    <w:p w14:paraId="1F06C15E" w14:textId="77777777" w:rsidR="005C46CD" w:rsidRDefault="005C46CD" w:rsidP="005C46CD"/>
    <w:p w14:paraId="1FC74984" w14:textId="297EF2E4" w:rsidR="005C46CD" w:rsidRPr="00E7396F" w:rsidRDefault="005C46CD" w:rsidP="005C46CD">
      <w:r>
        <w:t xml:space="preserve">Set up PCR to amplify the </w:t>
      </w:r>
      <w:proofErr w:type="spellStart"/>
      <w:r>
        <w:t>pging</w:t>
      </w:r>
      <w:proofErr w:type="spellEnd"/>
      <w:r>
        <w:t xml:space="preserve"> plasmid we want</w:t>
      </w:r>
      <w:r w:rsidR="007E5DA6">
        <w:t xml:space="preserve"> (pG106K)</w:t>
      </w:r>
      <w:r>
        <w:t xml:space="preserve"> to be able to start are cloning and transformation. </w:t>
      </w:r>
    </w:p>
    <w:p w14:paraId="494145ED" w14:textId="2091586B" w:rsidR="00A0712E" w:rsidRDefault="005C46CD" w:rsidP="00E55C87">
      <w:r>
        <w:t>PCR set up using forward primer KROL700 and reverse primer KROL701</w:t>
      </w:r>
    </w:p>
    <w:p w14:paraId="381E627A" w14:textId="51B48C5A" w:rsidR="0009744D" w:rsidRDefault="0009744D" w:rsidP="000A7338">
      <w:pPr>
        <w:pStyle w:val="Heading2"/>
      </w:pPr>
      <w:r>
        <w:lastRenderedPageBreak/>
        <w:t>Table 5: PCR Set up of plasmids purification</w:t>
      </w:r>
    </w:p>
    <w:p w14:paraId="42D2F19F" w14:textId="43902538" w:rsidR="005C46CD" w:rsidRDefault="005C46CD" w:rsidP="00E55C87">
      <w:r w:rsidRPr="005C46CD">
        <w:rPr>
          <w:noProof/>
        </w:rPr>
        <w:drawing>
          <wp:inline distT="0" distB="0" distL="0" distR="0" wp14:anchorId="223C11D9" wp14:editId="523E8564">
            <wp:extent cx="6355080" cy="2385060"/>
            <wp:effectExtent l="0" t="0" r="7620" b="0"/>
            <wp:docPr id="19910570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55080" cy="2385060"/>
                    </a:xfrm>
                    <a:prstGeom prst="rect">
                      <a:avLst/>
                    </a:prstGeom>
                    <a:noFill/>
                    <a:ln>
                      <a:noFill/>
                    </a:ln>
                  </pic:spPr>
                </pic:pic>
              </a:graphicData>
            </a:graphic>
          </wp:inline>
        </w:drawing>
      </w:r>
    </w:p>
    <w:p w14:paraId="2BDC4B7B" w14:textId="6C8B01EF" w:rsidR="005C46CD" w:rsidRDefault="005C46CD" w:rsidP="00E55C87">
      <w:r>
        <w:t xml:space="preserve">Samples 1-4 of the primer and then an extra reaction for a negative control. </w:t>
      </w:r>
      <w:r w:rsidR="007E5DA6">
        <w:t xml:space="preserve">The </w:t>
      </w:r>
      <w:proofErr w:type="spellStart"/>
      <w:r w:rsidR="007E5DA6">
        <w:t>pG</w:t>
      </w:r>
      <w:proofErr w:type="spellEnd"/>
      <w:r w:rsidR="007E5DA6">
        <w:t xml:space="preserve"> plasmid we put through </w:t>
      </w:r>
      <w:proofErr w:type="spellStart"/>
      <w:r w:rsidR="007E5DA6">
        <w:t>pcr</w:t>
      </w:r>
      <w:proofErr w:type="spellEnd"/>
      <w:r w:rsidR="007E5DA6">
        <w:t xml:space="preserve"> was pG106K. </w:t>
      </w:r>
    </w:p>
    <w:p w14:paraId="75E14550" w14:textId="77777777" w:rsidR="00E00286" w:rsidRDefault="00E00286" w:rsidP="00E55C87"/>
    <w:p w14:paraId="00022A0B" w14:textId="45EE725C" w:rsidR="00E00286" w:rsidRDefault="00E00286" w:rsidP="00DF59B2">
      <w:pPr>
        <w:pStyle w:val="Heading3"/>
      </w:pPr>
      <w:bookmarkStart w:id="16" w:name="_Toc171409016"/>
      <w:r>
        <w:t>NOTE:</w:t>
      </w:r>
      <w:bookmarkEnd w:id="16"/>
    </w:p>
    <w:p w14:paraId="680718A1" w14:textId="5A281295" w:rsidR="00E00286" w:rsidRDefault="00E00286" w:rsidP="00DF59B2">
      <w:pPr>
        <w:pStyle w:val="Heading3"/>
      </w:pPr>
      <w:bookmarkStart w:id="17" w:name="_Toc171409017"/>
      <w:r>
        <w:t>Southern Blot will be happening eventually on gDNA from isolated colonies from awhile ago. In the -20C. Looking to see if they are the same or if the fragments switched.</w:t>
      </w:r>
      <w:bookmarkEnd w:id="17"/>
      <w:r>
        <w:t xml:space="preserve"> </w:t>
      </w:r>
    </w:p>
    <w:p w14:paraId="583B2CAF" w14:textId="77777777" w:rsidR="00452531" w:rsidRDefault="00452531" w:rsidP="00452531"/>
    <w:p w14:paraId="75980E04" w14:textId="1F11A580" w:rsidR="00452531" w:rsidRPr="007B216F" w:rsidRDefault="00452531" w:rsidP="00452531">
      <w:pPr>
        <w:rPr>
          <w:b/>
        </w:rPr>
      </w:pPr>
      <w:r>
        <w:rPr>
          <w:b/>
          <w:highlight w:val="green"/>
        </w:rPr>
        <w:t>Tuesday, June 11,</w:t>
      </w:r>
      <w:r w:rsidRPr="00653079">
        <w:rPr>
          <w:b/>
          <w:highlight w:val="green"/>
        </w:rPr>
        <w:t xml:space="preserve"> 2024</w:t>
      </w:r>
    </w:p>
    <w:p w14:paraId="655EB247" w14:textId="77777777" w:rsidR="00452531" w:rsidRPr="00F5416E" w:rsidRDefault="00452531" w:rsidP="00452531">
      <w:pPr>
        <w:rPr>
          <w:b/>
          <w:sz w:val="18"/>
          <w:szCs w:val="18"/>
        </w:rPr>
      </w:pPr>
      <w:r w:rsidRPr="007B216F">
        <w:rPr>
          <w:b/>
          <w:sz w:val="18"/>
          <w:szCs w:val="18"/>
        </w:rPr>
        <w:t>To Do:</w:t>
      </w:r>
    </w:p>
    <w:p w14:paraId="0EF2889B" w14:textId="364657AD" w:rsidR="00452531" w:rsidRDefault="00452531" w:rsidP="00C803F9">
      <w:pPr>
        <w:pStyle w:val="ListParagraph"/>
        <w:numPr>
          <w:ilvl w:val="0"/>
          <w:numId w:val="15"/>
        </w:numPr>
        <w:rPr>
          <w:strike/>
        </w:rPr>
      </w:pPr>
      <w:r w:rsidRPr="00452531">
        <w:rPr>
          <w:strike/>
        </w:rPr>
        <w:t xml:space="preserve">Set up </w:t>
      </w:r>
      <w:r>
        <w:rPr>
          <w:strike/>
        </w:rPr>
        <w:t xml:space="preserve">liquid </w:t>
      </w:r>
      <w:r w:rsidRPr="00452531">
        <w:rPr>
          <w:strike/>
        </w:rPr>
        <w:t>cultures for RNA isolation</w:t>
      </w:r>
    </w:p>
    <w:p w14:paraId="2CC61DBE" w14:textId="03C087CE" w:rsidR="00452531" w:rsidRPr="00452531" w:rsidRDefault="00452531" w:rsidP="00C803F9">
      <w:pPr>
        <w:pStyle w:val="ListParagraph"/>
        <w:numPr>
          <w:ilvl w:val="0"/>
          <w:numId w:val="15"/>
        </w:numPr>
        <w:rPr>
          <w:strike/>
        </w:rPr>
      </w:pPr>
      <w:r>
        <w:rPr>
          <w:strike/>
        </w:rPr>
        <w:t>Set up 15mL liquid culture for KMR</w:t>
      </w:r>
    </w:p>
    <w:p w14:paraId="0B2F58D6" w14:textId="0FF4B0D2" w:rsidR="00452531" w:rsidRPr="00194BC7" w:rsidRDefault="00452531" w:rsidP="00C803F9">
      <w:pPr>
        <w:pStyle w:val="ListParagraph"/>
        <w:numPr>
          <w:ilvl w:val="0"/>
          <w:numId w:val="15"/>
        </w:numPr>
        <w:rPr>
          <w:strike/>
        </w:rPr>
      </w:pPr>
      <w:r w:rsidRPr="00194BC7">
        <w:rPr>
          <w:strike/>
        </w:rPr>
        <w:t>Autoclave trash</w:t>
      </w:r>
    </w:p>
    <w:p w14:paraId="08522119" w14:textId="670B9AEF" w:rsidR="00452531" w:rsidRPr="00194BC7" w:rsidRDefault="00452531" w:rsidP="00C803F9">
      <w:pPr>
        <w:pStyle w:val="ListParagraph"/>
        <w:numPr>
          <w:ilvl w:val="0"/>
          <w:numId w:val="15"/>
        </w:numPr>
        <w:rPr>
          <w:strike/>
        </w:rPr>
      </w:pPr>
      <w:r w:rsidRPr="00194BC7">
        <w:rPr>
          <w:strike/>
        </w:rPr>
        <w:t>Run gel on PCR from yesterday</w:t>
      </w:r>
    </w:p>
    <w:p w14:paraId="3E34B157" w14:textId="4FEC1107" w:rsidR="00452531" w:rsidRDefault="00452531" w:rsidP="00C803F9">
      <w:pPr>
        <w:pStyle w:val="ListParagraph"/>
        <w:numPr>
          <w:ilvl w:val="0"/>
          <w:numId w:val="15"/>
        </w:numPr>
        <w:rPr>
          <w:strike/>
        </w:rPr>
      </w:pPr>
      <w:r w:rsidRPr="00194BC7">
        <w:rPr>
          <w:strike/>
        </w:rPr>
        <w:t>RNA isolation day 1</w:t>
      </w:r>
    </w:p>
    <w:p w14:paraId="5FBBCF47" w14:textId="239EDA9C" w:rsidR="00627C30" w:rsidRPr="00627C30" w:rsidRDefault="0009744D" w:rsidP="000A7338">
      <w:pPr>
        <w:pStyle w:val="Heading2"/>
      </w:pPr>
      <w:bookmarkStart w:id="18" w:name="_Toc171409018"/>
      <w:r>
        <w:t xml:space="preserve">Table 6: </w:t>
      </w:r>
      <w:r w:rsidR="00627C30" w:rsidRPr="00627C30">
        <w:t>OD600 Set-Up</w:t>
      </w:r>
      <w:r w:rsidR="00627C30">
        <w:t xml:space="preserve"> for RNA isolation</w:t>
      </w:r>
      <w:bookmarkEnd w:id="18"/>
    </w:p>
    <w:p w14:paraId="3F0B037E" w14:textId="53A0ED48" w:rsidR="00627C30" w:rsidRPr="00627C30" w:rsidRDefault="00627C30" w:rsidP="00627C30">
      <w:pPr>
        <w:rPr>
          <w:strike/>
        </w:rPr>
      </w:pPr>
      <w:r w:rsidRPr="00627C30">
        <w:rPr>
          <w:noProof/>
        </w:rPr>
        <w:drawing>
          <wp:inline distT="0" distB="0" distL="0" distR="0" wp14:anchorId="21CB2ACB" wp14:editId="30A561AD">
            <wp:extent cx="6492240" cy="1059180"/>
            <wp:effectExtent l="0" t="0" r="3810" b="7620"/>
            <wp:docPr id="7586802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92240" cy="1059180"/>
                    </a:xfrm>
                    <a:prstGeom prst="rect">
                      <a:avLst/>
                    </a:prstGeom>
                    <a:noFill/>
                    <a:ln>
                      <a:noFill/>
                    </a:ln>
                  </pic:spPr>
                </pic:pic>
              </a:graphicData>
            </a:graphic>
          </wp:inline>
        </w:drawing>
      </w:r>
    </w:p>
    <w:p w14:paraId="082285B2" w14:textId="77777777" w:rsidR="00A274BD" w:rsidRPr="00975693" w:rsidRDefault="00A274BD" w:rsidP="00A274BD">
      <w:pPr>
        <w:keepNext/>
        <w:keepLines/>
        <w:spacing w:before="200"/>
        <w:outlineLvl w:val="1"/>
        <w:rPr>
          <w:rFonts w:asciiTheme="majorHAnsi" w:eastAsiaTheme="majorEastAsia" w:hAnsiTheme="majorHAnsi" w:cstheme="majorBidi"/>
          <w:b/>
          <w:bCs/>
          <w:color w:val="4F81BD" w:themeColor="accent1"/>
          <w:szCs w:val="26"/>
        </w:rPr>
      </w:pPr>
      <w:bookmarkStart w:id="19" w:name="_Toc171409019"/>
      <w:r w:rsidRPr="00975693">
        <w:rPr>
          <w:rFonts w:asciiTheme="majorHAnsi" w:eastAsiaTheme="majorEastAsia" w:hAnsiTheme="majorHAnsi" w:cstheme="majorBidi"/>
          <w:b/>
          <w:bCs/>
          <w:color w:val="4F81BD" w:themeColor="accent1"/>
          <w:szCs w:val="26"/>
        </w:rPr>
        <w:t>Protocol – RNAsnap</w:t>
      </w:r>
      <w:bookmarkEnd w:id="19"/>
    </w:p>
    <w:p w14:paraId="2F6FBA95" w14:textId="77777777" w:rsidR="00A274BD" w:rsidRPr="00975693" w:rsidRDefault="00A274BD" w:rsidP="00A274BD">
      <w:pPr>
        <w:spacing w:after="160"/>
      </w:pPr>
      <w:r w:rsidRPr="00975693">
        <w:rPr>
          <w:rFonts w:ascii="Calibri" w:hAnsi="Calibri" w:cs="Calibri"/>
          <w:color w:val="000000"/>
        </w:rPr>
        <w:t xml:space="preserve">Adapted from: Stead et al. (2012) </w:t>
      </w:r>
      <w:r w:rsidRPr="00975693">
        <w:rPr>
          <w:rFonts w:ascii="Calibri" w:hAnsi="Calibri" w:cs="Calibri"/>
          <w:i/>
          <w:iCs/>
          <w:color w:val="000000"/>
        </w:rPr>
        <w:t>Nucleic Acids Research</w:t>
      </w:r>
      <w:r w:rsidRPr="00975693">
        <w:rPr>
          <w:rFonts w:ascii="Calibri" w:hAnsi="Calibri" w:cs="Calibri"/>
          <w:i/>
          <w:iCs/>
          <w:color w:val="000000"/>
        </w:rPr>
        <w:br/>
      </w:r>
      <w:r w:rsidRPr="00975693">
        <w:rPr>
          <w:rFonts w:ascii="Calibri" w:hAnsi="Calibri" w:cs="Calibri"/>
          <w:color w:val="000000"/>
        </w:rPr>
        <w:t>Updated 10/26/22</w:t>
      </w:r>
    </w:p>
    <w:p w14:paraId="6C55B374" w14:textId="77777777" w:rsidR="00A274BD" w:rsidRPr="00975693" w:rsidRDefault="00A274BD" w:rsidP="00A274BD">
      <w:pPr>
        <w:spacing w:after="160"/>
      </w:pPr>
      <w:r w:rsidRPr="00975693">
        <w:rPr>
          <w:rFonts w:ascii="Calibri" w:hAnsi="Calibri" w:cs="Calibri"/>
          <w:color w:val="000000"/>
        </w:rPr>
        <w:t>Note: All reagents should be RNAse free; use good RNA-technique by cleaning work area, gloves, and instruments with RNAse-away.</w:t>
      </w:r>
    </w:p>
    <w:p w14:paraId="2ED2545D" w14:textId="77777777" w:rsidR="00A274BD" w:rsidRPr="00975693" w:rsidRDefault="00A274BD" w:rsidP="00A274BD">
      <w:pPr>
        <w:spacing w:after="160"/>
        <w:jc w:val="center"/>
      </w:pPr>
      <w:r w:rsidRPr="00975693">
        <w:rPr>
          <w:rFonts w:ascii="Calibri" w:hAnsi="Calibri" w:cs="Calibri"/>
          <w:b/>
          <w:bCs/>
          <w:color w:val="000000"/>
        </w:rPr>
        <w:lastRenderedPageBreak/>
        <w:t>Wear safety goggles when handling formamide and dispose of as hazardous waste.</w:t>
      </w:r>
    </w:p>
    <w:p w14:paraId="55FB4AED" w14:textId="77777777" w:rsidR="00A274BD" w:rsidRPr="00975693" w:rsidRDefault="00A274BD" w:rsidP="00A274BD">
      <w:pPr>
        <w:spacing w:after="160"/>
      </w:pPr>
      <w:r w:rsidRPr="00975693">
        <w:rPr>
          <w:rFonts w:ascii="Calibri" w:hAnsi="Calibri" w:cs="Calibri"/>
          <w:color w:val="000000"/>
          <w:u w:val="single"/>
        </w:rPr>
        <w:t>RNA</w:t>
      </w:r>
      <w:r w:rsidRPr="00975693">
        <w:rPr>
          <w:rFonts w:ascii="Calibri" w:hAnsi="Calibri" w:cs="Calibri"/>
          <w:i/>
          <w:iCs/>
          <w:color w:val="000000"/>
          <w:u w:val="single"/>
        </w:rPr>
        <w:t>snap</w:t>
      </w:r>
    </w:p>
    <w:p w14:paraId="24764974" w14:textId="77777777" w:rsidR="00A274BD" w:rsidRPr="00975693" w:rsidRDefault="00A274BD" w:rsidP="00C803F9">
      <w:pPr>
        <w:numPr>
          <w:ilvl w:val="0"/>
          <w:numId w:val="18"/>
        </w:numPr>
        <w:textAlignment w:val="baseline"/>
        <w:rPr>
          <w:rFonts w:ascii="Calibri" w:hAnsi="Calibri" w:cs="Calibri"/>
          <w:color w:val="000000"/>
        </w:rPr>
      </w:pPr>
      <w:r w:rsidRPr="00975693">
        <w:rPr>
          <w:rFonts w:ascii="Calibri" w:hAnsi="Calibri" w:cs="Calibri"/>
          <w:color w:val="000000"/>
        </w:rPr>
        <w:t>Grow strains to mid-log</w:t>
      </w:r>
    </w:p>
    <w:p w14:paraId="68ECBB6F" w14:textId="097DDAD8" w:rsidR="00A274BD" w:rsidRPr="00975693" w:rsidRDefault="00A274BD" w:rsidP="00C803F9">
      <w:pPr>
        <w:numPr>
          <w:ilvl w:val="0"/>
          <w:numId w:val="18"/>
        </w:numPr>
        <w:textAlignment w:val="baseline"/>
        <w:rPr>
          <w:rFonts w:ascii="Calibri" w:hAnsi="Calibri" w:cs="Calibri"/>
          <w:color w:val="000000"/>
        </w:rPr>
      </w:pPr>
      <w:r w:rsidRPr="00975693">
        <w:rPr>
          <w:rFonts w:ascii="Calibri" w:hAnsi="Calibri" w:cs="Calibri"/>
          <w:color w:val="000000"/>
        </w:rPr>
        <w:t xml:space="preserve">Centrifuge 1 to 10 mL of bacterial culture at max speed for 3 mins. Discard supernatant. </w:t>
      </w:r>
      <w:r w:rsidRPr="00975693">
        <w:rPr>
          <w:rFonts w:ascii="Calibri" w:hAnsi="Calibri" w:cs="Calibri"/>
          <w:color w:val="FF0000"/>
        </w:rPr>
        <w:t>Repeat added 1.8ml to tube once, centrifuged, discarded supernatant, then added another 1.8ml to tube and repeated process. (remaining steps will be in hood. Bring in heat block, vortex, and centrifuge into hood. Super sterile)</w:t>
      </w:r>
    </w:p>
    <w:p w14:paraId="5CDF786D" w14:textId="77777777" w:rsidR="00A274BD" w:rsidRPr="00975693" w:rsidRDefault="00A274BD" w:rsidP="00C803F9">
      <w:pPr>
        <w:numPr>
          <w:ilvl w:val="0"/>
          <w:numId w:val="18"/>
        </w:numPr>
        <w:textAlignment w:val="baseline"/>
        <w:rPr>
          <w:rFonts w:ascii="Calibri" w:hAnsi="Calibri" w:cs="Calibri"/>
          <w:color w:val="000000"/>
        </w:rPr>
      </w:pPr>
      <w:r w:rsidRPr="00975693">
        <w:rPr>
          <w:rFonts w:ascii="Calibri" w:hAnsi="Calibri" w:cs="Calibri"/>
          <w:color w:val="000000"/>
        </w:rPr>
        <w:t xml:space="preserve">Resuspend cell pellet in 100 µL of </w:t>
      </w:r>
      <w:r w:rsidRPr="00975693">
        <w:rPr>
          <w:rFonts w:ascii="Calibri" w:hAnsi="Calibri" w:cs="Calibri"/>
          <w:b/>
          <w:bCs/>
          <w:color w:val="000000"/>
        </w:rPr>
        <w:t>fresh</w:t>
      </w:r>
      <w:r w:rsidRPr="00975693">
        <w:rPr>
          <w:rFonts w:ascii="Calibri" w:hAnsi="Calibri" w:cs="Calibri"/>
          <w:color w:val="000000"/>
        </w:rPr>
        <w:t xml:space="preserve"> RES (see recipe below) by vortexing vigorously. If using 10 mL of culture, use 300 µL of RES.</w:t>
      </w:r>
    </w:p>
    <w:p w14:paraId="041BC50B" w14:textId="77777777" w:rsidR="00A274BD" w:rsidRPr="00975693" w:rsidRDefault="00A274BD" w:rsidP="00C803F9">
      <w:pPr>
        <w:numPr>
          <w:ilvl w:val="0"/>
          <w:numId w:val="18"/>
        </w:numPr>
        <w:textAlignment w:val="baseline"/>
        <w:rPr>
          <w:rFonts w:ascii="Calibri" w:hAnsi="Calibri" w:cs="Calibri"/>
          <w:color w:val="000000"/>
        </w:rPr>
      </w:pPr>
      <w:r w:rsidRPr="00975693">
        <w:rPr>
          <w:rFonts w:ascii="Calibri" w:hAnsi="Calibri" w:cs="Calibri"/>
          <w:color w:val="000000"/>
        </w:rPr>
        <w:t>Incubate sample at 95°C for 7 minutes.</w:t>
      </w:r>
    </w:p>
    <w:p w14:paraId="3862E980" w14:textId="77777777" w:rsidR="00A274BD" w:rsidRPr="00975693" w:rsidRDefault="00A274BD" w:rsidP="00C803F9">
      <w:pPr>
        <w:numPr>
          <w:ilvl w:val="0"/>
          <w:numId w:val="18"/>
        </w:numPr>
        <w:spacing w:after="160"/>
        <w:textAlignment w:val="baseline"/>
        <w:rPr>
          <w:rFonts w:ascii="Calibri" w:hAnsi="Calibri" w:cs="Calibri"/>
          <w:color w:val="000000"/>
        </w:rPr>
      </w:pPr>
      <w:r w:rsidRPr="00975693">
        <w:rPr>
          <w:rFonts w:ascii="Calibri" w:hAnsi="Calibri" w:cs="Calibri"/>
          <w:color w:val="000000"/>
        </w:rPr>
        <w:t xml:space="preserve">Pellet cell debris by centrifuging at max speed for 5 mins at room temperature. Carefully move the supernatant to a fresh tube without disturbing the gelatinous pellet. </w:t>
      </w:r>
      <w:r w:rsidRPr="00975693">
        <w:rPr>
          <w:rFonts w:ascii="Calibri" w:hAnsi="Calibri" w:cs="Calibri"/>
          <w:color w:val="FF0000"/>
        </w:rPr>
        <w:t xml:space="preserve">We did twice because couldn’t see pellet first time. We did this outside of hood because no room in hood. </w:t>
      </w:r>
    </w:p>
    <w:p w14:paraId="45A4974F" w14:textId="77777777" w:rsidR="00A274BD" w:rsidRPr="00975693" w:rsidRDefault="00A274BD" w:rsidP="00A274BD">
      <w:pPr>
        <w:spacing w:after="160"/>
      </w:pPr>
      <w:r w:rsidRPr="00975693">
        <w:rPr>
          <w:rFonts w:ascii="Calibri" w:hAnsi="Calibri" w:cs="Calibri"/>
          <w:color w:val="000000"/>
          <w:u w:val="single"/>
        </w:rPr>
        <w:t>Sodium acetate/ethanol precipitation</w:t>
      </w:r>
    </w:p>
    <w:p w14:paraId="564D9A4C"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FF0000"/>
        </w:rPr>
        <w:t xml:space="preserve">BACK TO HOOD. </w:t>
      </w:r>
      <w:r w:rsidRPr="00975693">
        <w:rPr>
          <w:rFonts w:ascii="Calibri" w:hAnsi="Calibri" w:cs="Calibri"/>
          <w:color w:val="000000"/>
        </w:rPr>
        <w:t>Dilute RNA sample to 300 µL with water. </w:t>
      </w:r>
      <w:r w:rsidRPr="00975693">
        <w:rPr>
          <w:rFonts w:ascii="Calibri" w:hAnsi="Calibri" w:cs="Calibri"/>
          <w:color w:val="FF0000"/>
        </w:rPr>
        <w:t xml:space="preserve"> had 60ul of rna sample, Added 240ul of water</w:t>
      </w:r>
    </w:p>
    <w:p w14:paraId="7A254553"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Add 1/10 volume of 3 M sodium acetate, pH 5.2 (30 µL).</w:t>
      </w:r>
    </w:p>
    <w:p w14:paraId="02E17AB1"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Add 2 µL</w:t>
      </w:r>
      <w:r w:rsidRPr="00975693">
        <w:rPr>
          <w:rFonts w:ascii="Calibri" w:hAnsi="Calibri" w:cs="Calibri"/>
          <w:color w:val="FF0000"/>
        </w:rPr>
        <w:t xml:space="preserve"> Clear Glycogen </w:t>
      </w:r>
      <w:r w:rsidRPr="00975693">
        <w:rPr>
          <w:rFonts w:ascii="Calibri" w:hAnsi="Calibri" w:cs="Calibri"/>
          <w:color w:val="000000"/>
        </w:rPr>
        <w:t>Coprecipitant (ThermoFisher)</w:t>
      </w:r>
    </w:p>
    <w:p w14:paraId="1F2C7D65" w14:textId="14FE3DA4"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 xml:space="preserve">Add three volumes of 100% ethanol (900 µL). Mix by vortexing then incubate for at least 60 mins (or </w:t>
      </w:r>
      <w:r w:rsidRPr="00975693">
        <w:rPr>
          <w:rFonts w:ascii="Calibri" w:hAnsi="Calibri" w:cs="Calibri"/>
          <w:color w:val="FF0000"/>
        </w:rPr>
        <w:t>overnight</w:t>
      </w:r>
      <w:r w:rsidRPr="00975693">
        <w:rPr>
          <w:rFonts w:ascii="Calibri" w:hAnsi="Calibri" w:cs="Calibri"/>
          <w:color w:val="000000"/>
        </w:rPr>
        <w:t xml:space="preserve">) at -80°C. </w:t>
      </w:r>
      <w:r w:rsidRPr="00975693">
        <w:rPr>
          <w:rFonts w:ascii="Calibri" w:hAnsi="Calibri" w:cs="Calibri"/>
          <w:color w:val="FF0000"/>
        </w:rPr>
        <w:t xml:space="preserve">STOPPED HERE </w:t>
      </w:r>
      <w:r w:rsidR="005F0DC5">
        <w:rPr>
          <w:rFonts w:ascii="Calibri" w:hAnsi="Calibri" w:cs="Calibri"/>
          <w:color w:val="FF0000"/>
        </w:rPr>
        <w:t>6/11</w:t>
      </w:r>
      <w:r w:rsidRPr="00975693">
        <w:rPr>
          <w:rFonts w:ascii="Calibri" w:hAnsi="Calibri" w:cs="Calibri"/>
          <w:color w:val="FF0000"/>
        </w:rPr>
        <w:t xml:space="preserve">/24. </w:t>
      </w:r>
    </w:p>
    <w:p w14:paraId="08D33BCD" w14:textId="1A931AF0"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 xml:space="preserve">Centrifuge at max speed for 30 mins at 4°C. Carefully remove supernatant. </w:t>
      </w:r>
      <w:r w:rsidRPr="00975693">
        <w:rPr>
          <w:rFonts w:ascii="Calibri" w:hAnsi="Calibri" w:cs="Calibri"/>
          <w:color w:val="FF0000"/>
        </w:rPr>
        <w:t xml:space="preserve">Set up centrifuge to correct temp prior. </w:t>
      </w:r>
    </w:p>
    <w:p w14:paraId="2AA9E31E"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Wash cell pellet with 250 µL of freshly-diluted 75% ethanol. </w:t>
      </w:r>
      <w:r w:rsidRPr="00975693">
        <w:rPr>
          <w:rFonts w:ascii="Calibri" w:hAnsi="Calibri" w:cs="Calibri"/>
          <w:color w:val="FF0000"/>
        </w:rPr>
        <w:t xml:space="preserve">Make fresh each time. </w:t>
      </w:r>
    </w:p>
    <w:p w14:paraId="527ABFDA"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Centrifuge at max speed for 5 mins at 4°C. Carefully remove supernatant.</w:t>
      </w:r>
    </w:p>
    <w:p w14:paraId="4A1EF2C0"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Briefly centrifuge again to allow removal of all remaining ethanol, then air dry the pellet.</w:t>
      </w:r>
    </w:p>
    <w:p w14:paraId="20538073"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 xml:space="preserve">Resuspend the pellet in 80 µL water. </w:t>
      </w:r>
      <w:r w:rsidRPr="00975693">
        <w:rPr>
          <w:rFonts w:ascii="Calibri" w:hAnsi="Calibri" w:cs="Calibri"/>
        </w:rPr>
        <w:t>Centrifuge at max speed for 1 minute to pellet any remaining water insoluble proteins. Transfer the RNA-containing supernatant to a fresh tube.</w:t>
      </w:r>
    </w:p>
    <w:p w14:paraId="3E73874E" w14:textId="77777777" w:rsidR="00A274BD" w:rsidRPr="00975693" w:rsidRDefault="00A274BD" w:rsidP="00C803F9">
      <w:pPr>
        <w:numPr>
          <w:ilvl w:val="0"/>
          <w:numId w:val="19"/>
        </w:numPr>
        <w:textAlignment w:val="baseline"/>
        <w:rPr>
          <w:rFonts w:ascii="Calibri" w:hAnsi="Calibri" w:cs="Calibri"/>
          <w:color w:val="000000"/>
        </w:rPr>
      </w:pPr>
      <w:r w:rsidRPr="00975693">
        <w:rPr>
          <w:rFonts w:ascii="Calibri" w:hAnsi="Calibri" w:cs="Calibri"/>
          <w:color w:val="000000"/>
        </w:rPr>
        <w:t>Check concentration by Nanodrop (RNA setting).</w:t>
      </w:r>
    </w:p>
    <w:p w14:paraId="711A98C5" w14:textId="77777777" w:rsidR="00A274BD" w:rsidRPr="00975693" w:rsidRDefault="00A274BD" w:rsidP="00A274BD">
      <w:pPr>
        <w:spacing w:after="160"/>
      </w:pPr>
      <w:r w:rsidRPr="00975693">
        <w:rPr>
          <w:rFonts w:ascii="Calibri" w:hAnsi="Calibri" w:cs="Calibri"/>
          <w:color w:val="000000"/>
          <w:u w:val="single"/>
        </w:rPr>
        <w:t>DNAse Treatment (Promega)</w:t>
      </w:r>
    </w:p>
    <w:p w14:paraId="2463AAD0" w14:textId="77777777" w:rsidR="00A274BD" w:rsidRPr="00975693" w:rsidRDefault="00A274BD" w:rsidP="00C803F9">
      <w:pPr>
        <w:numPr>
          <w:ilvl w:val="0"/>
          <w:numId w:val="20"/>
        </w:numPr>
        <w:textAlignment w:val="baseline"/>
        <w:rPr>
          <w:rFonts w:ascii="Calibri" w:hAnsi="Calibri" w:cs="Calibri"/>
          <w:color w:val="000000"/>
        </w:rPr>
      </w:pPr>
      <w:r w:rsidRPr="00975693">
        <w:rPr>
          <w:rFonts w:ascii="Calibri" w:hAnsi="Calibri" w:cs="Calibri"/>
          <w:color w:val="000000"/>
        </w:rPr>
        <w:t>Add 10 µL RNase-free DNase buffer and 10 µL RNase-free DNase (Promega, RQ1)</w:t>
      </w:r>
    </w:p>
    <w:p w14:paraId="1E9CC11C" w14:textId="77777777" w:rsidR="00A274BD" w:rsidRPr="00975693" w:rsidRDefault="00A274BD" w:rsidP="00C803F9">
      <w:pPr>
        <w:numPr>
          <w:ilvl w:val="0"/>
          <w:numId w:val="20"/>
        </w:numPr>
        <w:textAlignment w:val="baseline"/>
        <w:rPr>
          <w:rFonts w:ascii="Calibri" w:hAnsi="Calibri" w:cs="Calibri"/>
          <w:color w:val="000000"/>
        </w:rPr>
      </w:pPr>
      <w:r w:rsidRPr="00975693">
        <w:rPr>
          <w:rFonts w:ascii="Calibri" w:hAnsi="Calibri" w:cs="Calibri"/>
          <w:color w:val="000000"/>
        </w:rPr>
        <w:t xml:space="preserve">Incubate at 37°C for 1 hour. </w:t>
      </w:r>
      <w:r w:rsidRPr="00975693">
        <w:rPr>
          <w:rFonts w:ascii="Calibri" w:hAnsi="Calibri" w:cs="Calibri"/>
          <w:color w:val="FF0000"/>
        </w:rPr>
        <w:t xml:space="preserve">Can be right in incubator doesn’t need heat block. </w:t>
      </w:r>
    </w:p>
    <w:p w14:paraId="7EA916F3" w14:textId="77777777" w:rsidR="00A274BD" w:rsidRPr="0083398C" w:rsidRDefault="00A274BD" w:rsidP="00C803F9">
      <w:pPr>
        <w:numPr>
          <w:ilvl w:val="0"/>
          <w:numId w:val="20"/>
        </w:numPr>
        <w:textAlignment w:val="baseline"/>
        <w:rPr>
          <w:rFonts w:ascii="Calibri" w:hAnsi="Calibri" w:cs="Calibri"/>
          <w:color w:val="000000"/>
        </w:rPr>
      </w:pPr>
      <w:r w:rsidRPr="00975693">
        <w:rPr>
          <w:rFonts w:ascii="Calibri" w:hAnsi="Calibri" w:cs="Calibri"/>
          <w:color w:val="000000"/>
        </w:rPr>
        <w:t>Repeat sodium acetate/ethanol precipitation as above (steps 6-15). </w:t>
      </w:r>
      <w:r w:rsidRPr="00975693">
        <w:rPr>
          <w:rFonts w:ascii="Calibri" w:hAnsi="Calibri" w:cs="Calibri"/>
          <w:color w:val="FF0000"/>
        </w:rPr>
        <w:t xml:space="preserve">Resuspend in 50uL this time, NOT 80 (step 14). </w:t>
      </w:r>
    </w:p>
    <w:p w14:paraId="46DA765E" w14:textId="77777777" w:rsidR="0083398C" w:rsidRDefault="0083398C" w:rsidP="0083398C">
      <w:pPr>
        <w:ind w:left="360"/>
        <w:textAlignment w:val="baseline"/>
        <w:rPr>
          <w:rFonts w:ascii="Calibri" w:hAnsi="Calibri" w:cs="Calibri"/>
          <w:color w:val="FF0000"/>
        </w:rPr>
      </w:pPr>
    </w:p>
    <w:p w14:paraId="6992C3A3" w14:textId="77B3BE23" w:rsidR="0083398C" w:rsidRPr="0083398C" w:rsidRDefault="0083398C" w:rsidP="0098690F"/>
    <w:p w14:paraId="4F189C9B" w14:textId="1DE8EAFA" w:rsidR="00A274BD" w:rsidRDefault="00A274BD" w:rsidP="00194BC7">
      <w:pPr>
        <w:rPr>
          <w:strike/>
        </w:rPr>
      </w:pPr>
    </w:p>
    <w:p w14:paraId="012FA51F" w14:textId="42A500B3" w:rsidR="00194BC7" w:rsidRDefault="007103B5" w:rsidP="00194BC7">
      <w:pPr>
        <w:rPr>
          <w:strike/>
        </w:rPr>
      </w:pPr>
      <w:r>
        <w:rPr>
          <w:strike/>
          <w:noProof/>
        </w:rPr>
        <w:lastRenderedPageBreak/>
        <w:drawing>
          <wp:inline distT="0" distB="0" distL="0" distR="0" wp14:anchorId="1FCCF694" wp14:editId="4FB0A1DB">
            <wp:extent cx="2837688" cy="2119884"/>
            <wp:effectExtent l="0" t="0" r="1270" b="0"/>
            <wp:docPr id="821560078" name="Picture 12" descr="A black lin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560078" name="Picture 12" descr="A black lines on a white background&#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37688" cy="2119884"/>
                    </a:xfrm>
                    <a:prstGeom prst="rect">
                      <a:avLst/>
                    </a:prstGeom>
                  </pic:spPr>
                </pic:pic>
              </a:graphicData>
            </a:graphic>
          </wp:inline>
        </w:drawing>
      </w:r>
    </w:p>
    <w:p w14:paraId="2BF5995D" w14:textId="67D3D8F6" w:rsidR="007103B5" w:rsidRDefault="0009744D" w:rsidP="000A7338">
      <w:pPr>
        <w:pStyle w:val="Heading2"/>
      </w:pPr>
      <w:bookmarkStart w:id="20" w:name="_Toc171409020"/>
      <w:r>
        <w:t xml:space="preserve">Figure 4: </w:t>
      </w:r>
      <w:r w:rsidR="007103B5">
        <w:t>Gel image of plasmid PCR. Should be approx. 1000bp.</w:t>
      </w:r>
      <w:bookmarkEnd w:id="20"/>
      <w:r w:rsidR="007103B5">
        <w:t xml:space="preserve"> </w:t>
      </w:r>
    </w:p>
    <w:p w14:paraId="6EBCA3F7" w14:textId="77777777" w:rsidR="007103B5" w:rsidRDefault="007103B5" w:rsidP="007103B5"/>
    <w:p w14:paraId="3CF8AC4B" w14:textId="327FF965" w:rsidR="007103B5" w:rsidRPr="007103B5" w:rsidRDefault="007103B5" w:rsidP="007103B5">
      <w:r>
        <w:t xml:space="preserve">PCR worked! Bands look solid. PCR cycle was standard STN1 with no changes to extension time (30s) or temp (68C). </w:t>
      </w:r>
      <w:r w:rsidR="0083398C">
        <w:t>Gel was 1% run on 108V for about 30 minutes.</w:t>
      </w:r>
    </w:p>
    <w:p w14:paraId="5061E7CF" w14:textId="170A9E3C" w:rsidR="00194BC7" w:rsidRPr="007B216F" w:rsidRDefault="00194BC7" w:rsidP="00194BC7">
      <w:pPr>
        <w:rPr>
          <w:b/>
        </w:rPr>
      </w:pPr>
      <w:r>
        <w:rPr>
          <w:b/>
          <w:highlight w:val="green"/>
        </w:rPr>
        <w:t xml:space="preserve">Wednesday, June </w:t>
      </w:r>
      <w:r w:rsidR="00EA22E8">
        <w:rPr>
          <w:b/>
          <w:highlight w:val="green"/>
        </w:rPr>
        <w:t>12</w:t>
      </w:r>
      <w:r>
        <w:rPr>
          <w:b/>
          <w:highlight w:val="green"/>
        </w:rPr>
        <w:t>,</w:t>
      </w:r>
      <w:r w:rsidRPr="00653079">
        <w:rPr>
          <w:b/>
          <w:highlight w:val="green"/>
        </w:rPr>
        <w:t xml:space="preserve"> 2024</w:t>
      </w:r>
    </w:p>
    <w:p w14:paraId="5706DD25" w14:textId="77777777" w:rsidR="00194BC7" w:rsidRPr="00F5416E" w:rsidRDefault="00194BC7" w:rsidP="00194BC7">
      <w:pPr>
        <w:rPr>
          <w:b/>
          <w:sz w:val="18"/>
          <w:szCs w:val="18"/>
        </w:rPr>
      </w:pPr>
      <w:r w:rsidRPr="007B216F">
        <w:rPr>
          <w:b/>
          <w:sz w:val="18"/>
          <w:szCs w:val="18"/>
        </w:rPr>
        <w:t>To Do:</w:t>
      </w:r>
    </w:p>
    <w:p w14:paraId="1E68E181" w14:textId="487E7628" w:rsidR="00194BC7" w:rsidRPr="00194BC7" w:rsidRDefault="00194BC7" w:rsidP="00C803F9">
      <w:pPr>
        <w:pStyle w:val="ListParagraph"/>
        <w:numPr>
          <w:ilvl w:val="0"/>
          <w:numId w:val="16"/>
        </w:numPr>
        <w:rPr>
          <w:strike/>
        </w:rPr>
      </w:pPr>
      <w:r>
        <w:rPr>
          <w:bCs/>
          <w:strike/>
          <w:sz w:val="18"/>
          <w:szCs w:val="18"/>
        </w:rPr>
        <w:t>RNA isolation day 2</w:t>
      </w:r>
    </w:p>
    <w:p w14:paraId="1478FF58" w14:textId="56F43C5B" w:rsidR="00194BC7" w:rsidRPr="00194BC7" w:rsidRDefault="00194BC7" w:rsidP="00C803F9">
      <w:pPr>
        <w:pStyle w:val="ListParagraph"/>
        <w:numPr>
          <w:ilvl w:val="0"/>
          <w:numId w:val="16"/>
        </w:numPr>
        <w:rPr>
          <w:strike/>
        </w:rPr>
      </w:pPr>
      <w:r>
        <w:rPr>
          <w:bCs/>
          <w:strike/>
          <w:sz w:val="18"/>
          <w:szCs w:val="18"/>
        </w:rPr>
        <w:t>Get ready for presentation tomorrow</w:t>
      </w:r>
    </w:p>
    <w:p w14:paraId="3EE612F7" w14:textId="77777777" w:rsidR="00194BC7" w:rsidRDefault="00194BC7" w:rsidP="00194BC7">
      <w:pPr>
        <w:rPr>
          <w:strike/>
        </w:rPr>
      </w:pPr>
    </w:p>
    <w:p w14:paraId="06850FBF" w14:textId="77777777" w:rsidR="00A274BD" w:rsidRPr="00975693" w:rsidRDefault="00A274BD" w:rsidP="00A274BD">
      <w:pPr>
        <w:keepNext/>
        <w:keepLines/>
        <w:spacing w:before="200"/>
        <w:outlineLvl w:val="1"/>
        <w:rPr>
          <w:rFonts w:asciiTheme="majorHAnsi" w:eastAsiaTheme="majorEastAsia" w:hAnsiTheme="majorHAnsi" w:cstheme="majorBidi"/>
          <w:b/>
          <w:bCs/>
          <w:color w:val="4F81BD" w:themeColor="accent1"/>
          <w:szCs w:val="26"/>
        </w:rPr>
      </w:pPr>
      <w:bookmarkStart w:id="21" w:name="_Toc171409021"/>
      <w:r w:rsidRPr="00975693">
        <w:rPr>
          <w:rFonts w:asciiTheme="majorHAnsi" w:eastAsiaTheme="majorEastAsia" w:hAnsiTheme="majorHAnsi" w:cstheme="majorBidi"/>
          <w:b/>
          <w:bCs/>
          <w:color w:val="4F81BD" w:themeColor="accent1"/>
          <w:szCs w:val="26"/>
        </w:rPr>
        <w:t>Protocol – RNAsnap</w:t>
      </w:r>
      <w:bookmarkEnd w:id="21"/>
    </w:p>
    <w:p w14:paraId="39B9D2FA" w14:textId="77777777" w:rsidR="00A274BD" w:rsidRPr="00975693" w:rsidRDefault="00A274BD" w:rsidP="00A274BD">
      <w:pPr>
        <w:spacing w:after="160"/>
      </w:pPr>
      <w:r w:rsidRPr="00975693">
        <w:rPr>
          <w:rFonts w:ascii="Calibri" w:hAnsi="Calibri" w:cs="Calibri"/>
          <w:color w:val="000000"/>
        </w:rPr>
        <w:t xml:space="preserve">Adapted from: Stead et al. (2012) </w:t>
      </w:r>
      <w:r w:rsidRPr="00975693">
        <w:rPr>
          <w:rFonts w:ascii="Calibri" w:hAnsi="Calibri" w:cs="Calibri"/>
          <w:i/>
          <w:iCs/>
          <w:color w:val="000000"/>
        </w:rPr>
        <w:t>Nucleic Acids Research</w:t>
      </w:r>
      <w:r w:rsidRPr="00975693">
        <w:rPr>
          <w:rFonts w:ascii="Calibri" w:hAnsi="Calibri" w:cs="Calibri"/>
          <w:i/>
          <w:iCs/>
          <w:color w:val="000000"/>
        </w:rPr>
        <w:br/>
      </w:r>
      <w:r w:rsidRPr="00975693">
        <w:rPr>
          <w:rFonts w:ascii="Calibri" w:hAnsi="Calibri" w:cs="Calibri"/>
          <w:color w:val="000000"/>
        </w:rPr>
        <w:t>Updated 10/26/22</w:t>
      </w:r>
    </w:p>
    <w:p w14:paraId="28DF8A54" w14:textId="77777777" w:rsidR="00A274BD" w:rsidRPr="00975693" w:rsidRDefault="00A274BD" w:rsidP="00A274BD">
      <w:pPr>
        <w:spacing w:after="160"/>
      </w:pPr>
      <w:r w:rsidRPr="00975693">
        <w:rPr>
          <w:rFonts w:ascii="Calibri" w:hAnsi="Calibri" w:cs="Calibri"/>
          <w:color w:val="000000"/>
        </w:rPr>
        <w:t>Note: All reagents should be RNAse free; use good RNA-technique by cleaning work area, gloves, and instruments with RNAse-away.</w:t>
      </w:r>
    </w:p>
    <w:p w14:paraId="22CA7343" w14:textId="77777777" w:rsidR="00A274BD" w:rsidRPr="00975693" w:rsidRDefault="00A274BD" w:rsidP="00A274BD">
      <w:pPr>
        <w:spacing w:after="160"/>
        <w:jc w:val="center"/>
      </w:pPr>
      <w:r w:rsidRPr="00975693">
        <w:rPr>
          <w:rFonts w:ascii="Calibri" w:hAnsi="Calibri" w:cs="Calibri"/>
          <w:b/>
          <w:bCs/>
          <w:color w:val="000000"/>
        </w:rPr>
        <w:t>Wear safety goggles when handling formamide and dispose of as hazardous waste.</w:t>
      </w:r>
    </w:p>
    <w:p w14:paraId="4BB49466" w14:textId="77777777" w:rsidR="00A274BD" w:rsidRPr="00975693" w:rsidRDefault="00A274BD" w:rsidP="00A274BD">
      <w:pPr>
        <w:spacing w:after="160"/>
      </w:pPr>
      <w:r w:rsidRPr="00975693">
        <w:rPr>
          <w:rFonts w:ascii="Calibri" w:hAnsi="Calibri" w:cs="Calibri"/>
          <w:color w:val="000000"/>
          <w:u w:val="single"/>
        </w:rPr>
        <w:t>RNA</w:t>
      </w:r>
      <w:r w:rsidRPr="00975693">
        <w:rPr>
          <w:rFonts w:ascii="Calibri" w:hAnsi="Calibri" w:cs="Calibri"/>
          <w:i/>
          <w:iCs/>
          <w:color w:val="000000"/>
          <w:u w:val="single"/>
        </w:rPr>
        <w:t>snap</w:t>
      </w:r>
    </w:p>
    <w:p w14:paraId="69ADFCB2" w14:textId="77777777" w:rsidR="00A274BD" w:rsidRPr="00975693" w:rsidRDefault="00A274BD" w:rsidP="00C803F9">
      <w:pPr>
        <w:numPr>
          <w:ilvl w:val="0"/>
          <w:numId w:val="21"/>
        </w:numPr>
        <w:textAlignment w:val="baseline"/>
        <w:rPr>
          <w:rFonts w:ascii="Calibri" w:hAnsi="Calibri" w:cs="Calibri"/>
          <w:color w:val="000000"/>
        </w:rPr>
      </w:pPr>
      <w:r w:rsidRPr="00975693">
        <w:rPr>
          <w:rFonts w:ascii="Calibri" w:hAnsi="Calibri" w:cs="Calibri"/>
          <w:color w:val="000000"/>
        </w:rPr>
        <w:t>Grow strains to mid-log</w:t>
      </w:r>
    </w:p>
    <w:p w14:paraId="52C42B3B" w14:textId="77777777" w:rsidR="00A274BD" w:rsidRPr="00975693" w:rsidRDefault="00A274BD" w:rsidP="00C803F9">
      <w:pPr>
        <w:numPr>
          <w:ilvl w:val="0"/>
          <w:numId w:val="21"/>
        </w:numPr>
        <w:textAlignment w:val="baseline"/>
        <w:rPr>
          <w:rFonts w:ascii="Calibri" w:hAnsi="Calibri" w:cs="Calibri"/>
          <w:color w:val="000000"/>
        </w:rPr>
      </w:pPr>
      <w:r w:rsidRPr="00975693">
        <w:rPr>
          <w:rFonts w:ascii="Calibri" w:hAnsi="Calibri" w:cs="Calibri"/>
          <w:color w:val="000000"/>
        </w:rPr>
        <w:t xml:space="preserve">Centrifuge 1 to 10 mL of bacterial culture at max speed for 3 </w:t>
      </w:r>
      <w:r w:rsidRPr="00975693">
        <w:rPr>
          <w:rFonts w:ascii="Calibri" w:hAnsi="Calibri" w:cs="Calibri"/>
          <w:color w:val="FF0000"/>
        </w:rPr>
        <w:t xml:space="preserve">(1 MIN) </w:t>
      </w:r>
      <w:r w:rsidRPr="00975693">
        <w:rPr>
          <w:rFonts w:ascii="Calibri" w:hAnsi="Calibri" w:cs="Calibri"/>
          <w:color w:val="000000"/>
        </w:rPr>
        <w:t xml:space="preserve">mins. Discard supernatant. </w:t>
      </w:r>
      <w:r w:rsidRPr="00975693">
        <w:rPr>
          <w:rFonts w:ascii="Calibri" w:hAnsi="Calibri" w:cs="Calibri"/>
          <w:color w:val="FF0000"/>
        </w:rPr>
        <w:t>Repeat added 1.8ml to tube once, centrifuged, discarded supernatant, then added another 1.8ml to tube and repeated process. (remaining steps will be in hood. Bring in heat block, vortex, and centrifuge into hood. Super sterile)</w:t>
      </w:r>
    </w:p>
    <w:p w14:paraId="4ABB45DB" w14:textId="77777777" w:rsidR="00A274BD" w:rsidRPr="00975693" w:rsidRDefault="00A274BD" w:rsidP="00C803F9">
      <w:pPr>
        <w:numPr>
          <w:ilvl w:val="0"/>
          <w:numId w:val="21"/>
        </w:numPr>
        <w:textAlignment w:val="baseline"/>
        <w:rPr>
          <w:rFonts w:ascii="Calibri" w:hAnsi="Calibri" w:cs="Calibri"/>
          <w:color w:val="000000"/>
        </w:rPr>
      </w:pPr>
      <w:r w:rsidRPr="00975693">
        <w:rPr>
          <w:rFonts w:ascii="Calibri" w:hAnsi="Calibri" w:cs="Calibri"/>
          <w:color w:val="000000"/>
        </w:rPr>
        <w:t xml:space="preserve">Resuspend cell pellet in 100 µL of </w:t>
      </w:r>
      <w:r w:rsidRPr="00975693">
        <w:rPr>
          <w:rFonts w:ascii="Calibri" w:hAnsi="Calibri" w:cs="Calibri"/>
          <w:b/>
          <w:bCs/>
          <w:color w:val="000000"/>
        </w:rPr>
        <w:t>fresh</w:t>
      </w:r>
      <w:r w:rsidRPr="00975693">
        <w:rPr>
          <w:rFonts w:ascii="Calibri" w:hAnsi="Calibri" w:cs="Calibri"/>
          <w:color w:val="000000"/>
        </w:rPr>
        <w:t xml:space="preserve"> RES (see recipe below) by vortexing vigorously. If using 10 mL of culture, use 300 µL of RES.</w:t>
      </w:r>
    </w:p>
    <w:p w14:paraId="0D73D115" w14:textId="77777777" w:rsidR="00A274BD" w:rsidRPr="00975693" w:rsidRDefault="00A274BD" w:rsidP="00C803F9">
      <w:pPr>
        <w:numPr>
          <w:ilvl w:val="0"/>
          <w:numId w:val="21"/>
        </w:numPr>
        <w:textAlignment w:val="baseline"/>
        <w:rPr>
          <w:rFonts w:ascii="Calibri" w:hAnsi="Calibri" w:cs="Calibri"/>
          <w:color w:val="000000"/>
        </w:rPr>
      </w:pPr>
      <w:r w:rsidRPr="00975693">
        <w:rPr>
          <w:rFonts w:ascii="Calibri" w:hAnsi="Calibri" w:cs="Calibri"/>
          <w:color w:val="000000"/>
        </w:rPr>
        <w:t>Incubate sample at 95°C for 7 minutes.</w:t>
      </w:r>
    </w:p>
    <w:p w14:paraId="2F28C309" w14:textId="77777777" w:rsidR="00A274BD" w:rsidRPr="00975693" w:rsidRDefault="00A274BD" w:rsidP="00C803F9">
      <w:pPr>
        <w:numPr>
          <w:ilvl w:val="0"/>
          <w:numId w:val="21"/>
        </w:numPr>
        <w:spacing w:after="160"/>
        <w:textAlignment w:val="baseline"/>
        <w:rPr>
          <w:rFonts w:ascii="Calibri" w:hAnsi="Calibri" w:cs="Calibri"/>
          <w:color w:val="000000"/>
        </w:rPr>
      </w:pPr>
      <w:r w:rsidRPr="00975693">
        <w:rPr>
          <w:rFonts w:ascii="Calibri" w:hAnsi="Calibri" w:cs="Calibri"/>
          <w:color w:val="000000"/>
        </w:rPr>
        <w:t xml:space="preserve">Pellet cell debris by centrifuging at max speed for 5 mins at room temperature. Carefully move the supernatant to a fresh tube without disturbing the gelatinous pellet. </w:t>
      </w:r>
      <w:r w:rsidRPr="00975693">
        <w:rPr>
          <w:rFonts w:ascii="Calibri" w:hAnsi="Calibri" w:cs="Calibri"/>
          <w:color w:val="FF0000"/>
        </w:rPr>
        <w:t xml:space="preserve">We did twice because couldn’t see pellet first time. We did this outside of hood because no room in hood. </w:t>
      </w:r>
    </w:p>
    <w:p w14:paraId="49CEF0C8" w14:textId="77777777" w:rsidR="00A274BD" w:rsidRPr="00975693" w:rsidRDefault="00A274BD" w:rsidP="00A274BD">
      <w:pPr>
        <w:spacing w:after="160"/>
      </w:pPr>
      <w:r w:rsidRPr="00975693">
        <w:rPr>
          <w:rFonts w:ascii="Calibri" w:hAnsi="Calibri" w:cs="Calibri"/>
          <w:color w:val="000000"/>
          <w:u w:val="single"/>
        </w:rPr>
        <w:t>Sodium acetate/ethanol precipitation</w:t>
      </w:r>
    </w:p>
    <w:p w14:paraId="22F8118F" w14:textId="06D9EF3D"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FF0000"/>
        </w:rPr>
        <w:lastRenderedPageBreak/>
        <w:t xml:space="preserve">BACK TO HOOD. </w:t>
      </w:r>
      <w:r w:rsidRPr="00975693">
        <w:rPr>
          <w:rFonts w:ascii="Calibri" w:hAnsi="Calibri" w:cs="Calibri"/>
          <w:color w:val="000000"/>
        </w:rPr>
        <w:t>Dilute RNA sample to 300 µL with water. </w:t>
      </w:r>
      <w:r w:rsidRPr="00975693">
        <w:rPr>
          <w:rFonts w:ascii="Calibri" w:hAnsi="Calibri" w:cs="Calibri"/>
          <w:color w:val="FF0000"/>
        </w:rPr>
        <w:t xml:space="preserve"> had </w:t>
      </w:r>
      <w:r w:rsidR="005F0DC5">
        <w:rPr>
          <w:rFonts w:ascii="Calibri" w:hAnsi="Calibri" w:cs="Calibri"/>
          <w:color w:val="FF0000"/>
        </w:rPr>
        <w:t>8</w:t>
      </w:r>
      <w:r w:rsidRPr="00975693">
        <w:rPr>
          <w:rFonts w:ascii="Calibri" w:hAnsi="Calibri" w:cs="Calibri"/>
          <w:color w:val="FF0000"/>
        </w:rPr>
        <w:t>0ul of rna sample, Added 2</w:t>
      </w:r>
      <w:r w:rsidR="005F0DC5">
        <w:rPr>
          <w:rFonts w:ascii="Calibri" w:hAnsi="Calibri" w:cs="Calibri"/>
          <w:color w:val="FF0000"/>
        </w:rPr>
        <w:t>2</w:t>
      </w:r>
      <w:r w:rsidRPr="00975693">
        <w:rPr>
          <w:rFonts w:ascii="Calibri" w:hAnsi="Calibri" w:cs="Calibri"/>
          <w:color w:val="FF0000"/>
        </w:rPr>
        <w:t>0ul of water</w:t>
      </w:r>
    </w:p>
    <w:p w14:paraId="21C659D1"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Add 1/10 volume of 3 M sodium acetate, pH 5.2 (30 µL).</w:t>
      </w:r>
    </w:p>
    <w:p w14:paraId="5170699C"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Add 2 µL</w:t>
      </w:r>
      <w:r w:rsidRPr="00975693">
        <w:rPr>
          <w:rFonts w:ascii="Calibri" w:hAnsi="Calibri" w:cs="Calibri"/>
          <w:color w:val="FF0000"/>
        </w:rPr>
        <w:t xml:space="preserve"> Clear Glycogen </w:t>
      </w:r>
      <w:r w:rsidRPr="00975693">
        <w:rPr>
          <w:rFonts w:ascii="Calibri" w:hAnsi="Calibri" w:cs="Calibri"/>
          <w:color w:val="000000"/>
        </w:rPr>
        <w:t>Coprecipitant (ThermoFisher)</w:t>
      </w:r>
    </w:p>
    <w:p w14:paraId="609078D6" w14:textId="1EA7949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 xml:space="preserve">Add three volumes of 100% ethanol (900 µL). Mix by vortexing then incubate for at least 60 mins (or </w:t>
      </w:r>
      <w:r w:rsidRPr="00975693">
        <w:rPr>
          <w:rFonts w:ascii="Calibri" w:hAnsi="Calibri" w:cs="Calibri"/>
          <w:color w:val="FF0000"/>
        </w:rPr>
        <w:t>overnight</w:t>
      </w:r>
      <w:r w:rsidRPr="00975693">
        <w:rPr>
          <w:rFonts w:ascii="Calibri" w:hAnsi="Calibri" w:cs="Calibri"/>
          <w:color w:val="000000"/>
        </w:rPr>
        <w:t xml:space="preserve">) at -80°C. </w:t>
      </w:r>
      <w:r w:rsidRPr="00975693">
        <w:rPr>
          <w:rFonts w:ascii="Calibri" w:hAnsi="Calibri" w:cs="Calibri"/>
          <w:color w:val="FF0000"/>
        </w:rPr>
        <w:t xml:space="preserve">STOPPED HERE </w:t>
      </w:r>
      <w:r w:rsidR="005F0DC5">
        <w:rPr>
          <w:rFonts w:ascii="Calibri" w:hAnsi="Calibri" w:cs="Calibri"/>
          <w:color w:val="FF0000"/>
        </w:rPr>
        <w:t>6</w:t>
      </w:r>
      <w:r w:rsidRPr="00975693">
        <w:rPr>
          <w:rFonts w:ascii="Calibri" w:hAnsi="Calibri" w:cs="Calibri"/>
          <w:color w:val="FF0000"/>
        </w:rPr>
        <w:t>/1</w:t>
      </w:r>
      <w:r w:rsidR="005F0DC5">
        <w:rPr>
          <w:rFonts w:ascii="Calibri" w:hAnsi="Calibri" w:cs="Calibri"/>
          <w:color w:val="FF0000"/>
        </w:rPr>
        <w:t>2</w:t>
      </w:r>
      <w:r w:rsidRPr="00975693">
        <w:rPr>
          <w:rFonts w:ascii="Calibri" w:hAnsi="Calibri" w:cs="Calibri"/>
          <w:color w:val="FF0000"/>
        </w:rPr>
        <w:t xml:space="preserve">/24. </w:t>
      </w:r>
    </w:p>
    <w:p w14:paraId="21788A8D" w14:textId="7279D10B"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 xml:space="preserve">Centrifuge at max speed for 30 mins at 4°C. Carefully remove supernatant. </w:t>
      </w:r>
      <w:r w:rsidRPr="00975693">
        <w:rPr>
          <w:rFonts w:ascii="Calibri" w:hAnsi="Calibri" w:cs="Calibri"/>
          <w:color w:val="FF0000"/>
        </w:rPr>
        <w:t xml:space="preserve">Set up centrifuge to correct temp prior. Started here </w:t>
      </w:r>
      <w:r w:rsidR="005F0DC5">
        <w:rPr>
          <w:rFonts w:ascii="Calibri" w:hAnsi="Calibri" w:cs="Calibri"/>
          <w:color w:val="FF0000"/>
        </w:rPr>
        <w:t>6/12</w:t>
      </w:r>
      <w:r w:rsidRPr="00975693">
        <w:rPr>
          <w:rFonts w:ascii="Calibri" w:hAnsi="Calibri" w:cs="Calibri"/>
          <w:color w:val="FF0000"/>
        </w:rPr>
        <w:t>/24</w:t>
      </w:r>
    </w:p>
    <w:p w14:paraId="286810C6"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Wash cell pellet with 250 µL of freshly-diluted 75% ethanol. </w:t>
      </w:r>
      <w:r w:rsidRPr="00975693">
        <w:rPr>
          <w:rFonts w:ascii="Calibri" w:hAnsi="Calibri" w:cs="Calibri"/>
          <w:color w:val="FF0000"/>
        </w:rPr>
        <w:t xml:space="preserve">Make fresh each time. </w:t>
      </w:r>
    </w:p>
    <w:p w14:paraId="3B5855B2"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Centrifuge at max speed for 5 mins at 4°C. Carefully remove supernatant.</w:t>
      </w:r>
    </w:p>
    <w:p w14:paraId="46DC585E"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Briefly centrifuge again to allow removal of all remaining ethanol, then air dry the pellet.</w:t>
      </w:r>
    </w:p>
    <w:p w14:paraId="0E36EBAA"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 xml:space="preserve">Resuspend the pellet in 80 µL water. </w:t>
      </w:r>
      <w:r w:rsidRPr="00975693">
        <w:rPr>
          <w:rFonts w:ascii="Calibri" w:hAnsi="Calibri" w:cs="Calibri"/>
        </w:rPr>
        <w:t>Centrifuge at max speed for 1 minute to pellet any remaining water insoluble proteins. Transfer the RNA-containing supernatant to a fresh tube.</w:t>
      </w:r>
    </w:p>
    <w:p w14:paraId="6BFB803E" w14:textId="77777777" w:rsidR="00A274BD" w:rsidRPr="00975693" w:rsidRDefault="00A274BD" w:rsidP="00C803F9">
      <w:pPr>
        <w:numPr>
          <w:ilvl w:val="0"/>
          <w:numId w:val="22"/>
        </w:numPr>
        <w:textAlignment w:val="baseline"/>
        <w:rPr>
          <w:rFonts w:ascii="Calibri" w:hAnsi="Calibri" w:cs="Calibri"/>
          <w:color w:val="000000"/>
        </w:rPr>
      </w:pPr>
      <w:r w:rsidRPr="00975693">
        <w:rPr>
          <w:rFonts w:ascii="Calibri" w:hAnsi="Calibri" w:cs="Calibri"/>
          <w:color w:val="000000"/>
        </w:rPr>
        <w:t>Check concentration by Nanodrop (RNA setting).</w:t>
      </w:r>
    </w:p>
    <w:p w14:paraId="2A73C02A" w14:textId="77777777" w:rsidR="00A274BD" w:rsidRPr="00975693" w:rsidRDefault="00A274BD" w:rsidP="00A274BD">
      <w:pPr>
        <w:spacing w:after="160"/>
      </w:pPr>
      <w:r w:rsidRPr="00975693">
        <w:rPr>
          <w:rFonts w:ascii="Calibri" w:hAnsi="Calibri" w:cs="Calibri"/>
          <w:color w:val="000000"/>
          <w:u w:val="single"/>
        </w:rPr>
        <w:t>DNAse Treatment (Promega)</w:t>
      </w:r>
    </w:p>
    <w:p w14:paraId="359FC5A1" w14:textId="77777777" w:rsidR="00A274BD" w:rsidRPr="00975693" w:rsidRDefault="00A274BD" w:rsidP="00C803F9">
      <w:pPr>
        <w:numPr>
          <w:ilvl w:val="0"/>
          <w:numId w:val="23"/>
        </w:numPr>
        <w:textAlignment w:val="baseline"/>
        <w:rPr>
          <w:rFonts w:ascii="Calibri" w:hAnsi="Calibri" w:cs="Calibri"/>
          <w:color w:val="000000"/>
        </w:rPr>
      </w:pPr>
      <w:r w:rsidRPr="00975693">
        <w:rPr>
          <w:rFonts w:ascii="Calibri" w:hAnsi="Calibri" w:cs="Calibri"/>
          <w:color w:val="000000"/>
        </w:rPr>
        <w:t>Add 10 µL RNase-free DNase buffer and 10 µL RNase-free DNase (Promega, RQ1)</w:t>
      </w:r>
    </w:p>
    <w:p w14:paraId="4D6D7812" w14:textId="77777777" w:rsidR="00A274BD" w:rsidRPr="00975693" w:rsidRDefault="00A274BD" w:rsidP="00C803F9">
      <w:pPr>
        <w:numPr>
          <w:ilvl w:val="0"/>
          <w:numId w:val="23"/>
        </w:numPr>
        <w:textAlignment w:val="baseline"/>
        <w:rPr>
          <w:rFonts w:ascii="Calibri" w:hAnsi="Calibri" w:cs="Calibri"/>
          <w:color w:val="000000"/>
        </w:rPr>
      </w:pPr>
      <w:r w:rsidRPr="00975693">
        <w:rPr>
          <w:rFonts w:ascii="Calibri" w:hAnsi="Calibri" w:cs="Calibri"/>
          <w:color w:val="000000"/>
        </w:rPr>
        <w:t xml:space="preserve">Incubate at 37°C for 1 hour. </w:t>
      </w:r>
      <w:r w:rsidRPr="00975693">
        <w:rPr>
          <w:rFonts w:ascii="Calibri" w:hAnsi="Calibri" w:cs="Calibri"/>
          <w:color w:val="FF0000"/>
        </w:rPr>
        <w:t xml:space="preserve">Can be right in incubator doesn’t need heat block. </w:t>
      </w:r>
    </w:p>
    <w:p w14:paraId="7BA4286C" w14:textId="77777777" w:rsidR="00A274BD" w:rsidRPr="0083398C" w:rsidRDefault="00A274BD" w:rsidP="00C803F9">
      <w:pPr>
        <w:numPr>
          <w:ilvl w:val="0"/>
          <w:numId w:val="23"/>
        </w:numPr>
        <w:textAlignment w:val="baseline"/>
        <w:rPr>
          <w:rFonts w:ascii="Calibri" w:hAnsi="Calibri" w:cs="Calibri"/>
          <w:color w:val="000000"/>
        </w:rPr>
      </w:pPr>
      <w:r w:rsidRPr="00975693">
        <w:rPr>
          <w:rFonts w:ascii="Calibri" w:hAnsi="Calibri" w:cs="Calibri"/>
          <w:color w:val="000000"/>
        </w:rPr>
        <w:t>Repeat sodium acetate/ethanol precipitation as above (steps 6-15). </w:t>
      </w:r>
      <w:r w:rsidRPr="00975693">
        <w:rPr>
          <w:rFonts w:ascii="Calibri" w:hAnsi="Calibri" w:cs="Calibri"/>
          <w:color w:val="FF0000"/>
        </w:rPr>
        <w:t xml:space="preserve">Resuspend in 50uL this time, NOT 80 (step 14). </w:t>
      </w:r>
    </w:p>
    <w:p w14:paraId="0CC3F630" w14:textId="77777777" w:rsidR="0083398C" w:rsidRDefault="0083398C" w:rsidP="0083398C">
      <w:pPr>
        <w:textAlignment w:val="baseline"/>
        <w:rPr>
          <w:rFonts w:ascii="Calibri" w:hAnsi="Calibri" w:cs="Calibri"/>
          <w:color w:val="FF0000"/>
        </w:rPr>
      </w:pPr>
    </w:p>
    <w:p w14:paraId="48B0E066" w14:textId="19A02C05" w:rsidR="0083398C" w:rsidRPr="001E1787" w:rsidRDefault="0009744D" w:rsidP="000A7338">
      <w:pPr>
        <w:pStyle w:val="Heading2"/>
        <w:rPr>
          <w:rFonts w:eastAsia="Times New Roman"/>
        </w:rPr>
      </w:pPr>
      <w:bookmarkStart w:id="22" w:name="_Toc171409022"/>
      <w:r>
        <w:rPr>
          <w:rFonts w:eastAsia="Times New Roman"/>
        </w:rPr>
        <w:t xml:space="preserve">Table 7: </w:t>
      </w:r>
      <w:r w:rsidR="0083398C">
        <w:rPr>
          <w:rFonts w:eastAsia="Times New Roman"/>
        </w:rPr>
        <w:t>RNA nanodrop values after day 2 of isolation</w:t>
      </w:r>
      <w:bookmarkEnd w:id="22"/>
    </w:p>
    <w:p w14:paraId="7CD553A8" w14:textId="1367CFBA" w:rsidR="00A274BD" w:rsidRDefault="0083398C" w:rsidP="00194BC7">
      <w:r>
        <w:rPr>
          <w:noProof/>
        </w:rPr>
        <w:drawing>
          <wp:inline distT="0" distB="0" distL="0" distR="0" wp14:anchorId="7A8892FB" wp14:editId="6AECA44B">
            <wp:extent cx="6492875" cy="1005840"/>
            <wp:effectExtent l="0" t="0" r="3175" b="3810"/>
            <wp:docPr id="20299410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92875" cy="1005840"/>
                    </a:xfrm>
                    <a:prstGeom prst="rect">
                      <a:avLst/>
                    </a:prstGeom>
                    <a:noFill/>
                  </pic:spPr>
                </pic:pic>
              </a:graphicData>
            </a:graphic>
          </wp:inline>
        </w:drawing>
      </w:r>
    </w:p>
    <w:p w14:paraId="38E7CE1E" w14:textId="66FFC27E" w:rsidR="00194BC7" w:rsidRPr="00194BC7" w:rsidRDefault="00194BC7" w:rsidP="00194BC7">
      <w:r>
        <w:t xml:space="preserve">Notes about RNA isolation. This isolation is being done in tandem with LVS WT samples grown in two different medias. Samples B1-B3 were grown in BHI media and samples M1-M3 were grown in MHB media. Step 14 of RNA isolation includes reconstituting the RNA pellet in </w:t>
      </w:r>
      <w:r w:rsidR="00CE6B8B">
        <w:t>water and</w:t>
      </w:r>
      <w:r>
        <w:t xml:space="preserve"> centrifuging it for a minute so all remaining insoluble proteins can clump and be removed. The RNA containing solution (not the pelleted proteins) get moved to a new tube. When doing this previously, I almost never see a pellet and therefore move almost the entire amount of supernatant to the new tube. This happens with pretty much every MHB sample. With the BHI samples this time however, I actually saw a slightly milky-white/translucentish pellet of insoluble proteins. Pellet was almost thick and very movable and liquid/gelish, it was strange. This pellet was present in every BHI sample. I moved the supernatant to the new tube trying not to get any pellet with it. Because of this, there was a lot less BHI sample than there was MHB sample in the tubes approx. 50uL as opposed to the normal about 70 that I can usually get. </w:t>
      </w:r>
    </w:p>
    <w:p w14:paraId="19293FC6" w14:textId="0EAC53A6" w:rsidR="00EA22E8" w:rsidRPr="007B216F" w:rsidRDefault="00EA22E8" w:rsidP="00EA22E8">
      <w:pPr>
        <w:rPr>
          <w:b/>
        </w:rPr>
      </w:pPr>
      <w:bookmarkStart w:id="23" w:name="_Hlk169251925"/>
      <w:r>
        <w:rPr>
          <w:b/>
          <w:highlight w:val="green"/>
        </w:rPr>
        <w:t>Thursday, June 13,</w:t>
      </w:r>
      <w:r w:rsidRPr="00653079">
        <w:rPr>
          <w:b/>
          <w:highlight w:val="green"/>
        </w:rPr>
        <w:t xml:space="preserve"> 2024</w:t>
      </w:r>
    </w:p>
    <w:p w14:paraId="5E806074" w14:textId="77777777" w:rsidR="00EA22E8" w:rsidRPr="00F5416E" w:rsidRDefault="00EA22E8" w:rsidP="00EA22E8">
      <w:pPr>
        <w:rPr>
          <w:b/>
          <w:sz w:val="18"/>
          <w:szCs w:val="18"/>
        </w:rPr>
      </w:pPr>
      <w:r w:rsidRPr="007B216F">
        <w:rPr>
          <w:b/>
          <w:sz w:val="18"/>
          <w:szCs w:val="18"/>
        </w:rPr>
        <w:t>To Do:</w:t>
      </w:r>
    </w:p>
    <w:p w14:paraId="7E012498" w14:textId="7E11BDDE" w:rsidR="00EA22E8" w:rsidRPr="00194BC7" w:rsidRDefault="00EA22E8" w:rsidP="00C803F9">
      <w:pPr>
        <w:pStyle w:val="ListParagraph"/>
        <w:numPr>
          <w:ilvl w:val="0"/>
          <w:numId w:val="17"/>
        </w:numPr>
        <w:rPr>
          <w:strike/>
        </w:rPr>
      </w:pPr>
      <w:r>
        <w:rPr>
          <w:bCs/>
          <w:strike/>
          <w:sz w:val="18"/>
          <w:szCs w:val="18"/>
        </w:rPr>
        <w:t>RNA isolation day 3</w:t>
      </w:r>
    </w:p>
    <w:p w14:paraId="0CE5CEFD" w14:textId="4043A6C2" w:rsidR="00EA22E8" w:rsidRPr="00194BC7" w:rsidRDefault="00EA22E8" w:rsidP="00C803F9">
      <w:pPr>
        <w:pStyle w:val="ListParagraph"/>
        <w:numPr>
          <w:ilvl w:val="0"/>
          <w:numId w:val="17"/>
        </w:numPr>
        <w:rPr>
          <w:strike/>
        </w:rPr>
      </w:pPr>
      <w:r>
        <w:rPr>
          <w:bCs/>
          <w:strike/>
          <w:sz w:val="18"/>
          <w:szCs w:val="18"/>
        </w:rPr>
        <w:t>Presentation</w:t>
      </w:r>
      <w:bookmarkEnd w:id="23"/>
    </w:p>
    <w:p w14:paraId="029F0402" w14:textId="77777777" w:rsidR="00A274BD" w:rsidRPr="00975693" w:rsidRDefault="00A274BD" w:rsidP="00A274BD">
      <w:pPr>
        <w:keepNext/>
        <w:keepLines/>
        <w:spacing w:before="200"/>
        <w:outlineLvl w:val="1"/>
        <w:rPr>
          <w:rFonts w:asciiTheme="majorHAnsi" w:eastAsiaTheme="majorEastAsia" w:hAnsiTheme="majorHAnsi" w:cstheme="majorBidi"/>
          <w:b/>
          <w:bCs/>
          <w:color w:val="4F81BD" w:themeColor="accent1"/>
          <w:szCs w:val="26"/>
        </w:rPr>
      </w:pPr>
      <w:bookmarkStart w:id="24" w:name="_Toc171409023"/>
      <w:r w:rsidRPr="00975693">
        <w:rPr>
          <w:rFonts w:asciiTheme="majorHAnsi" w:eastAsiaTheme="majorEastAsia" w:hAnsiTheme="majorHAnsi" w:cstheme="majorBidi"/>
          <w:b/>
          <w:bCs/>
          <w:color w:val="4F81BD" w:themeColor="accent1"/>
          <w:szCs w:val="26"/>
        </w:rPr>
        <w:lastRenderedPageBreak/>
        <w:t>Protocol – RNAsnap</w:t>
      </w:r>
      <w:bookmarkEnd w:id="24"/>
    </w:p>
    <w:p w14:paraId="296972B5" w14:textId="77777777" w:rsidR="00A274BD" w:rsidRPr="00975693" w:rsidRDefault="00A274BD" w:rsidP="00A274BD">
      <w:pPr>
        <w:spacing w:after="160"/>
      </w:pPr>
      <w:r w:rsidRPr="00975693">
        <w:rPr>
          <w:rFonts w:ascii="Calibri" w:hAnsi="Calibri" w:cs="Calibri"/>
          <w:color w:val="000000"/>
        </w:rPr>
        <w:t xml:space="preserve">Adapted from: Stead et al. (2012) </w:t>
      </w:r>
      <w:r w:rsidRPr="00975693">
        <w:rPr>
          <w:rFonts w:ascii="Calibri" w:hAnsi="Calibri" w:cs="Calibri"/>
          <w:i/>
          <w:iCs/>
          <w:color w:val="000000"/>
        </w:rPr>
        <w:t>Nucleic Acids Research</w:t>
      </w:r>
      <w:r w:rsidRPr="00975693">
        <w:rPr>
          <w:rFonts w:ascii="Calibri" w:hAnsi="Calibri" w:cs="Calibri"/>
          <w:i/>
          <w:iCs/>
          <w:color w:val="000000"/>
        </w:rPr>
        <w:br/>
      </w:r>
      <w:r w:rsidRPr="00975693">
        <w:rPr>
          <w:rFonts w:ascii="Calibri" w:hAnsi="Calibri" w:cs="Calibri"/>
          <w:color w:val="000000"/>
        </w:rPr>
        <w:t>Updated 10/26/22</w:t>
      </w:r>
    </w:p>
    <w:p w14:paraId="4D624327" w14:textId="77777777" w:rsidR="00A274BD" w:rsidRPr="00975693" w:rsidRDefault="00A274BD" w:rsidP="00A274BD">
      <w:pPr>
        <w:spacing w:after="160"/>
      </w:pPr>
      <w:r w:rsidRPr="00975693">
        <w:rPr>
          <w:rFonts w:ascii="Calibri" w:hAnsi="Calibri" w:cs="Calibri"/>
          <w:color w:val="000000"/>
        </w:rPr>
        <w:t>Note: All reagents should be RNAse free; use good RNA-technique by cleaning work area, gloves, and instruments with RNAse-away.</w:t>
      </w:r>
    </w:p>
    <w:p w14:paraId="4DB6FEE4" w14:textId="77777777" w:rsidR="00A274BD" w:rsidRPr="00975693" w:rsidRDefault="00A274BD" w:rsidP="00A274BD">
      <w:pPr>
        <w:spacing w:after="160"/>
        <w:jc w:val="center"/>
      </w:pPr>
      <w:r w:rsidRPr="00975693">
        <w:rPr>
          <w:rFonts w:ascii="Calibri" w:hAnsi="Calibri" w:cs="Calibri"/>
          <w:b/>
          <w:bCs/>
          <w:color w:val="000000"/>
        </w:rPr>
        <w:t>Wear safety goggles when handling formamide and dispose of as hazardous waste.</w:t>
      </w:r>
    </w:p>
    <w:p w14:paraId="005D54DD" w14:textId="77777777" w:rsidR="00A274BD" w:rsidRPr="00975693" w:rsidRDefault="00A274BD" w:rsidP="00A274BD">
      <w:pPr>
        <w:spacing w:after="160"/>
      </w:pPr>
      <w:r w:rsidRPr="00975693">
        <w:rPr>
          <w:rFonts w:ascii="Calibri" w:hAnsi="Calibri" w:cs="Calibri"/>
          <w:color w:val="000000"/>
          <w:u w:val="single"/>
        </w:rPr>
        <w:t>RNA</w:t>
      </w:r>
      <w:r w:rsidRPr="00975693">
        <w:rPr>
          <w:rFonts w:ascii="Calibri" w:hAnsi="Calibri" w:cs="Calibri"/>
          <w:i/>
          <w:iCs/>
          <w:color w:val="000000"/>
          <w:u w:val="single"/>
        </w:rPr>
        <w:t>snap</w:t>
      </w:r>
    </w:p>
    <w:p w14:paraId="178D4235" w14:textId="77777777" w:rsidR="00A274BD" w:rsidRPr="00975693" w:rsidRDefault="00A274BD" w:rsidP="00C803F9">
      <w:pPr>
        <w:numPr>
          <w:ilvl w:val="0"/>
          <w:numId w:val="24"/>
        </w:numPr>
        <w:textAlignment w:val="baseline"/>
        <w:rPr>
          <w:rFonts w:ascii="Calibri" w:hAnsi="Calibri" w:cs="Calibri"/>
          <w:color w:val="000000"/>
        </w:rPr>
      </w:pPr>
      <w:r w:rsidRPr="00975693">
        <w:rPr>
          <w:rFonts w:ascii="Calibri" w:hAnsi="Calibri" w:cs="Calibri"/>
          <w:color w:val="000000"/>
        </w:rPr>
        <w:t>Grow strains to mid-log</w:t>
      </w:r>
    </w:p>
    <w:p w14:paraId="2131AD45" w14:textId="77777777" w:rsidR="00A274BD" w:rsidRPr="00975693" w:rsidRDefault="00A274BD" w:rsidP="00C803F9">
      <w:pPr>
        <w:numPr>
          <w:ilvl w:val="0"/>
          <w:numId w:val="24"/>
        </w:numPr>
        <w:textAlignment w:val="baseline"/>
        <w:rPr>
          <w:rFonts w:ascii="Calibri" w:hAnsi="Calibri" w:cs="Calibri"/>
          <w:color w:val="000000"/>
        </w:rPr>
      </w:pPr>
      <w:r w:rsidRPr="00975693">
        <w:rPr>
          <w:rFonts w:ascii="Calibri" w:hAnsi="Calibri" w:cs="Calibri"/>
          <w:color w:val="000000"/>
        </w:rPr>
        <w:t xml:space="preserve">Centrifuge 1 to 10 mL of bacterial culture at max speed for 3 </w:t>
      </w:r>
      <w:r w:rsidRPr="00975693">
        <w:rPr>
          <w:rFonts w:ascii="Calibri" w:hAnsi="Calibri" w:cs="Calibri"/>
          <w:color w:val="FF0000"/>
        </w:rPr>
        <w:t xml:space="preserve">(1 MIN) </w:t>
      </w:r>
      <w:r w:rsidRPr="00975693">
        <w:rPr>
          <w:rFonts w:ascii="Calibri" w:hAnsi="Calibri" w:cs="Calibri"/>
          <w:color w:val="000000"/>
        </w:rPr>
        <w:t xml:space="preserve">mins. Discard supernatant. </w:t>
      </w:r>
      <w:r w:rsidRPr="00975693">
        <w:rPr>
          <w:rFonts w:ascii="Calibri" w:hAnsi="Calibri" w:cs="Calibri"/>
          <w:color w:val="FF0000"/>
        </w:rPr>
        <w:t>Repeat added 1.8ml to tube once, centrifuged, discarded supernatant, then added another 1.8ml to tube and repeated process. (remaining steps will be in hood. Bring in heat block, vortex, and centrifuge into hood. Super sterile)</w:t>
      </w:r>
    </w:p>
    <w:p w14:paraId="09D0F2E3" w14:textId="77777777" w:rsidR="00A274BD" w:rsidRPr="00975693" w:rsidRDefault="00A274BD" w:rsidP="00C803F9">
      <w:pPr>
        <w:numPr>
          <w:ilvl w:val="0"/>
          <w:numId w:val="24"/>
        </w:numPr>
        <w:textAlignment w:val="baseline"/>
        <w:rPr>
          <w:rFonts w:ascii="Calibri" w:hAnsi="Calibri" w:cs="Calibri"/>
          <w:color w:val="000000"/>
        </w:rPr>
      </w:pPr>
      <w:r w:rsidRPr="00975693">
        <w:rPr>
          <w:rFonts w:ascii="Calibri" w:hAnsi="Calibri" w:cs="Calibri"/>
          <w:color w:val="000000"/>
        </w:rPr>
        <w:t xml:space="preserve">Resuspend cell pellet in 100 µL of </w:t>
      </w:r>
      <w:r w:rsidRPr="00975693">
        <w:rPr>
          <w:rFonts w:ascii="Calibri" w:hAnsi="Calibri" w:cs="Calibri"/>
          <w:b/>
          <w:bCs/>
          <w:color w:val="000000"/>
        </w:rPr>
        <w:t>fresh</w:t>
      </w:r>
      <w:r w:rsidRPr="00975693">
        <w:rPr>
          <w:rFonts w:ascii="Calibri" w:hAnsi="Calibri" w:cs="Calibri"/>
          <w:color w:val="000000"/>
        </w:rPr>
        <w:t xml:space="preserve"> RES (see recipe below) by vortexing vigorously. If using 10 mL of culture, use 300 µL of RES.</w:t>
      </w:r>
    </w:p>
    <w:p w14:paraId="3002AAB5" w14:textId="77777777" w:rsidR="00A274BD" w:rsidRPr="00975693" w:rsidRDefault="00A274BD" w:rsidP="00C803F9">
      <w:pPr>
        <w:numPr>
          <w:ilvl w:val="0"/>
          <w:numId w:val="24"/>
        </w:numPr>
        <w:textAlignment w:val="baseline"/>
        <w:rPr>
          <w:rFonts w:ascii="Calibri" w:hAnsi="Calibri" w:cs="Calibri"/>
          <w:color w:val="000000"/>
        </w:rPr>
      </w:pPr>
      <w:r w:rsidRPr="00975693">
        <w:rPr>
          <w:rFonts w:ascii="Calibri" w:hAnsi="Calibri" w:cs="Calibri"/>
          <w:color w:val="000000"/>
        </w:rPr>
        <w:t>Incubate sample at 95°C for 7 minutes.</w:t>
      </w:r>
    </w:p>
    <w:p w14:paraId="715BBD17" w14:textId="77777777" w:rsidR="00A274BD" w:rsidRPr="00975693" w:rsidRDefault="00A274BD" w:rsidP="00C803F9">
      <w:pPr>
        <w:numPr>
          <w:ilvl w:val="0"/>
          <w:numId w:val="24"/>
        </w:numPr>
        <w:spacing w:after="160"/>
        <w:textAlignment w:val="baseline"/>
        <w:rPr>
          <w:rFonts w:ascii="Calibri" w:hAnsi="Calibri" w:cs="Calibri"/>
          <w:color w:val="000000"/>
        </w:rPr>
      </w:pPr>
      <w:r w:rsidRPr="00975693">
        <w:rPr>
          <w:rFonts w:ascii="Calibri" w:hAnsi="Calibri" w:cs="Calibri"/>
          <w:color w:val="000000"/>
        </w:rPr>
        <w:t xml:space="preserve">Pellet cell debris by centrifuging at max speed for 5 mins at room temperature. Carefully move the supernatant to a fresh tube without disturbing the gelatinous pellet. </w:t>
      </w:r>
      <w:r w:rsidRPr="00975693">
        <w:rPr>
          <w:rFonts w:ascii="Calibri" w:hAnsi="Calibri" w:cs="Calibri"/>
          <w:color w:val="FF0000"/>
        </w:rPr>
        <w:t xml:space="preserve">We did twice because couldn’t see pellet first time. We did this outside of hood because no room in hood. </w:t>
      </w:r>
    </w:p>
    <w:p w14:paraId="6772054D" w14:textId="77777777" w:rsidR="00A274BD" w:rsidRPr="00975693" w:rsidRDefault="00A274BD" w:rsidP="00A274BD">
      <w:pPr>
        <w:spacing w:after="160"/>
      </w:pPr>
      <w:r w:rsidRPr="00975693">
        <w:rPr>
          <w:rFonts w:ascii="Calibri" w:hAnsi="Calibri" w:cs="Calibri"/>
          <w:color w:val="000000"/>
          <w:u w:val="single"/>
        </w:rPr>
        <w:t>Sodium acetate/ethanol precipitation</w:t>
      </w:r>
    </w:p>
    <w:p w14:paraId="1C42552F" w14:textId="78DF26BA"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FF0000"/>
        </w:rPr>
        <w:t xml:space="preserve"> </w:t>
      </w:r>
      <w:r w:rsidRPr="00975693">
        <w:rPr>
          <w:rFonts w:ascii="Calibri" w:hAnsi="Calibri" w:cs="Calibri"/>
          <w:color w:val="000000"/>
        </w:rPr>
        <w:t>Dilute RNA sample to 300 µL with water. </w:t>
      </w:r>
      <w:r w:rsidRPr="00975693">
        <w:rPr>
          <w:rFonts w:ascii="Calibri" w:hAnsi="Calibri" w:cs="Calibri"/>
          <w:color w:val="FF0000"/>
        </w:rPr>
        <w:t xml:space="preserve"> had </w:t>
      </w:r>
      <w:r w:rsidR="00136B6B">
        <w:rPr>
          <w:rFonts w:ascii="Calibri" w:hAnsi="Calibri" w:cs="Calibri"/>
          <w:color w:val="FF0000"/>
        </w:rPr>
        <w:t>7</w:t>
      </w:r>
      <w:r w:rsidRPr="00975693">
        <w:rPr>
          <w:rFonts w:ascii="Calibri" w:hAnsi="Calibri" w:cs="Calibri"/>
          <w:color w:val="FF0000"/>
        </w:rPr>
        <w:t>0ul of rna sample, Added 2</w:t>
      </w:r>
      <w:r w:rsidR="00136B6B">
        <w:rPr>
          <w:rFonts w:ascii="Calibri" w:hAnsi="Calibri" w:cs="Calibri"/>
          <w:color w:val="FF0000"/>
        </w:rPr>
        <w:t>3</w:t>
      </w:r>
      <w:r w:rsidRPr="00975693">
        <w:rPr>
          <w:rFonts w:ascii="Calibri" w:hAnsi="Calibri" w:cs="Calibri"/>
          <w:color w:val="FF0000"/>
        </w:rPr>
        <w:t>0ul of water</w:t>
      </w:r>
    </w:p>
    <w:p w14:paraId="37CAA95E"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Add 1/10 volume of 3 M sodium acetate, pH 5.2 (30 µL).</w:t>
      </w:r>
    </w:p>
    <w:p w14:paraId="74D044F3" w14:textId="69BAD463"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Add 2 µL</w:t>
      </w:r>
      <w:r w:rsidRPr="00975693">
        <w:rPr>
          <w:rFonts w:ascii="Calibri" w:hAnsi="Calibri" w:cs="Calibri"/>
          <w:color w:val="FF0000"/>
        </w:rPr>
        <w:t xml:space="preserve"> Clear Glycogen </w:t>
      </w:r>
      <w:r w:rsidR="0066651E" w:rsidRPr="00975693">
        <w:rPr>
          <w:rFonts w:ascii="Calibri" w:hAnsi="Calibri" w:cs="Calibri"/>
          <w:color w:val="000000"/>
        </w:rPr>
        <w:t>Coprecipitate</w:t>
      </w:r>
      <w:r w:rsidRPr="00975693">
        <w:rPr>
          <w:rFonts w:ascii="Calibri" w:hAnsi="Calibri" w:cs="Calibri"/>
          <w:color w:val="000000"/>
        </w:rPr>
        <w:t xml:space="preserve"> (ThermoFisher)</w:t>
      </w:r>
    </w:p>
    <w:p w14:paraId="74F21B41"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 xml:space="preserve">Add three volumes of 100% ethanol (900 µL). Mix by vortexing then incubate for at least 60 mins (or </w:t>
      </w:r>
      <w:r w:rsidRPr="00975693">
        <w:rPr>
          <w:rFonts w:ascii="Calibri" w:hAnsi="Calibri" w:cs="Calibri"/>
          <w:color w:val="FF0000"/>
        </w:rPr>
        <w:t>overnight</w:t>
      </w:r>
      <w:r w:rsidRPr="00975693">
        <w:rPr>
          <w:rFonts w:ascii="Calibri" w:hAnsi="Calibri" w:cs="Calibri"/>
          <w:color w:val="000000"/>
        </w:rPr>
        <w:t xml:space="preserve">) at -80°C. </w:t>
      </w:r>
      <w:r w:rsidRPr="00975693">
        <w:rPr>
          <w:rFonts w:ascii="Calibri" w:hAnsi="Calibri" w:cs="Calibri"/>
          <w:color w:val="FF0000"/>
        </w:rPr>
        <w:t xml:space="preserve">STOPPED HERE 5/15/24. </w:t>
      </w:r>
    </w:p>
    <w:p w14:paraId="070C8BEC"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 xml:space="preserve">Centrifuge at max speed for 30 mins at 4°C. Carefully remove supernatant. </w:t>
      </w:r>
      <w:r w:rsidRPr="00975693">
        <w:rPr>
          <w:rFonts w:ascii="Calibri" w:hAnsi="Calibri" w:cs="Calibri"/>
          <w:color w:val="FF0000"/>
        </w:rPr>
        <w:t>Set up centrifuge to correct temp prior. Started here 5/16/24</w:t>
      </w:r>
    </w:p>
    <w:p w14:paraId="0760813A"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Wash cell pellet with 250 µL of freshly-diluted 75% ethanol. </w:t>
      </w:r>
      <w:r w:rsidRPr="00975693">
        <w:rPr>
          <w:rFonts w:ascii="Calibri" w:hAnsi="Calibri" w:cs="Calibri"/>
          <w:color w:val="FF0000"/>
        </w:rPr>
        <w:t xml:space="preserve">Make fresh each time. </w:t>
      </w:r>
    </w:p>
    <w:p w14:paraId="1C4A5328"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Centrifuge at max speed for 5 mins at 4°C. Carefully remove supernatant.</w:t>
      </w:r>
    </w:p>
    <w:p w14:paraId="6A64EB23"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Briefly centrifuge again to allow removal of all remaining ethanol, then air dry the pellet.</w:t>
      </w:r>
    </w:p>
    <w:p w14:paraId="3C9D941A"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 xml:space="preserve">Resuspend the pellet in 80 µL water. </w:t>
      </w:r>
      <w:r w:rsidRPr="00975693">
        <w:rPr>
          <w:rFonts w:ascii="Calibri" w:hAnsi="Calibri" w:cs="Calibri"/>
        </w:rPr>
        <w:t>Centrifuge at max speed for 1 minute to pellet any remaining water insoluble proteins. Transfer the RNA-containing supernatant to a fresh tube.</w:t>
      </w:r>
    </w:p>
    <w:p w14:paraId="044782FD" w14:textId="77777777" w:rsidR="00A274BD" w:rsidRPr="00975693" w:rsidRDefault="00A274BD" w:rsidP="00C803F9">
      <w:pPr>
        <w:numPr>
          <w:ilvl w:val="0"/>
          <w:numId w:val="25"/>
        </w:numPr>
        <w:textAlignment w:val="baseline"/>
        <w:rPr>
          <w:rFonts w:ascii="Calibri" w:hAnsi="Calibri" w:cs="Calibri"/>
          <w:color w:val="000000"/>
        </w:rPr>
      </w:pPr>
      <w:r w:rsidRPr="00975693">
        <w:rPr>
          <w:rFonts w:ascii="Calibri" w:hAnsi="Calibri" w:cs="Calibri"/>
          <w:color w:val="000000"/>
        </w:rPr>
        <w:t>Check concentration by Nanodrop (RNA setting).</w:t>
      </w:r>
    </w:p>
    <w:p w14:paraId="4678D9B5" w14:textId="77777777" w:rsidR="00A274BD" w:rsidRPr="00975693" w:rsidRDefault="00A274BD" w:rsidP="00A274BD">
      <w:pPr>
        <w:spacing w:after="160"/>
      </w:pPr>
      <w:r w:rsidRPr="00975693">
        <w:rPr>
          <w:rFonts w:ascii="Calibri" w:hAnsi="Calibri" w:cs="Calibri"/>
          <w:color w:val="000000"/>
          <w:u w:val="single"/>
        </w:rPr>
        <w:t>DNAse Treatment (Promega)</w:t>
      </w:r>
    </w:p>
    <w:p w14:paraId="2544DEA1" w14:textId="77777777" w:rsidR="00A274BD" w:rsidRPr="00975693" w:rsidRDefault="00A274BD" w:rsidP="00C803F9">
      <w:pPr>
        <w:numPr>
          <w:ilvl w:val="0"/>
          <w:numId w:val="26"/>
        </w:numPr>
        <w:textAlignment w:val="baseline"/>
        <w:rPr>
          <w:rFonts w:ascii="Calibri" w:hAnsi="Calibri" w:cs="Calibri"/>
          <w:color w:val="000000"/>
        </w:rPr>
      </w:pPr>
      <w:r w:rsidRPr="00975693">
        <w:rPr>
          <w:rFonts w:ascii="Calibri" w:hAnsi="Calibri" w:cs="Calibri"/>
          <w:color w:val="000000"/>
        </w:rPr>
        <w:t>Add 10 µL RNase-free DNase buffer and 10 µL RNase-free DNase (Promega, RQ1)</w:t>
      </w:r>
    </w:p>
    <w:p w14:paraId="5E1D9337" w14:textId="77777777" w:rsidR="00A274BD" w:rsidRPr="00975693" w:rsidRDefault="00A274BD" w:rsidP="00C803F9">
      <w:pPr>
        <w:numPr>
          <w:ilvl w:val="0"/>
          <w:numId w:val="26"/>
        </w:numPr>
        <w:textAlignment w:val="baseline"/>
        <w:rPr>
          <w:rFonts w:ascii="Calibri" w:hAnsi="Calibri" w:cs="Calibri"/>
          <w:color w:val="000000"/>
        </w:rPr>
      </w:pPr>
      <w:r w:rsidRPr="00975693">
        <w:rPr>
          <w:rFonts w:ascii="Calibri" w:hAnsi="Calibri" w:cs="Calibri"/>
          <w:color w:val="000000"/>
        </w:rPr>
        <w:t xml:space="preserve">Incubate at 37°C for 1 hour. </w:t>
      </w:r>
      <w:r w:rsidRPr="00975693">
        <w:rPr>
          <w:rFonts w:ascii="Calibri" w:hAnsi="Calibri" w:cs="Calibri"/>
          <w:color w:val="FF0000"/>
        </w:rPr>
        <w:t xml:space="preserve">Can be right in incubator doesn’t need heat block. </w:t>
      </w:r>
    </w:p>
    <w:p w14:paraId="2FA57ED2" w14:textId="77777777" w:rsidR="00A274BD" w:rsidRPr="0083398C" w:rsidRDefault="00A274BD" w:rsidP="00C803F9">
      <w:pPr>
        <w:numPr>
          <w:ilvl w:val="0"/>
          <w:numId w:val="26"/>
        </w:numPr>
        <w:textAlignment w:val="baseline"/>
        <w:rPr>
          <w:rFonts w:ascii="Calibri" w:hAnsi="Calibri" w:cs="Calibri"/>
          <w:color w:val="000000"/>
        </w:rPr>
      </w:pPr>
      <w:r w:rsidRPr="00975693">
        <w:rPr>
          <w:rFonts w:ascii="Calibri" w:hAnsi="Calibri" w:cs="Calibri"/>
          <w:color w:val="000000"/>
        </w:rPr>
        <w:t>Repeat sodium acetate/ethanol precipitation as above (steps 6-15). </w:t>
      </w:r>
      <w:r w:rsidRPr="00975693">
        <w:rPr>
          <w:rFonts w:ascii="Calibri" w:hAnsi="Calibri" w:cs="Calibri"/>
          <w:color w:val="FF0000"/>
        </w:rPr>
        <w:t xml:space="preserve">Resuspend in 50uL this time, NOT 80 (step 14). </w:t>
      </w:r>
    </w:p>
    <w:p w14:paraId="7A070407" w14:textId="529A7174" w:rsidR="0083398C" w:rsidRPr="001E1787" w:rsidRDefault="0009744D" w:rsidP="000A7338">
      <w:pPr>
        <w:pStyle w:val="Heading2"/>
        <w:rPr>
          <w:rFonts w:eastAsia="Times New Roman"/>
        </w:rPr>
      </w:pPr>
      <w:bookmarkStart w:id="25" w:name="_Toc171409024"/>
      <w:r>
        <w:rPr>
          <w:rFonts w:eastAsia="Times New Roman"/>
        </w:rPr>
        <w:lastRenderedPageBreak/>
        <w:t xml:space="preserve">Table 8: </w:t>
      </w:r>
      <w:r w:rsidR="0083398C">
        <w:rPr>
          <w:rFonts w:eastAsia="Times New Roman"/>
        </w:rPr>
        <w:t>RNA nanodrop values after day 3 of isolation.</w:t>
      </w:r>
      <w:bookmarkEnd w:id="25"/>
    </w:p>
    <w:p w14:paraId="7C7D7ED5" w14:textId="7668A8E5" w:rsidR="00194BC7" w:rsidRPr="00452531" w:rsidRDefault="0083398C" w:rsidP="00194BC7">
      <w:r w:rsidRPr="0083398C">
        <w:rPr>
          <w:noProof/>
        </w:rPr>
        <w:drawing>
          <wp:inline distT="0" distB="0" distL="0" distR="0" wp14:anchorId="350B689A" wp14:editId="1CEDDA4B">
            <wp:extent cx="6492240" cy="1004570"/>
            <wp:effectExtent l="0" t="0" r="3810" b="5080"/>
            <wp:docPr id="6562339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92240" cy="1004570"/>
                    </a:xfrm>
                    <a:prstGeom prst="rect">
                      <a:avLst/>
                    </a:prstGeom>
                    <a:noFill/>
                    <a:ln>
                      <a:noFill/>
                    </a:ln>
                  </pic:spPr>
                </pic:pic>
              </a:graphicData>
            </a:graphic>
          </wp:inline>
        </w:drawing>
      </w:r>
    </w:p>
    <w:p w14:paraId="7A3AE96F" w14:textId="715A80B4" w:rsidR="00614498" w:rsidRPr="007B216F" w:rsidRDefault="00885733" w:rsidP="00614498">
      <w:pPr>
        <w:rPr>
          <w:b/>
        </w:rPr>
      </w:pPr>
      <w:r>
        <w:rPr>
          <w:b/>
          <w:highlight w:val="green"/>
        </w:rPr>
        <w:t>Friday</w:t>
      </w:r>
      <w:r w:rsidR="00614498">
        <w:rPr>
          <w:b/>
          <w:highlight w:val="green"/>
        </w:rPr>
        <w:t>, June 1</w:t>
      </w:r>
      <w:r>
        <w:rPr>
          <w:b/>
          <w:highlight w:val="green"/>
        </w:rPr>
        <w:t>4</w:t>
      </w:r>
      <w:r w:rsidR="00614498">
        <w:rPr>
          <w:b/>
          <w:highlight w:val="green"/>
        </w:rPr>
        <w:t>,</w:t>
      </w:r>
      <w:r w:rsidR="00614498" w:rsidRPr="00653079">
        <w:rPr>
          <w:b/>
          <w:highlight w:val="green"/>
        </w:rPr>
        <w:t xml:space="preserve"> 2024</w:t>
      </w:r>
    </w:p>
    <w:p w14:paraId="411A34E9" w14:textId="77777777" w:rsidR="00614498" w:rsidRPr="00F5416E" w:rsidRDefault="00614498" w:rsidP="00614498">
      <w:pPr>
        <w:rPr>
          <w:b/>
          <w:sz w:val="18"/>
          <w:szCs w:val="18"/>
        </w:rPr>
      </w:pPr>
      <w:r w:rsidRPr="007B216F">
        <w:rPr>
          <w:b/>
          <w:sz w:val="18"/>
          <w:szCs w:val="18"/>
        </w:rPr>
        <w:t>To Do:</w:t>
      </w:r>
    </w:p>
    <w:p w14:paraId="51C3416B" w14:textId="73446BE5" w:rsidR="00614498" w:rsidRPr="009129FB" w:rsidRDefault="00614498" w:rsidP="00C803F9">
      <w:pPr>
        <w:pStyle w:val="ListParagraph"/>
        <w:numPr>
          <w:ilvl w:val="0"/>
          <w:numId w:val="27"/>
        </w:numPr>
        <w:rPr>
          <w:strike/>
        </w:rPr>
      </w:pPr>
      <w:r w:rsidRPr="009129FB">
        <w:rPr>
          <w:strike/>
        </w:rPr>
        <w:t xml:space="preserve">PCR cleanup of </w:t>
      </w:r>
      <w:r w:rsidR="009129FB" w:rsidRPr="009129FB">
        <w:rPr>
          <w:strike/>
        </w:rPr>
        <w:t xml:space="preserve">all </w:t>
      </w:r>
      <w:r w:rsidRPr="009129FB">
        <w:rPr>
          <w:strike/>
        </w:rPr>
        <w:t>of the PCR samples from June 11</w:t>
      </w:r>
      <w:r w:rsidRPr="009129FB">
        <w:rPr>
          <w:strike/>
          <w:vertAlign w:val="superscript"/>
        </w:rPr>
        <w:t>th</w:t>
      </w:r>
      <w:r w:rsidRPr="009129FB">
        <w:rPr>
          <w:strike/>
        </w:rPr>
        <w:t xml:space="preserve">. </w:t>
      </w:r>
    </w:p>
    <w:p w14:paraId="59DF0A7B" w14:textId="3E06FCE6" w:rsidR="00614498" w:rsidRPr="004907F9" w:rsidRDefault="00614498" w:rsidP="00C803F9">
      <w:pPr>
        <w:pStyle w:val="ListParagraph"/>
        <w:numPr>
          <w:ilvl w:val="0"/>
          <w:numId w:val="27"/>
        </w:numPr>
        <w:rPr>
          <w:strike/>
        </w:rPr>
      </w:pPr>
      <w:r w:rsidRPr="004907F9">
        <w:rPr>
          <w:strike/>
        </w:rPr>
        <w:t>Run RNA gel with Ben of isolated RNA samples.</w:t>
      </w:r>
    </w:p>
    <w:p w14:paraId="5B459636" w14:textId="61BA2730" w:rsidR="009129FB" w:rsidRPr="004907F9" w:rsidRDefault="009129FB" w:rsidP="00C803F9">
      <w:pPr>
        <w:pStyle w:val="ListParagraph"/>
        <w:numPr>
          <w:ilvl w:val="0"/>
          <w:numId w:val="27"/>
        </w:numPr>
        <w:rPr>
          <w:strike/>
        </w:rPr>
      </w:pPr>
      <w:r w:rsidRPr="004907F9">
        <w:rPr>
          <w:strike/>
        </w:rPr>
        <w:t xml:space="preserve">Resuspend primers KROL 703, 704, 705, and 706 </w:t>
      </w:r>
    </w:p>
    <w:p w14:paraId="41E462E1" w14:textId="13547256" w:rsidR="009129FB" w:rsidRPr="004907F9" w:rsidRDefault="009129FB" w:rsidP="00C803F9">
      <w:pPr>
        <w:pStyle w:val="ListParagraph"/>
        <w:numPr>
          <w:ilvl w:val="0"/>
          <w:numId w:val="27"/>
        </w:numPr>
        <w:rPr>
          <w:strike/>
        </w:rPr>
      </w:pPr>
      <w:r w:rsidRPr="004907F9">
        <w:rPr>
          <w:strike/>
        </w:rPr>
        <w:t>Do test PCR of new primers</w:t>
      </w:r>
    </w:p>
    <w:p w14:paraId="547CD583" w14:textId="422C8CE4" w:rsidR="009129FB" w:rsidRDefault="009129FB" w:rsidP="00C803F9">
      <w:pPr>
        <w:pStyle w:val="ListParagraph"/>
        <w:numPr>
          <w:ilvl w:val="0"/>
          <w:numId w:val="27"/>
        </w:numPr>
        <w:rPr>
          <w:strike/>
        </w:rPr>
      </w:pPr>
      <w:r w:rsidRPr="009129FB">
        <w:rPr>
          <w:strike/>
        </w:rPr>
        <w:t>Autoclave trash</w:t>
      </w:r>
    </w:p>
    <w:p w14:paraId="530472B2" w14:textId="3492521F" w:rsidR="00ED21A9" w:rsidRDefault="00ED21A9" w:rsidP="00ED21A9">
      <w:r>
        <w:t>PCR cleanup done of all 4 samples from PCR</w:t>
      </w:r>
      <w:r w:rsidR="004907F9">
        <w:t xml:space="preserve"> following the PCR clean-up protocol</w:t>
      </w:r>
      <w:r>
        <w:t xml:space="preserve">. Figured it was better to do them all at once. Eluted in 30uL of 0.1xEB buffer. </w:t>
      </w:r>
    </w:p>
    <w:p w14:paraId="6D30D045" w14:textId="1A20945C" w:rsidR="00ED21A9" w:rsidRDefault="00ED21A9" w:rsidP="00ED21A9">
      <w:r>
        <w:t xml:space="preserve">Resuspended primers made according to receiving primers protocol. 10uM working stock also made. </w:t>
      </w:r>
    </w:p>
    <w:p w14:paraId="03258DF8" w14:textId="05CA048C" w:rsidR="004907F9" w:rsidRDefault="004907F9" w:rsidP="00ED21A9">
      <w:r>
        <w:t xml:space="preserve">Test PCR of new primers: </w:t>
      </w:r>
    </w:p>
    <w:p w14:paraId="5CE9999D" w14:textId="31743EF3" w:rsidR="004907F9" w:rsidRDefault="004907F9" w:rsidP="00ED21A9">
      <w:r>
        <w:t xml:space="preserve">Kathryn told me to test the new primers (expected size around 300bp for both) and use the </w:t>
      </w:r>
      <w:r w:rsidR="008E44B2">
        <w:t>protocol</w:t>
      </w:r>
      <w:r>
        <w:t xml:space="preserve"> outlined for the first PCR for francisella probes – which is the unlabeled probe reaction. Also, I should do this with a taq polymerase – we have onetaq – and have a total of 30uL volume. Also, to use 0.3uM primers, and a final concentration of 0.3uM for dNTPs. In addition, to dilute the gDNA to 1:10 and use that as the template. Therefore, the PCR components are below for two Master Mixes, one for primers KROL 703 and 704, the other for KROL 705 and 706. </w:t>
      </w:r>
    </w:p>
    <w:p w14:paraId="22A6EFD2" w14:textId="4E29A37D" w:rsidR="004907F9" w:rsidRDefault="004907F9" w:rsidP="00ED21A9">
      <w:r w:rsidRPr="004907F9">
        <w:rPr>
          <w:noProof/>
        </w:rPr>
        <w:lastRenderedPageBreak/>
        <w:drawing>
          <wp:inline distT="0" distB="0" distL="0" distR="0" wp14:anchorId="5A2748E8" wp14:editId="502C4A42">
            <wp:extent cx="2957830" cy="4403725"/>
            <wp:effectExtent l="0" t="0" r="0" b="0"/>
            <wp:docPr id="18648558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57830" cy="4403725"/>
                    </a:xfrm>
                    <a:prstGeom prst="rect">
                      <a:avLst/>
                    </a:prstGeom>
                    <a:noFill/>
                    <a:ln>
                      <a:noFill/>
                    </a:ln>
                  </pic:spPr>
                </pic:pic>
              </a:graphicData>
            </a:graphic>
          </wp:inline>
        </w:drawing>
      </w:r>
    </w:p>
    <w:p w14:paraId="2488155D" w14:textId="0FEE222F" w:rsidR="0009744D" w:rsidRDefault="0009744D" w:rsidP="000A7338">
      <w:pPr>
        <w:pStyle w:val="Heading2"/>
      </w:pPr>
      <w:r>
        <w:t>Table 9: PCR set up of test PCR for new SB primers</w:t>
      </w:r>
    </w:p>
    <w:p w14:paraId="2A2AA33A" w14:textId="09FF5C64" w:rsidR="004907F9" w:rsidRDefault="004907F9" w:rsidP="00ED21A9">
      <w:r>
        <w:t>We don’t have a pipette small enough to use 0.3uL of 1:10gDNA, so instead I used 3uL of 1:100 gDNA. gDNA diluted with 0.1xEB. I am slightly worried about this PCR because it doesn’t seem like a large concentration of primers or dNTPs. The program run is KLSP5 programmed onto the thermocycler by Kira’s bench.</w:t>
      </w:r>
    </w:p>
    <w:p w14:paraId="2666E03F" w14:textId="741942DE" w:rsidR="004907F9" w:rsidRDefault="004907F9" w:rsidP="00ED21A9">
      <w:r>
        <w:tab/>
      </w:r>
      <w:r>
        <w:tab/>
      </w:r>
      <w:r>
        <w:tab/>
        <w:t>KLSP5</w:t>
      </w:r>
    </w:p>
    <w:p w14:paraId="7729F2B1" w14:textId="4F6174DD" w:rsidR="004907F9" w:rsidRDefault="004907F9" w:rsidP="00C803F9">
      <w:pPr>
        <w:pStyle w:val="ListParagraph"/>
        <w:numPr>
          <w:ilvl w:val="3"/>
          <w:numId w:val="27"/>
        </w:numPr>
      </w:pPr>
      <w:r>
        <w:t>95C for 2mins</w:t>
      </w:r>
    </w:p>
    <w:p w14:paraId="22380CB8" w14:textId="522657AC" w:rsidR="004907F9" w:rsidRDefault="004907F9" w:rsidP="00C803F9">
      <w:pPr>
        <w:pStyle w:val="ListParagraph"/>
        <w:numPr>
          <w:ilvl w:val="3"/>
          <w:numId w:val="27"/>
        </w:numPr>
      </w:pPr>
      <w:r>
        <w:t>95C for 20sec</w:t>
      </w:r>
    </w:p>
    <w:p w14:paraId="6A78F95C" w14:textId="00CD5E44" w:rsidR="004907F9" w:rsidRDefault="004907F9" w:rsidP="00C803F9">
      <w:pPr>
        <w:pStyle w:val="ListParagraph"/>
        <w:numPr>
          <w:ilvl w:val="3"/>
          <w:numId w:val="27"/>
        </w:numPr>
      </w:pPr>
      <w:r>
        <w:t>50C for 30sec</w:t>
      </w:r>
    </w:p>
    <w:p w14:paraId="37F2EEA1" w14:textId="41BC8DFC" w:rsidR="004907F9" w:rsidRDefault="004907F9" w:rsidP="00C803F9">
      <w:pPr>
        <w:pStyle w:val="ListParagraph"/>
        <w:numPr>
          <w:ilvl w:val="3"/>
          <w:numId w:val="27"/>
        </w:numPr>
      </w:pPr>
      <w:r>
        <w:t xml:space="preserve">72C for 1 min </w:t>
      </w:r>
    </w:p>
    <w:p w14:paraId="00C5CA1C" w14:textId="1C09D4A7" w:rsidR="004907F9" w:rsidRDefault="004907F9" w:rsidP="00C803F9">
      <w:pPr>
        <w:pStyle w:val="ListParagraph"/>
        <w:numPr>
          <w:ilvl w:val="3"/>
          <w:numId w:val="27"/>
        </w:numPr>
      </w:pPr>
      <w:r>
        <w:t>Goto step 2, repeat 30x</w:t>
      </w:r>
    </w:p>
    <w:p w14:paraId="02FA5EFB" w14:textId="527A6725" w:rsidR="004907F9" w:rsidRDefault="004907F9" w:rsidP="00C803F9">
      <w:pPr>
        <w:pStyle w:val="ListParagraph"/>
        <w:numPr>
          <w:ilvl w:val="3"/>
          <w:numId w:val="27"/>
        </w:numPr>
      </w:pPr>
      <w:r>
        <w:t>72C for 5 mins</w:t>
      </w:r>
    </w:p>
    <w:p w14:paraId="257CC53C" w14:textId="62874965" w:rsidR="004907F9" w:rsidRDefault="004907F9" w:rsidP="00C803F9">
      <w:pPr>
        <w:pStyle w:val="ListParagraph"/>
        <w:numPr>
          <w:ilvl w:val="3"/>
          <w:numId w:val="27"/>
        </w:numPr>
      </w:pPr>
      <w:r>
        <w:t>Hold 4C</w:t>
      </w:r>
    </w:p>
    <w:p w14:paraId="5032CBAE" w14:textId="6532F70B" w:rsidR="004907F9" w:rsidRDefault="004907F9" w:rsidP="004907F9">
      <w:r>
        <w:t xml:space="preserve">Ran on 1% agarose gel at 110V for about 45mins. Loaded approx. 15uL. Ran two p.ging mutant samples (1 and 2) and 2 WT </w:t>
      </w:r>
      <w:r>
        <w:rPr>
          <w:i/>
          <w:iCs/>
        </w:rPr>
        <w:t xml:space="preserve">P. ging </w:t>
      </w:r>
      <w:r>
        <w:t xml:space="preserve">samples (1 and 2). The order is: KROL703-704 Pging 1, p.ging 2, WT1, WT2, negative, ladder KROL705-706 Pging 1, pging2, WT1, WT2 negative. </w:t>
      </w:r>
      <w:r w:rsidR="00A57C26">
        <w:t>Also the buffer used is expiered in 2023 but that was thought to be okay.</w:t>
      </w:r>
    </w:p>
    <w:p w14:paraId="3F8ADF5F" w14:textId="77777777" w:rsidR="004907F9" w:rsidRDefault="004907F9" w:rsidP="004907F9"/>
    <w:p w14:paraId="385F20A5" w14:textId="546943B0" w:rsidR="004907F9" w:rsidRDefault="0009744D" w:rsidP="000A7338">
      <w:pPr>
        <w:pStyle w:val="Heading2"/>
      </w:pPr>
      <w:bookmarkStart w:id="26" w:name="_Toc171409025"/>
      <w:r>
        <w:lastRenderedPageBreak/>
        <w:t xml:space="preserve">Figure 5: </w:t>
      </w:r>
      <w:r w:rsidR="004907F9">
        <w:t xml:space="preserve">PCR primer test for </w:t>
      </w:r>
      <w:r w:rsidR="004907F9">
        <w:rPr>
          <w:i/>
          <w:iCs/>
        </w:rPr>
        <w:t xml:space="preserve">P. ging </w:t>
      </w:r>
      <w:r w:rsidR="004907F9">
        <w:t>plasmids</w:t>
      </w:r>
      <w:bookmarkEnd w:id="26"/>
    </w:p>
    <w:p w14:paraId="7E6B225C" w14:textId="665079D7" w:rsidR="004907F9" w:rsidRDefault="004907F9" w:rsidP="003D5FBC">
      <w:r>
        <w:rPr>
          <w:noProof/>
        </w:rPr>
        <w:drawing>
          <wp:inline distT="0" distB="0" distL="0" distR="0" wp14:anchorId="75023E13" wp14:editId="40464CCC">
            <wp:extent cx="4599432" cy="3435096"/>
            <wp:effectExtent l="0" t="0" r="0" b="0"/>
            <wp:docPr id="192905106" name="Picture 5" descr="A barcode with a red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5106" name="Picture 5" descr="A barcode with a red mark&#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99432" cy="3435096"/>
                    </a:xfrm>
                    <a:prstGeom prst="rect">
                      <a:avLst/>
                    </a:prstGeom>
                  </pic:spPr>
                </pic:pic>
              </a:graphicData>
            </a:graphic>
          </wp:inline>
        </w:drawing>
      </w:r>
    </w:p>
    <w:p w14:paraId="397ED620" w14:textId="2321A2B2" w:rsidR="004907F9" w:rsidRDefault="004907F9" w:rsidP="004907F9">
      <w:r>
        <w:t xml:space="preserve">Nothing amplified. Boo, will have to adjust primers or something in the PCR. </w:t>
      </w:r>
    </w:p>
    <w:p w14:paraId="360A151B" w14:textId="5F5D63DB" w:rsidR="00885733" w:rsidRDefault="00885733" w:rsidP="004907F9">
      <w:r>
        <w:t>Gel with ben:</w:t>
      </w:r>
    </w:p>
    <w:p w14:paraId="1B41CAF3" w14:textId="6EA65D9B" w:rsidR="007377FA" w:rsidRDefault="0009744D" w:rsidP="000A7338">
      <w:pPr>
        <w:pStyle w:val="Heading2"/>
      </w:pPr>
      <w:bookmarkStart w:id="27" w:name="_Toc171409026"/>
      <w:r>
        <w:t xml:space="preserve">Figure 6: </w:t>
      </w:r>
      <w:r w:rsidR="007377FA">
        <w:t>RNA gel run with Ben</w:t>
      </w:r>
      <w:bookmarkEnd w:id="27"/>
    </w:p>
    <w:p w14:paraId="73817D93" w14:textId="09062CBC" w:rsidR="00885733" w:rsidRDefault="007377FA" w:rsidP="004907F9">
      <w:r>
        <w:rPr>
          <w:noProof/>
        </w:rPr>
        <w:drawing>
          <wp:inline distT="0" distB="0" distL="0" distR="0" wp14:anchorId="4CEED5C7" wp14:editId="1F8EB1C3">
            <wp:extent cx="4817364" cy="3599688"/>
            <wp:effectExtent l="0" t="0" r="2540" b="1270"/>
            <wp:docPr id="214668458" name="Picture 6"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8458" name="Picture 6" descr="A close-up of a dna tes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17364" cy="3599688"/>
                    </a:xfrm>
                    <a:prstGeom prst="rect">
                      <a:avLst/>
                    </a:prstGeom>
                  </pic:spPr>
                </pic:pic>
              </a:graphicData>
            </a:graphic>
          </wp:inline>
        </w:drawing>
      </w:r>
    </w:p>
    <w:p w14:paraId="0A8638F9" w14:textId="35339301" w:rsidR="007377FA" w:rsidRPr="007377FA" w:rsidRDefault="007377FA" w:rsidP="007377FA">
      <w:r>
        <w:lastRenderedPageBreak/>
        <w:t xml:space="preserve">The first four samples are of Hannah’s ribosomes, the fifth is one of Bens LVS ribosomes, the sixth is an </w:t>
      </w:r>
      <w:r>
        <w:rPr>
          <w:i/>
          <w:iCs/>
        </w:rPr>
        <w:t xml:space="preserve">E.coli </w:t>
      </w:r>
      <w:r>
        <w:t xml:space="preserve">ribosome. Samples 7,8,9 are my total RNA extracted from LVS WT grown in BHI broth. Samples 10,11,12 are my total RNA extracted from LVS WT grown in MHB broth. Samples weren’t normalized before running. 10uL of RNA was combined with 10uL of the RNA buffer ben has. </w:t>
      </w:r>
      <w:r w:rsidR="00B966EC">
        <w:t xml:space="preserve">I’m unsure why it looks like the samples are sloping at the end. But, looking at the gel, there doesn’t seem to be a difference in quality between the BHI and MHB samples. There is more BHI ng of RNA added, which I’m assuming is why the bands are darker. </w:t>
      </w:r>
    </w:p>
    <w:p w14:paraId="48FBC75E" w14:textId="2A2C314F" w:rsidR="00885733" w:rsidRPr="007B216F" w:rsidRDefault="004F5516" w:rsidP="00885733">
      <w:pPr>
        <w:rPr>
          <w:b/>
        </w:rPr>
      </w:pPr>
      <w:r>
        <w:rPr>
          <w:b/>
          <w:highlight w:val="green"/>
        </w:rPr>
        <w:t>Monday</w:t>
      </w:r>
      <w:r w:rsidR="00885733">
        <w:rPr>
          <w:b/>
          <w:highlight w:val="green"/>
        </w:rPr>
        <w:t>, June 1</w:t>
      </w:r>
      <w:r>
        <w:rPr>
          <w:b/>
          <w:highlight w:val="green"/>
        </w:rPr>
        <w:t>7</w:t>
      </w:r>
      <w:r w:rsidR="00885733">
        <w:rPr>
          <w:b/>
          <w:highlight w:val="green"/>
        </w:rPr>
        <w:t>,</w:t>
      </w:r>
      <w:r w:rsidR="00885733" w:rsidRPr="00653079">
        <w:rPr>
          <w:b/>
          <w:highlight w:val="green"/>
        </w:rPr>
        <w:t xml:space="preserve"> 2024</w:t>
      </w:r>
    </w:p>
    <w:p w14:paraId="7E1C3058" w14:textId="77777777" w:rsidR="00885733" w:rsidRPr="00F5416E" w:rsidRDefault="00885733" w:rsidP="00885733">
      <w:pPr>
        <w:rPr>
          <w:b/>
          <w:sz w:val="18"/>
          <w:szCs w:val="18"/>
        </w:rPr>
      </w:pPr>
      <w:r w:rsidRPr="007B216F">
        <w:rPr>
          <w:b/>
          <w:sz w:val="18"/>
          <w:szCs w:val="18"/>
        </w:rPr>
        <w:t>To Do:</w:t>
      </w:r>
    </w:p>
    <w:p w14:paraId="38F5CE65" w14:textId="7B4D76D9" w:rsidR="00885733" w:rsidRPr="00781897" w:rsidRDefault="004F5516" w:rsidP="00C803F9">
      <w:pPr>
        <w:pStyle w:val="ListParagraph"/>
        <w:numPr>
          <w:ilvl w:val="0"/>
          <w:numId w:val="28"/>
        </w:numPr>
        <w:rPr>
          <w:strike/>
        </w:rPr>
      </w:pPr>
      <w:r w:rsidRPr="00781897">
        <w:rPr>
          <w:strike/>
        </w:rPr>
        <w:t>Digest of cleaned up PCR with pG</w:t>
      </w:r>
      <w:r w:rsidR="007D1804" w:rsidRPr="00781897">
        <w:rPr>
          <w:strike/>
        </w:rPr>
        <w:t>106</w:t>
      </w:r>
      <w:r w:rsidRPr="00781897">
        <w:rPr>
          <w:strike/>
        </w:rPr>
        <w:t>K and PKR36</w:t>
      </w:r>
    </w:p>
    <w:p w14:paraId="033548E9" w14:textId="458DD6A3" w:rsidR="00822C7C" w:rsidRPr="00964984" w:rsidRDefault="00822C7C" w:rsidP="00C803F9">
      <w:pPr>
        <w:pStyle w:val="ListParagraph"/>
        <w:numPr>
          <w:ilvl w:val="0"/>
          <w:numId w:val="28"/>
        </w:numPr>
        <w:rPr>
          <w:strike/>
        </w:rPr>
      </w:pPr>
      <w:r w:rsidRPr="00964984">
        <w:rPr>
          <w:strike/>
        </w:rPr>
        <w:t>Run gel of digest and cut out digest pieces</w:t>
      </w:r>
    </w:p>
    <w:p w14:paraId="7ECF0CA0" w14:textId="77777777" w:rsidR="00822C7C" w:rsidRDefault="00822C7C" w:rsidP="00822C7C"/>
    <w:p w14:paraId="5CC9797B" w14:textId="0AB07AD4" w:rsidR="00822C7C" w:rsidRDefault="0009744D" w:rsidP="000A7338">
      <w:pPr>
        <w:pStyle w:val="Heading2"/>
      </w:pPr>
      <w:bookmarkStart w:id="28" w:name="_Toc171409027"/>
      <w:r>
        <w:t xml:space="preserve">Protocol </w:t>
      </w:r>
      <w:r w:rsidR="00822C7C">
        <w:t>DNA digest</w:t>
      </w:r>
      <w:bookmarkEnd w:id="28"/>
      <w:r>
        <w:t xml:space="preserve"> (and table 10 for dna digest set up)</w:t>
      </w:r>
    </w:p>
    <w:p w14:paraId="38463F3F" w14:textId="77777777" w:rsidR="00822C7C" w:rsidRDefault="00822C7C" w:rsidP="00822C7C">
      <w:pPr>
        <w:jc w:val="right"/>
      </w:pPr>
      <w:r>
        <w:t>Protocol by John Church</w:t>
      </w:r>
    </w:p>
    <w:p w14:paraId="79F52C60" w14:textId="77777777" w:rsidR="00822C7C" w:rsidRDefault="00822C7C" w:rsidP="00822C7C">
      <w:pPr>
        <w:jc w:val="right"/>
      </w:pPr>
    </w:p>
    <w:p w14:paraId="4DB44C92" w14:textId="77777777" w:rsidR="00822C7C" w:rsidRDefault="00822C7C" w:rsidP="00C803F9">
      <w:pPr>
        <w:pStyle w:val="ListParagraph"/>
        <w:numPr>
          <w:ilvl w:val="0"/>
          <w:numId w:val="29"/>
        </w:numPr>
        <w:jc w:val="left"/>
      </w:pPr>
      <w:r>
        <w:t>Make a reaction table with desired digests:</w:t>
      </w:r>
    </w:p>
    <w:p w14:paraId="0C96381B" w14:textId="1A676486" w:rsidR="00822C7C" w:rsidRDefault="002473E1" w:rsidP="00822C7C">
      <w:r w:rsidRPr="002473E1">
        <w:rPr>
          <w:noProof/>
        </w:rPr>
        <w:drawing>
          <wp:inline distT="0" distB="0" distL="0" distR="0" wp14:anchorId="2CF9B32E" wp14:editId="6FE40A2D">
            <wp:extent cx="4640580" cy="1285875"/>
            <wp:effectExtent l="0" t="0" r="7620" b="9525"/>
            <wp:docPr id="2917619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40580" cy="1285875"/>
                    </a:xfrm>
                    <a:prstGeom prst="rect">
                      <a:avLst/>
                    </a:prstGeom>
                    <a:noFill/>
                    <a:ln>
                      <a:noFill/>
                    </a:ln>
                  </pic:spPr>
                </pic:pic>
              </a:graphicData>
            </a:graphic>
          </wp:inline>
        </w:drawing>
      </w:r>
    </w:p>
    <w:p w14:paraId="79F30FB7" w14:textId="77777777" w:rsidR="00822C7C" w:rsidRDefault="00822C7C" w:rsidP="00C803F9">
      <w:pPr>
        <w:pStyle w:val="ListParagraph"/>
        <w:numPr>
          <w:ilvl w:val="0"/>
          <w:numId w:val="29"/>
        </w:numPr>
        <w:jc w:val="left"/>
      </w:pPr>
      <w:r>
        <w:t>Set up master mix table:</w:t>
      </w:r>
    </w:p>
    <w:p w14:paraId="008EF7A0" w14:textId="77777777" w:rsidR="002473E1" w:rsidRDefault="002473E1" w:rsidP="00822C7C">
      <w:r w:rsidRPr="002473E1">
        <w:rPr>
          <w:noProof/>
        </w:rPr>
        <w:drawing>
          <wp:inline distT="0" distB="0" distL="0" distR="0" wp14:anchorId="2FDDA6CF" wp14:editId="18C17E9C">
            <wp:extent cx="3423920" cy="3086735"/>
            <wp:effectExtent l="0" t="0" r="5080" b="0"/>
            <wp:docPr id="13015132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3920" cy="3086735"/>
                    </a:xfrm>
                    <a:prstGeom prst="rect">
                      <a:avLst/>
                    </a:prstGeom>
                    <a:noFill/>
                    <a:ln>
                      <a:noFill/>
                    </a:ln>
                  </pic:spPr>
                </pic:pic>
              </a:graphicData>
            </a:graphic>
          </wp:inline>
        </w:drawing>
      </w:r>
    </w:p>
    <w:p w14:paraId="5083580E" w14:textId="1FA463A2" w:rsidR="00822C7C" w:rsidRDefault="00822C7C" w:rsidP="00822C7C">
      <w:r>
        <w:lastRenderedPageBreak/>
        <w:t>*Cutsmart Buffer is used for all the “HF” enzymes. Check the NEB website for buffer compatibility with non-HF restriction enzymes.</w:t>
      </w:r>
    </w:p>
    <w:p w14:paraId="59D5E561" w14:textId="77777777" w:rsidR="00822C7C" w:rsidRDefault="00822C7C" w:rsidP="00822C7C">
      <w:r>
        <w:t xml:space="preserve"> </w:t>
      </w:r>
    </w:p>
    <w:p w14:paraId="7DCDA156" w14:textId="77777777" w:rsidR="00822C7C" w:rsidRDefault="00822C7C" w:rsidP="00C803F9">
      <w:pPr>
        <w:pStyle w:val="ListParagraph"/>
        <w:numPr>
          <w:ilvl w:val="0"/>
          <w:numId w:val="29"/>
        </w:numPr>
      </w:pPr>
      <w:r>
        <w:t>Add indicated amounts of H</w:t>
      </w:r>
      <w:r w:rsidRPr="00682FE8">
        <w:rPr>
          <w:vertAlign w:val="subscript"/>
        </w:rPr>
        <w:t>2</w:t>
      </w:r>
      <w:r>
        <w:t>O and 10x buffer to master mix tube (MM).</w:t>
      </w:r>
    </w:p>
    <w:p w14:paraId="54B35E0C" w14:textId="77777777" w:rsidR="00822C7C" w:rsidRDefault="00822C7C" w:rsidP="00C803F9">
      <w:pPr>
        <w:pStyle w:val="ListParagraph"/>
        <w:numPr>
          <w:ilvl w:val="0"/>
          <w:numId w:val="29"/>
        </w:numPr>
      </w:pPr>
      <w:r>
        <w:t>Add indicated amount of DNA or DNA+water (for backbone tubes) to individual tubes for digest (1.5 mL microfuge tubes for digests in incubator, PCR strip tubes for reactions incubated in the thermocycler).</w:t>
      </w:r>
    </w:p>
    <w:p w14:paraId="002BCB4E" w14:textId="77777777" w:rsidR="00822C7C" w:rsidRDefault="00822C7C" w:rsidP="00C803F9">
      <w:pPr>
        <w:pStyle w:val="ListParagraph"/>
        <w:numPr>
          <w:ilvl w:val="0"/>
          <w:numId w:val="29"/>
        </w:numPr>
      </w:pPr>
      <w:r>
        <w:t>Add indicated amount of each enzyme (___uL) to the master mix tube (MM).</w:t>
      </w:r>
    </w:p>
    <w:p w14:paraId="2B2313C1" w14:textId="77777777" w:rsidR="00822C7C" w:rsidRDefault="00822C7C" w:rsidP="00C803F9">
      <w:pPr>
        <w:pStyle w:val="ListParagraph"/>
        <w:numPr>
          <w:ilvl w:val="0"/>
          <w:numId w:val="29"/>
        </w:numPr>
      </w:pPr>
      <w:r>
        <w:t>Mix the master mix by pipetting up and down.</w:t>
      </w:r>
    </w:p>
    <w:p w14:paraId="7BB9913A" w14:textId="77777777" w:rsidR="00822C7C" w:rsidRDefault="00822C7C" w:rsidP="00C803F9">
      <w:pPr>
        <w:pStyle w:val="ListParagraph"/>
        <w:numPr>
          <w:ilvl w:val="0"/>
          <w:numId w:val="29"/>
        </w:numPr>
      </w:pPr>
      <w:r>
        <w:t>Add master mix to individual tubes. Volume to add to each tube is the volume in 1 reaction minus the DNA volume (____ul).</w:t>
      </w:r>
    </w:p>
    <w:p w14:paraId="19055C8D" w14:textId="77777777" w:rsidR="00822C7C" w:rsidRDefault="00822C7C" w:rsidP="00C803F9">
      <w:pPr>
        <w:pStyle w:val="ListParagraph"/>
        <w:numPr>
          <w:ilvl w:val="0"/>
          <w:numId w:val="29"/>
        </w:numPr>
      </w:pPr>
      <w:r>
        <w:t xml:space="preserve">Incubate at 37°C for 1 hour or up to overnight. </w:t>
      </w:r>
    </w:p>
    <w:p w14:paraId="7DBC5813" w14:textId="10C8D19B" w:rsidR="00822C7C" w:rsidRDefault="00822C7C" w:rsidP="00C803F9">
      <w:pPr>
        <w:pStyle w:val="ListParagraph"/>
        <w:numPr>
          <w:ilvl w:val="0"/>
          <w:numId w:val="29"/>
        </w:numPr>
      </w:pPr>
      <w:r>
        <w:t xml:space="preserve">If using the </w:t>
      </w:r>
      <w:r w:rsidRPr="00466E70">
        <w:rPr>
          <w:color w:val="FF0000"/>
        </w:rPr>
        <w:t xml:space="preserve">new Quick CIP </w:t>
      </w:r>
      <w:r>
        <w:t>– add 1 uL (only to backbone), mix, incubate for 10 mins</w:t>
      </w:r>
      <w:r w:rsidR="002473E1">
        <w:t xml:space="preserve"> at 37C</w:t>
      </w:r>
      <w:r>
        <w:t>, then put at 80C for 2 minutes to inactivate the CIP.</w:t>
      </w:r>
    </w:p>
    <w:p w14:paraId="5C19972D" w14:textId="6533CC8C" w:rsidR="00822C7C" w:rsidRDefault="00223EFF" w:rsidP="00822C7C">
      <w:r>
        <w:t>Fragment sizes expected to be about 3800bp for the backbone and insert approx. 1100bp</w:t>
      </w:r>
    </w:p>
    <w:p w14:paraId="6C0C9A80" w14:textId="77777777" w:rsidR="00964984" w:rsidRDefault="00964984" w:rsidP="00822C7C"/>
    <w:p w14:paraId="3B26BF9D" w14:textId="7520850D" w:rsidR="00825BAC" w:rsidRDefault="0009744D" w:rsidP="00825BAC">
      <w:pPr>
        <w:pStyle w:val="Heading2"/>
      </w:pPr>
      <w:bookmarkStart w:id="29" w:name="_Toc171409028"/>
      <w:r>
        <w:t xml:space="preserve">Figure 7: </w:t>
      </w:r>
      <w:r w:rsidR="00964984">
        <w:t>Gel</w:t>
      </w:r>
      <w:r>
        <w:t xml:space="preserve"> before and</w:t>
      </w:r>
      <w:r w:rsidR="00964984">
        <w:t xml:space="preserve"> after DNA digest</w:t>
      </w:r>
      <w:bookmarkStart w:id="30" w:name="_Toc171409029"/>
      <w:bookmarkEnd w:id="29"/>
    </w:p>
    <w:p w14:paraId="14646C0A" w14:textId="200A0321" w:rsidR="00964984" w:rsidRDefault="00964984" w:rsidP="00825BAC">
      <w:r>
        <w:rPr>
          <w:noProof/>
        </w:rPr>
        <w:drawing>
          <wp:anchor distT="0" distB="0" distL="114300" distR="114300" simplePos="0" relativeHeight="251658240" behindDoc="0" locked="0" layoutInCell="1" allowOverlap="1" wp14:anchorId="0FEB8C05" wp14:editId="40992356">
            <wp:simplePos x="0" y="0"/>
            <wp:positionH relativeFrom="column">
              <wp:posOffset>3463290</wp:posOffset>
            </wp:positionH>
            <wp:positionV relativeFrom="paragraph">
              <wp:posOffset>30630</wp:posOffset>
            </wp:positionV>
            <wp:extent cx="3368675" cy="2517140"/>
            <wp:effectExtent l="0" t="0" r="3175" b="0"/>
            <wp:wrapNone/>
            <wp:docPr id="1697151912" name="Picture 10" descr="A black and white photo of a black and white photo of a black and white photo of a black and white photo of a black and white photo of a black and white photo of a black 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51912" name="Picture 10" descr="A black and white photo of a black and white photo of a black and white photo of a black and white photo of a black and white photo of a black and white photo of a black and&#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68675" cy="2517140"/>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26FB2EA" wp14:editId="4981D98C">
            <wp:extent cx="3413526" cy="2550695"/>
            <wp:effectExtent l="0" t="0" r="0" b="2540"/>
            <wp:docPr id="1240289021" name="Picture 9" descr="A black and white photo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89021" name="Picture 9" descr="A black and white photo of a ca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26244" cy="2560198"/>
                    </a:xfrm>
                    <a:prstGeom prst="rect">
                      <a:avLst/>
                    </a:prstGeom>
                  </pic:spPr>
                </pic:pic>
              </a:graphicData>
            </a:graphic>
          </wp:inline>
        </w:drawing>
      </w:r>
      <w:bookmarkEnd w:id="30"/>
    </w:p>
    <w:p w14:paraId="378F8AA0" w14:textId="1ABBD62D" w:rsidR="00964984" w:rsidRDefault="00964984" w:rsidP="00964984">
      <w:r>
        <w:t xml:space="preserve">Gel excisions taken out of gel. Lane 1 was the PCR insert at about 1100bp and lane 2 was the backbone insert with the piece we want at about 3600bp. In the future, space the lanes out amongst the gel. For instance have the ladder then skip a lane then pcr insert then skip a lane then backbone. </w:t>
      </w:r>
    </w:p>
    <w:p w14:paraId="571DDBB6" w14:textId="6F058591" w:rsidR="00567547" w:rsidRDefault="00567547" w:rsidP="00964984">
      <w:r>
        <w:t>1.5mL microcentrifuge tubes labeled one with backbone one with pcr insert.</w:t>
      </w:r>
    </w:p>
    <w:p w14:paraId="1370BC38" w14:textId="7DD8C953" w:rsidR="00567547" w:rsidRDefault="00567547" w:rsidP="00964984">
      <w:r>
        <w:t>Backbone tube is 1.11g without gel in it</w:t>
      </w:r>
    </w:p>
    <w:p w14:paraId="0B4584D0" w14:textId="7CC0C552" w:rsidR="00567547" w:rsidRDefault="00567547" w:rsidP="00964984">
      <w:r>
        <w:t xml:space="preserve">PCR insert tube is 1.10g without gel in it. </w:t>
      </w:r>
    </w:p>
    <w:p w14:paraId="707D7CA0" w14:textId="06D3061B" w:rsidR="00567547" w:rsidRPr="00964984" w:rsidRDefault="00567547" w:rsidP="00964984">
      <w:pPr>
        <w:rPr>
          <w:bCs/>
          <w:highlight w:val="green"/>
        </w:rPr>
      </w:pPr>
      <w:r>
        <w:t xml:space="preserve">Then, the backbone band was cut from gel and put into its tube and the pcr insert band was cut from the gel and put into its tube. Tubes were stored at -20C. </w:t>
      </w:r>
    </w:p>
    <w:p w14:paraId="7164BE26" w14:textId="71BE960E" w:rsidR="00964984" w:rsidRPr="007B216F" w:rsidRDefault="00964984" w:rsidP="00964984">
      <w:pPr>
        <w:rPr>
          <w:b/>
        </w:rPr>
      </w:pPr>
      <w:r>
        <w:rPr>
          <w:b/>
          <w:highlight w:val="green"/>
        </w:rPr>
        <w:t>Tuesday, June 18,</w:t>
      </w:r>
      <w:r w:rsidRPr="00653079">
        <w:rPr>
          <w:b/>
          <w:highlight w:val="green"/>
        </w:rPr>
        <w:t xml:space="preserve"> 2024</w:t>
      </w:r>
    </w:p>
    <w:p w14:paraId="40DFA49A" w14:textId="77777777" w:rsidR="00964984" w:rsidRPr="00F5416E" w:rsidRDefault="00964984" w:rsidP="00964984">
      <w:pPr>
        <w:rPr>
          <w:b/>
          <w:sz w:val="18"/>
          <w:szCs w:val="18"/>
        </w:rPr>
      </w:pPr>
      <w:r w:rsidRPr="007B216F">
        <w:rPr>
          <w:b/>
          <w:sz w:val="18"/>
          <w:szCs w:val="18"/>
        </w:rPr>
        <w:t>To Do:</w:t>
      </w:r>
    </w:p>
    <w:p w14:paraId="5EBA8EF8" w14:textId="3E698650" w:rsidR="00964984" w:rsidRPr="00781897" w:rsidRDefault="00964984" w:rsidP="00C803F9">
      <w:pPr>
        <w:pStyle w:val="ListParagraph"/>
        <w:numPr>
          <w:ilvl w:val="0"/>
          <w:numId w:val="30"/>
        </w:numPr>
        <w:rPr>
          <w:strike/>
        </w:rPr>
      </w:pPr>
      <w:r>
        <w:rPr>
          <w:strike/>
        </w:rPr>
        <w:t>PCR of KROL 703/704 and 705/706 primers</w:t>
      </w:r>
    </w:p>
    <w:p w14:paraId="360BB6EE" w14:textId="6EC2C0E6" w:rsidR="00964984" w:rsidRDefault="00964984" w:rsidP="00C803F9">
      <w:pPr>
        <w:pStyle w:val="ListParagraph"/>
        <w:numPr>
          <w:ilvl w:val="0"/>
          <w:numId w:val="30"/>
        </w:numPr>
        <w:rPr>
          <w:strike/>
        </w:rPr>
      </w:pPr>
      <w:r>
        <w:rPr>
          <w:strike/>
        </w:rPr>
        <w:t>Gel extract of digest</w:t>
      </w:r>
    </w:p>
    <w:p w14:paraId="038D3851" w14:textId="3026378C" w:rsidR="00964984" w:rsidRDefault="00964984" w:rsidP="00C803F9">
      <w:pPr>
        <w:pStyle w:val="ListParagraph"/>
        <w:numPr>
          <w:ilvl w:val="0"/>
          <w:numId w:val="30"/>
        </w:numPr>
        <w:rPr>
          <w:strike/>
        </w:rPr>
      </w:pPr>
      <w:r>
        <w:rPr>
          <w:strike/>
        </w:rPr>
        <w:t>Ligation of gel extract</w:t>
      </w:r>
    </w:p>
    <w:p w14:paraId="064FBCB1" w14:textId="6F1257FD" w:rsidR="00964984" w:rsidRPr="001F3C1A" w:rsidRDefault="00964984" w:rsidP="00C803F9">
      <w:pPr>
        <w:pStyle w:val="ListParagraph"/>
        <w:numPr>
          <w:ilvl w:val="0"/>
          <w:numId w:val="30"/>
        </w:numPr>
        <w:rPr>
          <w:strike/>
        </w:rPr>
      </w:pPr>
      <w:r w:rsidRPr="001F3C1A">
        <w:rPr>
          <w:strike/>
        </w:rPr>
        <w:lastRenderedPageBreak/>
        <w:t xml:space="preserve">Transformation of ligation </w:t>
      </w:r>
    </w:p>
    <w:p w14:paraId="01B43794" w14:textId="77777777" w:rsidR="00964984" w:rsidRDefault="00964984" w:rsidP="00822C7C">
      <w:r>
        <w:t xml:space="preserve">PCR of KROL 703/704 was one master mix and the other master mic was KROL 705/706.Set up like before where four samples are going to be amplified PG0121 1, pg0121 2, WT1, WT2 and a negative. This time the final dNTP concentration is .2mM not 0.3uM (which was too small and mistake). PCR master mixes set up is below </w:t>
      </w:r>
    </w:p>
    <w:p w14:paraId="01F3648A" w14:textId="3337E0B4" w:rsidR="00964984" w:rsidRDefault="00964984" w:rsidP="00822C7C">
      <w:r w:rsidRPr="00964984">
        <w:rPr>
          <w:noProof/>
        </w:rPr>
        <w:drawing>
          <wp:inline distT="0" distB="0" distL="0" distR="0" wp14:anchorId="758C88D9" wp14:editId="1039E6E5">
            <wp:extent cx="2557780" cy="6118860"/>
            <wp:effectExtent l="0" t="0" r="0" b="0"/>
            <wp:docPr id="11918482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57780" cy="6118860"/>
                    </a:xfrm>
                    <a:prstGeom prst="rect">
                      <a:avLst/>
                    </a:prstGeom>
                    <a:noFill/>
                    <a:ln>
                      <a:noFill/>
                    </a:ln>
                  </pic:spPr>
                </pic:pic>
              </a:graphicData>
            </a:graphic>
          </wp:inline>
        </w:drawing>
      </w:r>
    </w:p>
    <w:p w14:paraId="0135AA66" w14:textId="60300F27" w:rsidR="0009744D" w:rsidRDefault="0009744D" w:rsidP="000A7338">
      <w:pPr>
        <w:pStyle w:val="Heading2"/>
      </w:pPr>
      <w:r>
        <w:t>Table 11: PCR set up of new primer test</w:t>
      </w:r>
    </w:p>
    <w:p w14:paraId="121C52DD" w14:textId="3ACF5CF3" w:rsidR="00964984" w:rsidRDefault="00964984" w:rsidP="00822C7C">
      <w:r>
        <w:t xml:space="preserve">Ran 5uL on 1% agarose gel for approx. 1.5hours at 108V. Order: KROL 703/704 pg0121 1, pg0121 2, WT1, WT2, negative, ladder, KROL 705/706 PG0121 1, pg0121 2, wt1, wt2, negative. </w:t>
      </w:r>
    </w:p>
    <w:p w14:paraId="22B4D118" w14:textId="77777777" w:rsidR="00825BAC" w:rsidRDefault="0009744D" w:rsidP="00825BAC">
      <w:pPr>
        <w:pStyle w:val="Heading2"/>
      </w:pPr>
      <w:bookmarkStart w:id="31" w:name="_Toc171409030"/>
      <w:r>
        <w:lastRenderedPageBreak/>
        <w:t xml:space="preserve">Figure 8: </w:t>
      </w:r>
      <w:r w:rsidR="001F3C1A">
        <w:t>Gel of PCR Primer Test 2</w:t>
      </w:r>
      <w:bookmarkEnd w:id="31"/>
      <w:r w:rsidR="001F3C1A">
        <w:t xml:space="preserve"> </w:t>
      </w:r>
      <w:bookmarkStart w:id="32" w:name="_Toc171409031"/>
    </w:p>
    <w:p w14:paraId="3290EEAB" w14:textId="23E4FC6E" w:rsidR="00964984" w:rsidRDefault="00964984" w:rsidP="00825BAC">
      <w:r>
        <w:rPr>
          <w:noProof/>
        </w:rPr>
        <w:drawing>
          <wp:inline distT="0" distB="0" distL="0" distR="0" wp14:anchorId="77C1760B" wp14:editId="00F30CFD">
            <wp:extent cx="4817364" cy="3599688"/>
            <wp:effectExtent l="0" t="0" r="2540" b="1270"/>
            <wp:docPr id="1016179536" name="Picture 12"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79536" name="Picture 12" descr="A close-up of a dna tes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17364" cy="3599688"/>
                    </a:xfrm>
                    <a:prstGeom prst="rect">
                      <a:avLst/>
                    </a:prstGeom>
                  </pic:spPr>
                </pic:pic>
              </a:graphicData>
            </a:graphic>
          </wp:inline>
        </w:drawing>
      </w:r>
      <w:bookmarkEnd w:id="32"/>
    </w:p>
    <w:p w14:paraId="0728C9B0" w14:textId="1CE37E46" w:rsidR="00964984" w:rsidRDefault="00964984" w:rsidP="00822C7C">
      <w:r>
        <w:t xml:space="preserve">Looks like krol 705/706 worked fine but 703/704 has some funky results with unspecific pairing. </w:t>
      </w:r>
      <w:r w:rsidR="001F3C1A">
        <w:t xml:space="preserve">To see whats up, do reaction again with a temperature gradient with annealing temp range from 50-72C. Have a single negative reaction tube (for each primer) at 50C because we know nothing should pop up there from this PCR. </w:t>
      </w:r>
    </w:p>
    <w:p w14:paraId="3E2FA520" w14:textId="77777777" w:rsidR="00964984" w:rsidRDefault="00964984" w:rsidP="00822C7C"/>
    <w:p w14:paraId="29872D2E" w14:textId="204C4832" w:rsidR="00964984" w:rsidRDefault="00964984" w:rsidP="00822C7C">
      <w:r>
        <w:t>Gel extract of digest done according to gel extraction protocol from Qiagen</w:t>
      </w:r>
      <w:r w:rsidR="00567547">
        <w:t xml:space="preserve"> on the tubes from yesterday (backbone and pcr insert). When measured, the backbone tube was 1.25g (tube and gel) meaning the gel was 0.14g or 140mg. Therefore, 420uL of QC buffer was used. The pcr insert tube was 1.27g (tube and gel) meaning the gel was 0.17g or 170mg. Therefore, 510uL of QC buffer was used.  When following the gel extraction protocol, the qiaquick spin columns only hold 400mg at a time, so when it came time to pass through the column, 400ul was loaded at a time and spun until the entire solution was brought through the column. </w:t>
      </w:r>
    </w:p>
    <w:p w14:paraId="10DF4B9F" w14:textId="50855261" w:rsidR="00567547" w:rsidRDefault="00567547" w:rsidP="00822C7C">
      <w:r>
        <w:t xml:space="preserve">Final nanodrop values: (nanodrop values not really important here, but took them anyway just in case). </w:t>
      </w:r>
    </w:p>
    <w:p w14:paraId="77EFA906" w14:textId="2F62BC04" w:rsidR="00567547" w:rsidRDefault="003841C9" w:rsidP="00822C7C">
      <w:r w:rsidRPr="003841C9">
        <w:rPr>
          <w:noProof/>
        </w:rPr>
        <w:drawing>
          <wp:inline distT="0" distB="0" distL="0" distR="0" wp14:anchorId="511117CB" wp14:editId="2DE46E28">
            <wp:extent cx="2840990" cy="488950"/>
            <wp:effectExtent l="0" t="0" r="0" b="6350"/>
            <wp:docPr id="1390613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40990" cy="488950"/>
                    </a:xfrm>
                    <a:prstGeom prst="rect">
                      <a:avLst/>
                    </a:prstGeom>
                    <a:noFill/>
                    <a:ln>
                      <a:noFill/>
                    </a:ln>
                  </pic:spPr>
                </pic:pic>
              </a:graphicData>
            </a:graphic>
          </wp:inline>
        </w:drawing>
      </w:r>
    </w:p>
    <w:p w14:paraId="3F936661" w14:textId="77777777" w:rsidR="00567547" w:rsidRDefault="00567547" w:rsidP="000A7338">
      <w:pPr>
        <w:pStyle w:val="Heading2"/>
      </w:pPr>
      <w:bookmarkStart w:id="33" w:name="_Toc171409032"/>
      <w:r>
        <w:t>Ligation Protocol</w:t>
      </w:r>
      <w:bookmarkEnd w:id="33"/>
    </w:p>
    <w:p w14:paraId="14CB7DD1" w14:textId="77777777" w:rsidR="00567547" w:rsidRDefault="00567547" w:rsidP="00567547">
      <w:pPr>
        <w:jc w:val="right"/>
      </w:pPr>
      <w:r>
        <w:t>Protocol by John Church</w:t>
      </w:r>
    </w:p>
    <w:p w14:paraId="5DA687F3" w14:textId="77777777" w:rsidR="00567547" w:rsidRDefault="00567547" w:rsidP="00567547">
      <w:r>
        <w:t>The purpose of this is to ligate the cut plasmid backbone to the strand of PCR DNA.</w:t>
      </w:r>
    </w:p>
    <w:p w14:paraId="58BA6AFD" w14:textId="77777777" w:rsidR="00567547" w:rsidRDefault="00567547" w:rsidP="00567547">
      <w:pPr>
        <w:jc w:val="right"/>
      </w:pPr>
    </w:p>
    <w:p w14:paraId="02A75377" w14:textId="77777777" w:rsidR="00567547" w:rsidRDefault="00567547" w:rsidP="00C803F9">
      <w:pPr>
        <w:pStyle w:val="ListParagraph"/>
        <w:numPr>
          <w:ilvl w:val="0"/>
          <w:numId w:val="31"/>
        </w:numPr>
        <w:spacing w:after="0"/>
        <w:jc w:val="left"/>
      </w:pPr>
      <w:r>
        <w:t xml:space="preserve">Make a reaction table with desired ligations. Always include a backbone only control for each plasmid backbone used. </w:t>
      </w:r>
    </w:p>
    <w:p w14:paraId="031ACEB2" w14:textId="55C28F89" w:rsidR="00567547" w:rsidRDefault="00567547" w:rsidP="00567547">
      <w:r w:rsidRPr="00567547">
        <w:rPr>
          <w:noProof/>
        </w:rPr>
        <w:lastRenderedPageBreak/>
        <w:drawing>
          <wp:inline distT="0" distB="0" distL="0" distR="0" wp14:anchorId="63A71FBA" wp14:editId="04A8AB5C">
            <wp:extent cx="3686810" cy="1126490"/>
            <wp:effectExtent l="0" t="0" r="8890" b="0"/>
            <wp:docPr id="2125603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6810" cy="1126490"/>
                    </a:xfrm>
                    <a:prstGeom prst="rect">
                      <a:avLst/>
                    </a:prstGeom>
                    <a:noFill/>
                    <a:ln>
                      <a:noFill/>
                    </a:ln>
                  </pic:spPr>
                </pic:pic>
              </a:graphicData>
            </a:graphic>
          </wp:inline>
        </w:drawing>
      </w:r>
    </w:p>
    <w:p w14:paraId="36783B16" w14:textId="77777777" w:rsidR="00567547" w:rsidRDefault="00567547" w:rsidP="00C803F9">
      <w:pPr>
        <w:pStyle w:val="ListParagraph"/>
        <w:numPr>
          <w:ilvl w:val="0"/>
          <w:numId w:val="31"/>
        </w:numPr>
        <w:spacing w:after="0"/>
        <w:jc w:val="left"/>
      </w:pPr>
      <w:r>
        <w:t>Set up master mix table:</w:t>
      </w:r>
    </w:p>
    <w:p w14:paraId="3C5EBE72" w14:textId="752CC259" w:rsidR="00567547" w:rsidRDefault="00567547" w:rsidP="00567547">
      <w:r w:rsidRPr="00567547">
        <w:rPr>
          <w:noProof/>
        </w:rPr>
        <w:drawing>
          <wp:inline distT="0" distB="0" distL="0" distR="0" wp14:anchorId="0FA7B19C" wp14:editId="6C5432C6">
            <wp:extent cx="2843530" cy="2088515"/>
            <wp:effectExtent l="0" t="0" r="0" b="6985"/>
            <wp:docPr id="23994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43530" cy="2088515"/>
                    </a:xfrm>
                    <a:prstGeom prst="rect">
                      <a:avLst/>
                    </a:prstGeom>
                    <a:noFill/>
                    <a:ln>
                      <a:noFill/>
                    </a:ln>
                  </pic:spPr>
                </pic:pic>
              </a:graphicData>
            </a:graphic>
          </wp:inline>
        </w:drawing>
      </w:r>
    </w:p>
    <w:p w14:paraId="19BCF388" w14:textId="77777777" w:rsidR="00567547" w:rsidRDefault="00567547" w:rsidP="00C803F9">
      <w:pPr>
        <w:pStyle w:val="ListParagraph"/>
        <w:numPr>
          <w:ilvl w:val="0"/>
          <w:numId w:val="31"/>
        </w:numPr>
      </w:pPr>
      <w:r>
        <w:t>Obtain ice to assemble and keep the reactions on. This is important, as the reaction happens at 16</w:t>
      </w:r>
      <w:r>
        <w:rPr>
          <w:vertAlign w:val="superscript"/>
        </w:rPr>
        <w:t>°</w:t>
      </w:r>
      <w:r>
        <w:t>C and the ligase buffer (which contains ATP) needs to be kept cold in order to avoid degradation. Take a 10 uL aliquot of 10X ligase buffer from the miscellaneous buffers box in the -20C.</w:t>
      </w:r>
    </w:p>
    <w:p w14:paraId="5B309935" w14:textId="636C8D8F" w:rsidR="00567547" w:rsidRDefault="00567547" w:rsidP="00C803F9">
      <w:pPr>
        <w:pStyle w:val="ListParagraph"/>
        <w:numPr>
          <w:ilvl w:val="0"/>
          <w:numId w:val="31"/>
        </w:numPr>
      </w:pPr>
      <w:r>
        <w:rPr>
          <w:color w:val="FF0000"/>
        </w:rPr>
        <w:t>Make master mix</w:t>
      </w:r>
      <w:r>
        <w:t xml:space="preserve">. Remember to keep the ligase enzyme in a mini cooler. </w:t>
      </w:r>
    </w:p>
    <w:p w14:paraId="727261BD" w14:textId="77777777" w:rsidR="00567547" w:rsidRDefault="00567547" w:rsidP="00C803F9">
      <w:pPr>
        <w:pStyle w:val="ListParagraph"/>
        <w:numPr>
          <w:ilvl w:val="0"/>
          <w:numId w:val="31"/>
        </w:numPr>
      </w:pPr>
      <w:r>
        <w:t>After all of the components have been added, mix each tube with a pipette set to 18 uL.</w:t>
      </w:r>
    </w:p>
    <w:p w14:paraId="291C878C" w14:textId="3A343C1E" w:rsidR="00567547" w:rsidRPr="0002667A" w:rsidRDefault="00567547" w:rsidP="00C803F9">
      <w:pPr>
        <w:pStyle w:val="ListParagraph"/>
        <w:numPr>
          <w:ilvl w:val="0"/>
          <w:numId w:val="31"/>
        </w:numPr>
      </w:pPr>
      <w:r w:rsidRPr="00567547">
        <w:rPr>
          <w:color w:val="FF0000"/>
        </w:rPr>
        <w:t>Place at room temp for 10 minutes</w:t>
      </w:r>
      <w:r>
        <w:t>.</w:t>
      </w:r>
    </w:p>
    <w:p w14:paraId="3B0DFB5F" w14:textId="50B49C2F" w:rsidR="00476566" w:rsidRPr="005A65D8" w:rsidRDefault="00476566" w:rsidP="000A7338">
      <w:pPr>
        <w:pStyle w:val="Heading2"/>
      </w:pPr>
      <w:bookmarkStart w:id="34" w:name="_Toc171409033"/>
      <w:r>
        <w:t xml:space="preserve">Protocol - </w:t>
      </w:r>
      <w:r w:rsidRPr="005A65D8">
        <w:t xml:space="preserve">Transform chemically competent </w:t>
      </w:r>
      <w:r w:rsidRPr="005A65D8">
        <w:rPr>
          <w:i/>
        </w:rPr>
        <w:t>E. coli</w:t>
      </w:r>
      <w:r w:rsidRPr="005A65D8">
        <w:t xml:space="preserve"> cells</w:t>
      </w:r>
      <w:bookmarkEnd w:id="34"/>
    </w:p>
    <w:p w14:paraId="22712D73" w14:textId="77777777" w:rsidR="00476566" w:rsidRDefault="00476566" w:rsidP="00476566"/>
    <w:p w14:paraId="6AE9689F" w14:textId="77777777" w:rsidR="00476566" w:rsidRDefault="00476566" w:rsidP="00C803F9">
      <w:pPr>
        <w:pStyle w:val="ListParagraph"/>
        <w:numPr>
          <w:ilvl w:val="0"/>
          <w:numId w:val="32"/>
        </w:numPr>
        <w:spacing w:after="0" w:line="240" w:lineRule="auto"/>
        <w:jc w:val="left"/>
      </w:pPr>
      <w:r>
        <w:t xml:space="preserve">Set up reaction table. </w:t>
      </w:r>
      <w:r w:rsidRPr="007227D4">
        <w:rPr>
          <w:b/>
        </w:rPr>
        <w:t>Always include a positive and negative control</w:t>
      </w:r>
      <w:r>
        <w:rPr>
          <w:b/>
        </w:rPr>
        <w:t xml:space="preserve"> for each antibiotic</w:t>
      </w:r>
      <w:r>
        <w:t xml:space="preserve">. If transforming plasmids (from previous plasmid prep), use 0.5 – 1 uL of plasmid. If transforming ligations, use 8 uL per ligation. If transforming plasmid, plate 20 uL and 100 uL. If transforming a ligation, plate 100 uL and remaining culture. </w:t>
      </w:r>
    </w:p>
    <w:p w14:paraId="175F7F6B" w14:textId="77777777" w:rsidR="00476566" w:rsidRDefault="00476566" w:rsidP="00C803F9">
      <w:pPr>
        <w:pStyle w:val="ListParagraph"/>
        <w:numPr>
          <w:ilvl w:val="1"/>
          <w:numId w:val="32"/>
        </w:numPr>
        <w:spacing w:after="0" w:line="240" w:lineRule="auto"/>
        <w:jc w:val="left"/>
      </w:pPr>
      <w:r>
        <w:t>Note: The plasmid used for the positive control plates should be the regular circular plasmid, not the digest/purified one.</w:t>
      </w:r>
    </w:p>
    <w:p w14:paraId="45A7F5D3" w14:textId="77777777" w:rsidR="00476566" w:rsidRDefault="00476566" w:rsidP="00C803F9">
      <w:pPr>
        <w:pStyle w:val="ListParagraph"/>
        <w:numPr>
          <w:ilvl w:val="1"/>
          <w:numId w:val="32"/>
        </w:numPr>
        <w:spacing w:after="0" w:line="240" w:lineRule="auto"/>
        <w:jc w:val="left"/>
      </w:pPr>
      <w:r>
        <w:t>There should always be a backbone control if testing a ligation. This is the digested and ligated backbone with NO INSERT.</w:t>
      </w:r>
    </w:p>
    <w:p w14:paraId="578E8434" w14:textId="77777777" w:rsidR="00476566" w:rsidRDefault="00476566" w:rsidP="00476566"/>
    <w:p w14:paraId="1172B5F4" w14:textId="058C5126" w:rsidR="00476566" w:rsidRPr="007227D4" w:rsidRDefault="0009744D" w:rsidP="000A7338">
      <w:pPr>
        <w:pStyle w:val="Heading2"/>
      </w:pPr>
      <w:r>
        <w:t xml:space="preserve">Table 12: </w:t>
      </w:r>
      <w:r w:rsidR="00476566" w:rsidRPr="007227D4">
        <w:t>Reaction table</w:t>
      </w:r>
    </w:p>
    <w:p w14:paraId="0888E0F0" w14:textId="77777777" w:rsidR="00956B12" w:rsidRDefault="00956B12" w:rsidP="00476566">
      <w:pPr>
        <w:rPr>
          <w:sz w:val="16"/>
          <w:szCs w:val="16"/>
        </w:rPr>
      </w:pPr>
    </w:p>
    <w:p w14:paraId="46B75F2E" w14:textId="64EDAAC3" w:rsidR="00476566" w:rsidRPr="00EE1990" w:rsidRDefault="00956B12" w:rsidP="00476566">
      <w:pPr>
        <w:rPr>
          <w:sz w:val="16"/>
          <w:szCs w:val="16"/>
        </w:rPr>
      </w:pPr>
      <w:r w:rsidRPr="00956B12">
        <w:rPr>
          <w:noProof/>
        </w:rPr>
        <w:lastRenderedPageBreak/>
        <w:drawing>
          <wp:anchor distT="0" distB="0" distL="114300" distR="114300" simplePos="0" relativeHeight="251659264" behindDoc="0" locked="0" layoutInCell="1" allowOverlap="1" wp14:anchorId="187C8EB2" wp14:editId="0CBCE1DF">
            <wp:simplePos x="0" y="0"/>
            <wp:positionH relativeFrom="column">
              <wp:posOffset>781440</wp:posOffset>
            </wp:positionH>
            <wp:positionV relativeFrom="paragraph">
              <wp:posOffset>164</wp:posOffset>
            </wp:positionV>
            <wp:extent cx="4276725" cy="2029460"/>
            <wp:effectExtent l="0" t="0" r="9525" b="8890"/>
            <wp:wrapTopAndBottom/>
            <wp:docPr id="9377433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6725" cy="2029460"/>
                    </a:xfrm>
                    <a:prstGeom prst="rect">
                      <a:avLst/>
                    </a:prstGeom>
                    <a:noFill/>
                    <a:ln>
                      <a:noFill/>
                    </a:ln>
                  </pic:spPr>
                </pic:pic>
              </a:graphicData>
            </a:graphic>
          </wp:anchor>
        </w:drawing>
      </w:r>
    </w:p>
    <w:p w14:paraId="03CB53C3" w14:textId="77777777" w:rsidR="00476566" w:rsidRDefault="00476566" w:rsidP="00C803F9">
      <w:pPr>
        <w:pStyle w:val="ListParagraph"/>
        <w:numPr>
          <w:ilvl w:val="0"/>
          <w:numId w:val="32"/>
        </w:numPr>
        <w:spacing w:after="0" w:line="240" w:lineRule="auto"/>
        <w:jc w:val="left"/>
      </w:pPr>
      <w:r>
        <w:t xml:space="preserve">Check to be sure you have enough LB-Kan plates with appropriate antibiotic. If plates were stored at 4°C, warm at 37°C until needed. </w:t>
      </w:r>
    </w:p>
    <w:p w14:paraId="2A591078" w14:textId="77777777" w:rsidR="00476566" w:rsidRDefault="00476566" w:rsidP="00C803F9">
      <w:pPr>
        <w:pStyle w:val="ListParagraph"/>
        <w:numPr>
          <w:ilvl w:val="0"/>
          <w:numId w:val="32"/>
        </w:numPr>
        <w:spacing w:after="0" w:line="240" w:lineRule="auto"/>
        <w:jc w:val="left"/>
      </w:pPr>
      <w:r>
        <w:t xml:space="preserve">Obtain DNA and thaw on ice </w:t>
      </w:r>
      <w:r w:rsidRPr="00956B12">
        <w:rPr>
          <w:strike/>
          <w:color w:val="FF0000"/>
        </w:rPr>
        <w:t>if necessary</w:t>
      </w:r>
      <w:r>
        <w:t xml:space="preserve">. </w:t>
      </w:r>
    </w:p>
    <w:p w14:paraId="35D9A103" w14:textId="400BBB4F" w:rsidR="00476566" w:rsidRDefault="00476566" w:rsidP="00C803F9">
      <w:pPr>
        <w:pStyle w:val="ListParagraph"/>
        <w:numPr>
          <w:ilvl w:val="0"/>
          <w:numId w:val="32"/>
        </w:numPr>
        <w:spacing w:after="0" w:line="240" w:lineRule="auto"/>
        <w:jc w:val="left"/>
      </w:pPr>
      <w:r>
        <w:t>Thaw appropriate number of competent cell tubes on ice (5 reactions per tube of competent cells)</w:t>
      </w:r>
      <w:r w:rsidR="00956B12">
        <w:t xml:space="preserve">. </w:t>
      </w:r>
      <w:r w:rsidR="00956B12">
        <w:rPr>
          <w:color w:val="FF0000"/>
        </w:rPr>
        <w:t>Should take max 5 mins to thaw. Gently poke pipette tip through cells. If it goes through, its thawed. Cells should not begin to separate or pellet out. If it does, get a new tube and thaw again.</w:t>
      </w:r>
    </w:p>
    <w:p w14:paraId="7902CCA0" w14:textId="77777777" w:rsidR="00476566" w:rsidRDefault="00476566" w:rsidP="00C803F9">
      <w:pPr>
        <w:pStyle w:val="ListParagraph"/>
        <w:numPr>
          <w:ilvl w:val="0"/>
          <w:numId w:val="32"/>
        </w:numPr>
        <w:spacing w:after="0" w:line="240" w:lineRule="auto"/>
        <w:jc w:val="left"/>
      </w:pPr>
      <w:r>
        <w:t>Label sterile tubes as indicated in reaction table. Add indicated volume of indicated DNA on ice.</w:t>
      </w:r>
    </w:p>
    <w:p w14:paraId="7B70FC79" w14:textId="77777777" w:rsidR="00476566" w:rsidRDefault="00476566" w:rsidP="00C803F9">
      <w:pPr>
        <w:pStyle w:val="ListParagraph"/>
        <w:numPr>
          <w:ilvl w:val="0"/>
          <w:numId w:val="32"/>
        </w:numPr>
        <w:spacing w:after="0" w:line="240" w:lineRule="auto"/>
        <w:jc w:val="left"/>
      </w:pPr>
      <w:r>
        <w:t xml:space="preserve">When competent cells are thawed (check by probing for frozen cells using a sterile pipette tip), </w:t>
      </w:r>
      <w:r w:rsidRPr="005A65D8">
        <w:rPr>
          <w:u w:val="single"/>
        </w:rPr>
        <w:t>gently</w:t>
      </w:r>
      <w:r>
        <w:t xml:space="preserve"> pipette 100 uL of cells into each reaction tube directly onto DNA using aseptic technique. </w:t>
      </w:r>
    </w:p>
    <w:p w14:paraId="3892B2F5" w14:textId="77777777" w:rsidR="00476566" w:rsidRDefault="00476566" w:rsidP="00C803F9">
      <w:pPr>
        <w:pStyle w:val="ListParagraph"/>
        <w:numPr>
          <w:ilvl w:val="0"/>
          <w:numId w:val="32"/>
        </w:numPr>
        <w:spacing w:after="0" w:line="240" w:lineRule="auto"/>
        <w:jc w:val="left"/>
      </w:pPr>
      <w:r>
        <w:t xml:space="preserve">Incubate cells on ice for 20 minutes. During incubation, find </w:t>
      </w:r>
      <w:r w:rsidRPr="00956B12">
        <w:rPr>
          <w:strike/>
          <w:color w:val="FF0000"/>
        </w:rPr>
        <w:t>or set</w:t>
      </w:r>
      <w:r w:rsidRPr="00956B12">
        <w:rPr>
          <w:color w:val="FF0000"/>
        </w:rPr>
        <w:t xml:space="preserve"> </w:t>
      </w:r>
      <w:r>
        <w:t xml:space="preserve">heat block to 42°C. </w:t>
      </w:r>
    </w:p>
    <w:p w14:paraId="6EE8245D" w14:textId="77777777" w:rsidR="00476566" w:rsidRDefault="00476566" w:rsidP="00C803F9">
      <w:pPr>
        <w:pStyle w:val="ListParagraph"/>
        <w:numPr>
          <w:ilvl w:val="0"/>
          <w:numId w:val="32"/>
        </w:numPr>
        <w:spacing w:after="0" w:line="240" w:lineRule="auto"/>
        <w:jc w:val="left"/>
      </w:pPr>
      <w:r>
        <w:t xml:space="preserve">Place tubes with cells and DNA onto 42°C heat block for </w:t>
      </w:r>
      <w:r w:rsidRPr="00DD0F84">
        <w:rPr>
          <w:u w:val="single"/>
        </w:rPr>
        <w:t>30 seconds</w:t>
      </w:r>
      <w:r w:rsidRPr="00DD0F84">
        <w:t xml:space="preserve"> (heat</w:t>
      </w:r>
      <w:r>
        <w:t xml:space="preserve"> </w:t>
      </w:r>
      <w:r w:rsidRPr="00DD0F84">
        <w:t>shock step)</w:t>
      </w:r>
      <w:r>
        <w:t xml:space="preserve">. </w:t>
      </w:r>
    </w:p>
    <w:p w14:paraId="5AC7E8F0" w14:textId="77777777" w:rsidR="00476566" w:rsidRDefault="00476566" w:rsidP="00C803F9">
      <w:pPr>
        <w:pStyle w:val="ListParagraph"/>
        <w:numPr>
          <w:ilvl w:val="0"/>
          <w:numId w:val="32"/>
        </w:numPr>
        <w:spacing w:after="0" w:line="240" w:lineRule="auto"/>
        <w:jc w:val="left"/>
      </w:pPr>
      <w:r>
        <w:t>After heat shock, place tubes back on ice until next step (don’t keep them here too long).</w:t>
      </w:r>
    </w:p>
    <w:p w14:paraId="4240216B" w14:textId="77777777" w:rsidR="00476566" w:rsidRDefault="00476566" w:rsidP="00C803F9">
      <w:pPr>
        <w:pStyle w:val="ListParagraph"/>
        <w:numPr>
          <w:ilvl w:val="0"/>
          <w:numId w:val="32"/>
        </w:numPr>
        <w:spacing w:after="0" w:line="240" w:lineRule="auto"/>
        <w:jc w:val="left"/>
      </w:pPr>
      <w:r>
        <w:t>Using aseptic technique, add 1 mL LB (no antibiotic) to each microfuge tube.</w:t>
      </w:r>
    </w:p>
    <w:p w14:paraId="314EE4BB" w14:textId="77777777" w:rsidR="00476566" w:rsidRDefault="00476566" w:rsidP="00C803F9">
      <w:pPr>
        <w:pStyle w:val="ListParagraph"/>
        <w:numPr>
          <w:ilvl w:val="0"/>
          <w:numId w:val="32"/>
        </w:numPr>
        <w:spacing w:after="0" w:line="240" w:lineRule="auto"/>
        <w:jc w:val="left"/>
      </w:pPr>
      <w:r>
        <w:t>Using autoclave tape, tape microfuge tubes down in shaking incubator set to 37°C.</w:t>
      </w:r>
    </w:p>
    <w:p w14:paraId="3AA9B220" w14:textId="77777777" w:rsidR="00476566" w:rsidRDefault="00476566" w:rsidP="00C803F9">
      <w:pPr>
        <w:pStyle w:val="ListParagraph"/>
        <w:numPr>
          <w:ilvl w:val="0"/>
          <w:numId w:val="32"/>
        </w:numPr>
        <w:spacing w:after="0" w:line="240" w:lineRule="auto"/>
        <w:jc w:val="left"/>
      </w:pPr>
      <w:r>
        <w:t>Allow cells to recover for 1 hour at 37°C, shaking. Place in a rack after shaking (NOT back on ice).</w:t>
      </w:r>
    </w:p>
    <w:p w14:paraId="1B234773" w14:textId="77777777" w:rsidR="00476566" w:rsidRDefault="00476566" w:rsidP="00C803F9">
      <w:pPr>
        <w:pStyle w:val="ListParagraph"/>
        <w:numPr>
          <w:ilvl w:val="0"/>
          <w:numId w:val="32"/>
        </w:numPr>
        <w:spacing w:after="0" w:line="240" w:lineRule="auto"/>
        <w:jc w:val="left"/>
      </w:pPr>
      <w:r>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3BB62B38" w14:textId="5F902BAE" w:rsidR="008D4F0C" w:rsidRPr="000432F8" w:rsidRDefault="008D4F0C" w:rsidP="00C803F9">
      <w:pPr>
        <w:pStyle w:val="ListParagraph"/>
        <w:numPr>
          <w:ilvl w:val="0"/>
          <w:numId w:val="32"/>
        </w:numPr>
        <w:spacing w:after="0" w:line="240" w:lineRule="auto"/>
        <w:jc w:val="left"/>
      </w:pPr>
      <w:r>
        <w:t xml:space="preserve">After dry, stored plates at 37C overnight. </w:t>
      </w:r>
      <w:r>
        <w:rPr>
          <w:color w:val="FF0000"/>
        </w:rPr>
        <w:t xml:space="preserve">Kathryn took out of incubator and put on benchtop next day as it was a holiday and I wasn’t here. </w:t>
      </w:r>
    </w:p>
    <w:p w14:paraId="4D5174E2" w14:textId="77777777" w:rsidR="000432F8" w:rsidRPr="000432F8" w:rsidRDefault="000432F8" w:rsidP="000432F8">
      <w:pPr>
        <w:pStyle w:val="ListParagraph"/>
        <w:spacing w:after="0" w:line="240" w:lineRule="auto"/>
        <w:jc w:val="left"/>
      </w:pPr>
    </w:p>
    <w:p w14:paraId="6282AD5F" w14:textId="4A64D409" w:rsidR="008D4F0C" w:rsidRPr="007B216F" w:rsidRDefault="008D4F0C" w:rsidP="008D4F0C">
      <w:pPr>
        <w:rPr>
          <w:b/>
        </w:rPr>
      </w:pPr>
      <w:r>
        <w:rPr>
          <w:b/>
          <w:highlight w:val="green"/>
        </w:rPr>
        <w:t>Thursday, June 20,</w:t>
      </w:r>
      <w:r w:rsidRPr="00653079">
        <w:rPr>
          <w:b/>
          <w:highlight w:val="green"/>
        </w:rPr>
        <w:t xml:space="preserve"> 2024</w:t>
      </w:r>
    </w:p>
    <w:p w14:paraId="4A41FB57" w14:textId="77777777" w:rsidR="008D4F0C" w:rsidRPr="00F5416E" w:rsidRDefault="008D4F0C" w:rsidP="008D4F0C">
      <w:pPr>
        <w:rPr>
          <w:b/>
          <w:sz w:val="18"/>
          <w:szCs w:val="18"/>
        </w:rPr>
      </w:pPr>
      <w:r w:rsidRPr="007B216F">
        <w:rPr>
          <w:b/>
          <w:sz w:val="18"/>
          <w:szCs w:val="18"/>
        </w:rPr>
        <w:t>To Do:</w:t>
      </w:r>
    </w:p>
    <w:p w14:paraId="2D3AE2F0" w14:textId="77777777" w:rsidR="008D4F0C" w:rsidRDefault="008D4F0C" w:rsidP="00C803F9">
      <w:pPr>
        <w:pStyle w:val="ListParagraph"/>
        <w:numPr>
          <w:ilvl w:val="0"/>
          <w:numId w:val="33"/>
        </w:numPr>
        <w:rPr>
          <w:strike/>
        </w:rPr>
      </w:pPr>
      <w:r>
        <w:rPr>
          <w:strike/>
        </w:rPr>
        <w:t>Joint lab meeting presentation</w:t>
      </w:r>
    </w:p>
    <w:p w14:paraId="4F63B671" w14:textId="77777777" w:rsidR="008D4F0C" w:rsidRDefault="008D4F0C" w:rsidP="00C803F9">
      <w:pPr>
        <w:pStyle w:val="ListParagraph"/>
        <w:numPr>
          <w:ilvl w:val="0"/>
          <w:numId w:val="33"/>
        </w:numPr>
        <w:rPr>
          <w:strike/>
        </w:rPr>
      </w:pPr>
      <w:r>
        <w:rPr>
          <w:strike/>
        </w:rPr>
        <w:t xml:space="preserve">KRamsey lab meeting </w:t>
      </w:r>
    </w:p>
    <w:p w14:paraId="5B5558CD" w14:textId="3646A639" w:rsidR="008D4F0C" w:rsidRPr="009D3002" w:rsidRDefault="008D4F0C" w:rsidP="00C803F9">
      <w:pPr>
        <w:pStyle w:val="ListParagraph"/>
        <w:numPr>
          <w:ilvl w:val="0"/>
          <w:numId w:val="33"/>
        </w:numPr>
        <w:rPr>
          <w:strike/>
        </w:rPr>
      </w:pPr>
      <w:r w:rsidRPr="009D3002">
        <w:rPr>
          <w:strike/>
        </w:rPr>
        <w:t>Look at transformation results</w:t>
      </w:r>
    </w:p>
    <w:p w14:paraId="771B9720" w14:textId="3A8B4844" w:rsidR="008D4F0C" w:rsidRDefault="008D4F0C" w:rsidP="00C803F9">
      <w:pPr>
        <w:pStyle w:val="ListParagraph"/>
        <w:numPr>
          <w:ilvl w:val="0"/>
          <w:numId w:val="33"/>
        </w:numPr>
        <w:rPr>
          <w:strike/>
        </w:rPr>
      </w:pPr>
      <w:r w:rsidRPr="000432F8">
        <w:rPr>
          <w:strike/>
        </w:rPr>
        <w:t>Start overnight cultures of colonies from transformation</w:t>
      </w:r>
    </w:p>
    <w:p w14:paraId="2DD426E6" w14:textId="6D3F3949" w:rsidR="000432F8" w:rsidRPr="00C35F54" w:rsidRDefault="000432F8" w:rsidP="00C803F9">
      <w:pPr>
        <w:pStyle w:val="ListParagraph"/>
        <w:numPr>
          <w:ilvl w:val="0"/>
          <w:numId w:val="33"/>
        </w:numPr>
        <w:rPr>
          <w:strike/>
        </w:rPr>
      </w:pPr>
      <w:r w:rsidRPr="00C35F54">
        <w:rPr>
          <w:strike/>
        </w:rPr>
        <w:t>Gradient PCR for pging primers</w:t>
      </w:r>
    </w:p>
    <w:p w14:paraId="6CD2C950" w14:textId="77777777" w:rsidR="000432F8" w:rsidRPr="008D4F0C" w:rsidRDefault="008D4F0C" w:rsidP="000432F8">
      <w:r>
        <w:t xml:space="preserve">For overnight cultures: 5uL of Kanomycin for every 5mL of LB. Grow cultures in LB-kan. 4 of the transformation ligation, 2 of positive backbone control. </w:t>
      </w:r>
      <w:r w:rsidR="000432F8">
        <w:t>30mL of LB + 30uL Kan</w:t>
      </w:r>
    </w:p>
    <w:p w14:paraId="1EAE9B1D" w14:textId="2EE004FD" w:rsidR="008D4F0C" w:rsidRDefault="000432F8" w:rsidP="008D4F0C">
      <w:r>
        <w:t xml:space="preserve"> </w:t>
      </w:r>
      <w:r w:rsidR="008D4F0C">
        <w:t xml:space="preserve">Do minipreps of them tomorrow. </w:t>
      </w:r>
    </w:p>
    <w:p w14:paraId="4BB020B4" w14:textId="7AB29242" w:rsidR="008D4F0C" w:rsidRDefault="0009744D" w:rsidP="000A7338">
      <w:pPr>
        <w:pStyle w:val="Heading2"/>
      </w:pPr>
      <w:bookmarkStart w:id="35" w:name="_Toc171409034"/>
      <w:r>
        <w:lastRenderedPageBreak/>
        <w:t xml:space="preserve">Figure 9: </w:t>
      </w:r>
      <w:r w:rsidR="008D4F0C">
        <w:t>Images of transformation results. Positive control, negative control, backbone ligation, and ligation reaction in both zoomed in and zoomed out pictures.</w:t>
      </w:r>
      <w:bookmarkEnd w:id="35"/>
      <w:r w:rsidR="008D4F0C">
        <w:t xml:space="preserve"> </w:t>
      </w:r>
    </w:p>
    <w:p w14:paraId="4A81F240" w14:textId="4D680949" w:rsidR="008D4F0C" w:rsidRDefault="008D4F0C" w:rsidP="008D4F0C">
      <w:r>
        <w:rPr>
          <w:noProof/>
        </w:rPr>
        <w:drawing>
          <wp:inline distT="0" distB="0" distL="0" distR="0" wp14:anchorId="2C12652F" wp14:editId="2DE0124F">
            <wp:extent cx="2650872" cy="5011611"/>
            <wp:effectExtent l="635" t="0" r="0" b="0"/>
            <wp:docPr id="447028975" name="Picture 1" descr="Petri dishes with white substance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28975" name="Picture 1" descr="Petri dishes with white substance on them&#10;&#10;Description automatically generated"/>
                    <pic:cNvPicPr/>
                  </pic:nvPicPr>
                  <pic:blipFill rotWithShape="1">
                    <a:blip r:embed="rId40" cstate="print">
                      <a:extLst>
                        <a:ext uri="{28A0092B-C50C-407E-A947-70E740481C1C}">
                          <a14:useLocalDpi xmlns:a14="http://schemas.microsoft.com/office/drawing/2010/main" val="0"/>
                        </a:ext>
                      </a:extLst>
                    </a:blip>
                    <a:srcRect l="12103" t="6729" r="26757" b="6580"/>
                    <a:stretch/>
                  </pic:blipFill>
                  <pic:spPr bwMode="auto">
                    <a:xfrm rot="16200000">
                      <a:off x="0" y="0"/>
                      <a:ext cx="2655419" cy="502020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5EAAC64" wp14:editId="63EA482F">
            <wp:extent cx="2360665" cy="4292608"/>
            <wp:effectExtent l="5398" t="0" r="7302" b="7303"/>
            <wp:docPr id="1254975269" name="Picture 2" descr="A group of petri dishes with writing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75269" name="Picture 2" descr="A group of petri dishes with writing on them&#10;&#10;Description automatically generated"/>
                    <pic:cNvPicPr/>
                  </pic:nvPicPr>
                  <pic:blipFill rotWithShape="1">
                    <a:blip r:embed="rId41" cstate="print">
                      <a:extLst>
                        <a:ext uri="{28A0092B-C50C-407E-A947-70E740481C1C}">
                          <a14:useLocalDpi xmlns:a14="http://schemas.microsoft.com/office/drawing/2010/main" val="0"/>
                        </a:ext>
                      </a:extLst>
                    </a:blip>
                    <a:srcRect l="7749" r="18927"/>
                    <a:stretch/>
                  </pic:blipFill>
                  <pic:spPr bwMode="auto">
                    <a:xfrm rot="16200000">
                      <a:off x="0" y="0"/>
                      <a:ext cx="2370355" cy="431022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AEC8E8E" wp14:editId="7DD80950">
            <wp:extent cx="2049088" cy="4295661"/>
            <wp:effectExtent l="635" t="0" r="0" b="0"/>
            <wp:docPr id="816399157" name="Picture 3" descr="A group of petri dishes with writing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399157" name="Picture 3" descr="A group of petri dishes with writing on them&#10;&#10;Description automatically generated"/>
                    <pic:cNvPicPr/>
                  </pic:nvPicPr>
                  <pic:blipFill rotWithShape="1">
                    <a:blip r:embed="rId42" cstate="print">
                      <a:extLst>
                        <a:ext uri="{28A0092B-C50C-407E-A947-70E740481C1C}">
                          <a14:useLocalDpi xmlns:a14="http://schemas.microsoft.com/office/drawing/2010/main" val="0"/>
                        </a:ext>
                      </a:extLst>
                    </a:blip>
                    <a:srcRect l="12468" r="23929"/>
                    <a:stretch/>
                  </pic:blipFill>
                  <pic:spPr bwMode="auto">
                    <a:xfrm rot="16200000">
                      <a:off x="0" y="0"/>
                      <a:ext cx="2054713" cy="4307453"/>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6118901E" wp14:editId="0F77B143">
            <wp:extent cx="1943277" cy="3992526"/>
            <wp:effectExtent l="4127" t="0" r="4128" b="4127"/>
            <wp:docPr id="90690834" name="Picture 4" descr="A group of petri dishes with white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90834" name="Picture 4" descr="A group of petri dishes with white liquid&#10;&#10;Description automatically generated"/>
                    <pic:cNvPicPr/>
                  </pic:nvPicPr>
                  <pic:blipFill rotWithShape="1">
                    <a:blip r:embed="rId43" cstate="print">
                      <a:extLst>
                        <a:ext uri="{28A0092B-C50C-407E-A947-70E740481C1C}">
                          <a14:useLocalDpi xmlns:a14="http://schemas.microsoft.com/office/drawing/2010/main" val="0"/>
                        </a:ext>
                      </a:extLst>
                    </a:blip>
                    <a:srcRect l="15008" r="20095"/>
                    <a:stretch/>
                  </pic:blipFill>
                  <pic:spPr bwMode="auto">
                    <a:xfrm rot="16200000">
                      <a:off x="0" y="0"/>
                      <a:ext cx="1949004" cy="4004293"/>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DBA2971" wp14:editId="065CFA0D">
            <wp:extent cx="2645094" cy="3526791"/>
            <wp:effectExtent l="0" t="2857" r="317" b="318"/>
            <wp:docPr id="2025564406" name="Picture 5" descr="A group of round plastic circles with yellow liquid i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564406" name="Picture 5" descr="A group of round plastic circles with yellow liquid in them&#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rot="16200000">
                      <a:off x="0" y="0"/>
                      <a:ext cx="2654899" cy="3539865"/>
                    </a:xfrm>
                    <a:prstGeom prst="rect">
                      <a:avLst/>
                    </a:prstGeom>
                  </pic:spPr>
                </pic:pic>
              </a:graphicData>
            </a:graphic>
          </wp:inline>
        </w:drawing>
      </w:r>
      <w:r>
        <w:rPr>
          <w:noProof/>
        </w:rPr>
        <w:drawing>
          <wp:inline distT="0" distB="0" distL="0" distR="0" wp14:anchorId="2B391F9F" wp14:editId="78FFBF5B">
            <wp:extent cx="2638318" cy="3517758"/>
            <wp:effectExtent l="0" t="1588" r="8573" b="8572"/>
            <wp:docPr id="1541930222" name="Picture 6" descr="A group of petri di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930222" name="Picture 6" descr="A group of petri dish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rot="16200000">
                      <a:off x="0" y="0"/>
                      <a:ext cx="2648275" cy="3531034"/>
                    </a:xfrm>
                    <a:prstGeom prst="rect">
                      <a:avLst/>
                    </a:prstGeom>
                  </pic:spPr>
                </pic:pic>
              </a:graphicData>
            </a:graphic>
          </wp:inline>
        </w:drawing>
      </w:r>
    </w:p>
    <w:p w14:paraId="351B7B84" w14:textId="77777777" w:rsidR="008D4F0C" w:rsidRDefault="008D4F0C" w:rsidP="008D4F0C"/>
    <w:p w14:paraId="46A26C1B" w14:textId="77777777" w:rsidR="008D4F0C" w:rsidRDefault="008D4F0C" w:rsidP="0009744D"/>
    <w:p w14:paraId="0FB00906" w14:textId="6883C513" w:rsidR="008D4F0C" w:rsidRDefault="0009744D" w:rsidP="000A7338">
      <w:pPr>
        <w:pStyle w:val="Heading2"/>
      </w:pPr>
      <w:bookmarkStart w:id="36" w:name="_Toc171409035"/>
      <w:r>
        <w:lastRenderedPageBreak/>
        <w:t xml:space="preserve">Table 13: </w:t>
      </w:r>
      <w:r w:rsidR="008D4F0C">
        <w:t>Colony count of the transformation plates</w:t>
      </w:r>
      <w:bookmarkEnd w:id="36"/>
    </w:p>
    <w:tbl>
      <w:tblPr>
        <w:tblStyle w:val="TableGrid"/>
        <w:tblW w:w="0" w:type="auto"/>
        <w:tblLook w:val="04A0" w:firstRow="1" w:lastRow="0" w:firstColumn="1" w:lastColumn="0" w:noHBand="0" w:noVBand="1"/>
      </w:tblPr>
      <w:tblGrid>
        <w:gridCol w:w="3404"/>
        <w:gridCol w:w="3405"/>
        <w:gridCol w:w="3405"/>
      </w:tblGrid>
      <w:tr w:rsidR="008D4F0C" w14:paraId="64F78D5F" w14:textId="77777777" w:rsidTr="008D4F0C">
        <w:tc>
          <w:tcPr>
            <w:tcW w:w="3404" w:type="dxa"/>
          </w:tcPr>
          <w:p w14:paraId="2476674E" w14:textId="3C1D9635" w:rsidR="008D4F0C" w:rsidRDefault="008D4F0C" w:rsidP="008D4F0C">
            <w:pPr>
              <w:ind w:left="720" w:hanging="720"/>
            </w:pPr>
            <w:r>
              <w:t>Tube # and description</w:t>
            </w:r>
          </w:p>
        </w:tc>
        <w:tc>
          <w:tcPr>
            <w:tcW w:w="3405" w:type="dxa"/>
          </w:tcPr>
          <w:p w14:paraId="6D65D388" w14:textId="2A979699" w:rsidR="008D4F0C" w:rsidRDefault="008D4F0C" w:rsidP="00C803F9">
            <w:pPr>
              <w:pStyle w:val="ListParagraph"/>
              <w:numPr>
                <w:ilvl w:val="1"/>
                <w:numId w:val="21"/>
              </w:numPr>
            </w:pPr>
            <w:r>
              <w:t>/ 100uL</w:t>
            </w:r>
          </w:p>
        </w:tc>
        <w:tc>
          <w:tcPr>
            <w:tcW w:w="3405" w:type="dxa"/>
          </w:tcPr>
          <w:p w14:paraId="7670EB15" w14:textId="78389DAE" w:rsidR="008D4F0C" w:rsidRDefault="008D4F0C" w:rsidP="008D4F0C">
            <w:pPr>
              <w:jc w:val="center"/>
            </w:pPr>
            <w:r>
              <w:t>100 / remaining uL</w:t>
            </w:r>
          </w:p>
        </w:tc>
      </w:tr>
      <w:tr w:rsidR="008D4F0C" w14:paraId="18E5ABDD" w14:textId="77777777" w:rsidTr="008D4F0C">
        <w:tc>
          <w:tcPr>
            <w:tcW w:w="3404" w:type="dxa"/>
          </w:tcPr>
          <w:p w14:paraId="07F76263" w14:textId="52D0021C" w:rsidR="008D4F0C" w:rsidRDefault="008D4F0C" w:rsidP="008D4F0C">
            <w:r>
              <w:t>1 Positive control (pkr36)</w:t>
            </w:r>
          </w:p>
        </w:tc>
        <w:tc>
          <w:tcPr>
            <w:tcW w:w="3405" w:type="dxa"/>
          </w:tcPr>
          <w:p w14:paraId="38862085" w14:textId="26AD6BCF" w:rsidR="008D4F0C" w:rsidRDefault="008D4F0C" w:rsidP="008D4F0C">
            <w:r>
              <w:t>~232</w:t>
            </w:r>
          </w:p>
        </w:tc>
        <w:tc>
          <w:tcPr>
            <w:tcW w:w="3405" w:type="dxa"/>
          </w:tcPr>
          <w:p w14:paraId="0C9A5CC5" w14:textId="4D9AC655" w:rsidR="008D4F0C" w:rsidRDefault="008D4F0C" w:rsidP="008D4F0C">
            <w:r>
              <w:t>Too many to count</w:t>
            </w:r>
          </w:p>
        </w:tc>
      </w:tr>
      <w:tr w:rsidR="008D4F0C" w14:paraId="63440854" w14:textId="77777777" w:rsidTr="008D4F0C">
        <w:tc>
          <w:tcPr>
            <w:tcW w:w="3404" w:type="dxa"/>
          </w:tcPr>
          <w:p w14:paraId="3DFEFCE6" w14:textId="541DBF19" w:rsidR="008D4F0C" w:rsidRDefault="008D4F0C" w:rsidP="008D4F0C">
            <w:r>
              <w:t>2 negative control</w:t>
            </w:r>
          </w:p>
        </w:tc>
        <w:tc>
          <w:tcPr>
            <w:tcW w:w="3405" w:type="dxa"/>
          </w:tcPr>
          <w:p w14:paraId="7A38E58F" w14:textId="0DA3B7F9" w:rsidR="008D4F0C" w:rsidRDefault="008D4F0C" w:rsidP="008D4F0C">
            <w:r>
              <w:t>0</w:t>
            </w:r>
          </w:p>
        </w:tc>
        <w:tc>
          <w:tcPr>
            <w:tcW w:w="3405" w:type="dxa"/>
          </w:tcPr>
          <w:p w14:paraId="73CB8F44" w14:textId="5CD5721E" w:rsidR="008D4F0C" w:rsidRDefault="008D4F0C" w:rsidP="008D4F0C">
            <w:r>
              <w:t>0</w:t>
            </w:r>
          </w:p>
        </w:tc>
      </w:tr>
      <w:tr w:rsidR="008D4F0C" w14:paraId="427EAF84" w14:textId="77777777" w:rsidTr="008D4F0C">
        <w:tc>
          <w:tcPr>
            <w:tcW w:w="3404" w:type="dxa"/>
          </w:tcPr>
          <w:p w14:paraId="44007C9F" w14:textId="46C9EEE0" w:rsidR="008D4F0C" w:rsidRDefault="008D4F0C" w:rsidP="008D4F0C">
            <w:r>
              <w:t>3 backbone ligation</w:t>
            </w:r>
          </w:p>
        </w:tc>
        <w:tc>
          <w:tcPr>
            <w:tcW w:w="3405" w:type="dxa"/>
          </w:tcPr>
          <w:p w14:paraId="61B9AE23" w14:textId="4BDDEA48" w:rsidR="008D4F0C" w:rsidRDefault="008D4F0C" w:rsidP="008D4F0C">
            <w:r>
              <w:t>0</w:t>
            </w:r>
          </w:p>
        </w:tc>
        <w:tc>
          <w:tcPr>
            <w:tcW w:w="3405" w:type="dxa"/>
          </w:tcPr>
          <w:p w14:paraId="2B5A4E68" w14:textId="1B719D02" w:rsidR="008D4F0C" w:rsidRDefault="008D4F0C" w:rsidP="008D4F0C">
            <w:r>
              <w:t>0</w:t>
            </w:r>
          </w:p>
        </w:tc>
      </w:tr>
      <w:tr w:rsidR="008D4F0C" w14:paraId="335E70A7" w14:textId="77777777" w:rsidTr="008D4F0C">
        <w:tc>
          <w:tcPr>
            <w:tcW w:w="3404" w:type="dxa"/>
          </w:tcPr>
          <w:p w14:paraId="11203C96" w14:textId="13365306" w:rsidR="008D4F0C" w:rsidRDefault="008D4F0C" w:rsidP="008D4F0C">
            <w:r>
              <w:t>4 Ligation (new pkr223)</w:t>
            </w:r>
          </w:p>
        </w:tc>
        <w:tc>
          <w:tcPr>
            <w:tcW w:w="3405" w:type="dxa"/>
          </w:tcPr>
          <w:p w14:paraId="1CC113F8" w14:textId="1255F7B9" w:rsidR="008D4F0C" w:rsidRDefault="008D4F0C" w:rsidP="008D4F0C">
            <w:r>
              <w:t>12</w:t>
            </w:r>
          </w:p>
        </w:tc>
        <w:tc>
          <w:tcPr>
            <w:tcW w:w="3405" w:type="dxa"/>
          </w:tcPr>
          <w:p w14:paraId="3627E3E4" w14:textId="18E850CC" w:rsidR="008D4F0C" w:rsidRDefault="008D4F0C" w:rsidP="008D4F0C">
            <w:r>
              <w:t>~108</w:t>
            </w:r>
          </w:p>
        </w:tc>
      </w:tr>
    </w:tbl>
    <w:p w14:paraId="2496B034" w14:textId="77777777" w:rsidR="008D4F0C" w:rsidRDefault="008D4F0C" w:rsidP="008D4F0C"/>
    <w:p w14:paraId="4909B9DA" w14:textId="46BF6D06" w:rsidR="000432F8" w:rsidRDefault="000432F8" w:rsidP="00C803F9">
      <w:pPr>
        <w:pStyle w:val="ListParagraph"/>
        <w:numPr>
          <w:ilvl w:val="0"/>
          <w:numId w:val="34"/>
        </w:numPr>
      </w:pPr>
      <w:r>
        <w:t>Set up new gradient PCR for the pging primers. Last time, krol 705/706 worked great but 703/704 was unspecific. Both will now be run on a gradient from 50-72C to see if there is a temp that will work best for both of them. Mastermix set up is below. Running the protocol on KLSP5-g</w:t>
      </w:r>
      <w:r w:rsidR="00E70080">
        <w:t xml:space="preserve"> which has the exact same steps as KLSP5 except for the annealing step there is a gradient ranging from 50-72C</w:t>
      </w:r>
      <w:r>
        <w:t>.</w:t>
      </w:r>
      <w:r w:rsidR="00E70080">
        <w:t xml:space="preserve"> Two negatives were put at 50C as we know nothing would amplify at that temp. gDNA used is 1:100 of WT1.</w:t>
      </w:r>
      <w:r>
        <w:t xml:space="preserve"> </w:t>
      </w:r>
    </w:p>
    <w:p w14:paraId="1F6AF0B5" w14:textId="15C8213E" w:rsidR="0009744D" w:rsidRDefault="0009744D" w:rsidP="000A7338">
      <w:pPr>
        <w:pStyle w:val="Heading2"/>
      </w:pPr>
      <w:r>
        <w:t>Table 14: PCR set up of gradient reaction</w:t>
      </w:r>
    </w:p>
    <w:p w14:paraId="552E194E" w14:textId="5A2142BA" w:rsidR="009D3002" w:rsidRDefault="000432F8" w:rsidP="000432F8">
      <w:pPr>
        <w:pStyle w:val="ListParagraph"/>
      </w:pPr>
      <w:r>
        <w:t xml:space="preserve"> </w:t>
      </w:r>
      <w:r w:rsidRPr="000432F8">
        <w:rPr>
          <w:noProof/>
        </w:rPr>
        <w:drawing>
          <wp:inline distT="0" distB="0" distL="0" distR="0" wp14:anchorId="53F6EDD2" wp14:editId="23C31859">
            <wp:extent cx="2829560" cy="4968875"/>
            <wp:effectExtent l="0" t="0" r="8890" b="3175"/>
            <wp:docPr id="11420742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29560" cy="4968875"/>
                    </a:xfrm>
                    <a:prstGeom prst="rect">
                      <a:avLst/>
                    </a:prstGeom>
                    <a:noFill/>
                    <a:ln>
                      <a:noFill/>
                    </a:ln>
                  </pic:spPr>
                </pic:pic>
              </a:graphicData>
            </a:graphic>
          </wp:inline>
        </w:drawing>
      </w:r>
    </w:p>
    <w:p w14:paraId="432D7B2B" w14:textId="696C9DAC" w:rsidR="003841C9" w:rsidRPr="007B216F" w:rsidRDefault="003841C9" w:rsidP="003841C9">
      <w:pPr>
        <w:rPr>
          <w:b/>
        </w:rPr>
      </w:pPr>
      <w:r>
        <w:rPr>
          <w:b/>
          <w:highlight w:val="green"/>
        </w:rPr>
        <w:lastRenderedPageBreak/>
        <w:t>Friday, June 21,</w:t>
      </w:r>
      <w:r w:rsidRPr="00653079">
        <w:rPr>
          <w:b/>
          <w:highlight w:val="green"/>
        </w:rPr>
        <w:t xml:space="preserve"> 2024</w:t>
      </w:r>
    </w:p>
    <w:p w14:paraId="42DAF597" w14:textId="77777777" w:rsidR="003841C9" w:rsidRPr="00F5416E" w:rsidRDefault="003841C9" w:rsidP="003841C9">
      <w:pPr>
        <w:rPr>
          <w:b/>
          <w:sz w:val="18"/>
          <w:szCs w:val="18"/>
        </w:rPr>
      </w:pPr>
      <w:r w:rsidRPr="007B216F">
        <w:rPr>
          <w:b/>
          <w:sz w:val="18"/>
          <w:szCs w:val="18"/>
        </w:rPr>
        <w:t>To Do:</w:t>
      </w:r>
    </w:p>
    <w:p w14:paraId="62417F54" w14:textId="4DCD05E5" w:rsidR="003841C9" w:rsidRDefault="003841C9" w:rsidP="00C803F9">
      <w:pPr>
        <w:pStyle w:val="ListParagraph"/>
        <w:numPr>
          <w:ilvl w:val="0"/>
          <w:numId w:val="35"/>
        </w:numPr>
        <w:rPr>
          <w:strike/>
        </w:rPr>
      </w:pPr>
      <w:r>
        <w:rPr>
          <w:strike/>
        </w:rPr>
        <w:t>Run agarose gel on PCR</w:t>
      </w:r>
    </w:p>
    <w:p w14:paraId="28D7F51B" w14:textId="424FE509" w:rsidR="003841C9" w:rsidRDefault="003841C9" w:rsidP="00C803F9">
      <w:pPr>
        <w:pStyle w:val="ListParagraph"/>
        <w:numPr>
          <w:ilvl w:val="0"/>
          <w:numId w:val="35"/>
        </w:numPr>
        <w:rPr>
          <w:strike/>
        </w:rPr>
      </w:pPr>
      <w:r>
        <w:rPr>
          <w:strike/>
        </w:rPr>
        <w:t>Miniprep overnight colonies</w:t>
      </w:r>
    </w:p>
    <w:p w14:paraId="7232BC5E" w14:textId="4F41DDE1" w:rsidR="003841C9" w:rsidRDefault="003841C9" w:rsidP="00C803F9">
      <w:pPr>
        <w:pStyle w:val="ListParagraph"/>
        <w:numPr>
          <w:ilvl w:val="0"/>
          <w:numId w:val="35"/>
        </w:numPr>
        <w:rPr>
          <w:strike/>
        </w:rPr>
      </w:pPr>
      <w:r>
        <w:rPr>
          <w:strike/>
        </w:rPr>
        <w:t>Read plate and take out disc assays for Kathryn</w:t>
      </w:r>
    </w:p>
    <w:p w14:paraId="1AC74F80" w14:textId="66C17732" w:rsidR="003841C9" w:rsidRDefault="00DA167A" w:rsidP="00DA167A">
      <w:r>
        <w:t>Miniprepped the overnight colonies according to QIA miniprep protocol. Eluted in 50uL 0.1xEB and nanodropped them before storing at -20C.</w:t>
      </w:r>
    </w:p>
    <w:p w14:paraId="10665CA4" w14:textId="15CFE64D" w:rsidR="00DA167A" w:rsidRDefault="0009744D" w:rsidP="000A7338">
      <w:pPr>
        <w:pStyle w:val="Heading2"/>
      </w:pPr>
      <w:bookmarkStart w:id="37" w:name="_Toc171409036"/>
      <w:r>
        <w:t xml:space="preserve">Table 16: </w:t>
      </w:r>
      <w:r w:rsidR="00DA167A">
        <w:t>Nanodrop values from miniprep of overnight pkr223 colonies</w:t>
      </w:r>
      <w:bookmarkEnd w:id="37"/>
    </w:p>
    <w:p w14:paraId="36C15875" w14:textId="73D6BEE5" w:rsidR="00DA167A" w:rsidRPr="00DA167A" w:rsidRDefault="00DA167A" w:rsidP="0009744D">
      <w:bookmarkStart w:id="38" w:name="_Toc171409037"/>
      <w:r w:rsidRPr="00DA167A">
        <w:rPr>
          <w:noProof/>
        </w:rPr>
        <w:drawing>
          <wp:inline distT="0" distB="0" distL="0" distR="0" wp14:anchorId="08872712" wp14:editId="2C660A69">
            <wp:extent cx="2978785" cy="1127125"/>
            <wp:effectExtent l="0" t="0" r="0" b="0"/>
            <wp:docPr id="93369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8785" cy="1127125"/>
                    </a:xfrm>
                    <a:prstGeom prst="rect">
                      <a:avLst/>
                    </a:prstGeom>
                    <a:noFill/>
                    <a:ln>
                      <a:noFill/>
                    </a:ln>
                  </pic:spPr>
                </pic:pic>
              </a:graphicData>
            </a:graphic>
          </wp:inline>
        </w:drawing>
      </w:r>
      <w:bookmarkEnd w:id="38"/>
    </w:p>
    <w:p w14:paraId="1F3B51C2" w14:textId="77777777" w:rsidR="003841C9" w:rsidRDefault="003841C9" w:rsidP="003841C9"/>
    <w:p w14:paraId="19539065" w14:textId="3F9D4923" w:rsidR="00DA167A" w:rsidRDefault="00914891" w:rsidP="003841C9">
      <w:r>
        <w:t xml:space="preserve">Ran 1% agarose gel on gradient pcr from yesterday. 108V for about 2hr. Loaded 5uL of sample and 10uL of ladder. </w:t>
      </w:r>
    </w:p>
    <w:p w14:paraId="276350E0" w14:textId="0C7142E8" w:rsidR="00914891" w:rsidRDefault="00914891" w:rsidP="003841C9">
      <w:r>
        <w:t xml:space="preserve">Order: KROL 703/704 from 50 – 72 degree lanes 1-8. Lane 9 is negative control. Lane 10 is ladder. Lanes 11-18 is krol 705/706 from 50-72 degrees lane 19 is negative control. Unfortunately, we are still getting unspecific pairing with krol 703/704. Also, 72C doesn’t really work well for either primer pair. </w:t>
      </w:r>
    </w:p>
    <w:p w14:paraId="13E7EC65" w14:textId="2D2024D4" w:rsidR="00144739" w:rsidRDefault="0009744D" w:rsidP="000A7338">
      <w:pPr>
        <w:pStyle w:val="Heading2"/>
      </w:pPr>
      <w:bookmarkStart w:id="39" w:name="_Toc171409038"/>
      <w:r>
        <w:lastRenderedPageBreak/>
        <w:t xml:space="preserve">Figure 10: </w:t>
      </w:r>
      <w:r w:rsidR="00144739">
        <w:t>Gel of KROL 703/704 and 705/706 run with a gradient</w:t>
      </w:r>
      <w:bookmarkEnd w:id="39"/>
    </w:p>
    <w:p w14:paraId="23E8E247" w14:textId="2D81B870" w:rsidR="00914891" w:rsidRDefault="00914891" w:rsidP="003841C9">
      <w:r>
        <w:rPr>
          <w:noProof/>
        </w:rPr>
        <w:drawing>
          <wp:inline distT="0" distB="0" distL="0" distR="0" wp14:anchorId="648D7D39" wp14:editId="6CA09D55">
            <wp:extent cx="4524375" cy="4391790"/>
            <wp:effectExtent l="0" t="0" r="0" b="8890"/>
            <wp:docPr id="10459668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966804" name="Picture 1045966804"/>
                    <pic:cNvPicPr/>
                  </pic:nvPicPr>
                  <pic:blipFill rotWithShape="1">
                    <a:blip r:embed="rId47" cstate="print">
                      <a:extLst>
                        <a:ext uri="{28A0092B-C50C-407E-A947-70E740481C1C}">
                          <a14:useLocalDpi xmlns:a14="http://schemas.microsoft.com/office/drawing/2010/main" val="0"/>
                        </a:ext>
                      </a:extLst>
                    </a:blip>
                    <a:srcRect l="7684" r="19960" b="5986"/>
                    <a:stretch/>
                  </pic:blipFill>
                  <pic:spPr bwMode="auto">
                    <a:xfrm>
                      <a:off x="0" y="0"/>
                      <a:ext cx="4525493" cy="4392875"/>
                    </a:xfrm>
                    <a:prstGeom prst="rect">
                      <a:avLst/>
                    </a:prstGeom>
                    <a:ln>
                      <a:noFill/>
                    </a:ln>
                    <a:extLst>
                      <a:ext uri="{53640926-AAD7-44D8-BBD7-CCE9431645EC}">
                        <a14:shadowObscured xmlns:a14="http://schemas.microsoft.com/office/drawing/2010/main"/>
                      </a:ext>
                    </a:extLst>
                  </pic:spPr>
                </pic:pic>
              </a:graphicData>
            </a:graphic>
          </wp:inline>
        </w:drawing>
      </w:r>
    </w:p>
    <w:p w14:paraId="02D8518A" w14:textId="753AF352" w:rsidR="003D5FBC" w:rsidRDefault="003D5FBC" w:rsidP="003D5FBC">
      <w:pPr>
        <w:pStyle w:val="Heading1"/>
      </w:pPr>
      <w:bookmarkStart w:id="40" w:name="_Toc171409039"/>
      <w:r w:rsidRPr="003D5FBC">
        <w:t>July 2024</w:t>
      </w:r>
      <w:bookmarkEnd w:id="40"/>
    </w:p>
    <w:p w14:paraId="268F865D" w14:textId="77777777" w:rsidR="003D5FBC" w:rsidRPr="003D5FBC" w:rsidRDefault="003D5FBC" w:rsidP="003D5FBC"/>
    <w:p w14:paraId="5C9E0CE8" w14:textId="09EDCCD9" w:rsidR="00211750" w:rsidRPr="007B216F" w:rsidRDefault="00211750" w:rsidP="00211750">
      <w:pPr>
        <w:rPr>
          <w:b/>
        </w:rPr>
      </w:pPr>
      <w:r>
        <w:rPr>
          <w:b/>
          <w:highlight w:val="green"/>
        </w:rPr>
        <w:t>Monday, July 1,</w:t>
      </w:r>
      <w:r w:rsidRPr="00653079">
        <w:rPr>
          <w:b/>
          <w:highlight w:val="green"/>
        </w:rPr>
        <w:t xml:space="preserve"> 2024</w:t>
      </w:r>
    </w:p>
    <w:p w14:paraId="3661F9F9" w14:textId="77777777" w:rsidR="00211750" w:rsidRPr="00F5416E" w:rsidRDefault="00211750" w:rsidP="00211750">
      <w:pPr>
        <w:rPr>
          <w:b/>
          <w:sz w:val="18"/>
          <w:szCs w:val="18"/>
        </w:rPr>
      </w:pPr>
      <w:r w:rsidRPr="007B216F">
        <w:rPr>
          <w:b/>
          <w:sz w:val="18"/>
          <w:szCs w:val="18"/>
        </w:rPr>
        <w:t>To Do:</w:t>
      </w:r>
    </w:p>
    <w:p w14:paraId="67BF8931" w14:textId="2E3740E0" w:rsidR="00211750" w:rsidRDefault="003D5FBC" w:rsidP="00C803F9">
      <w:pPr>
        <w:pStyle w:val="ListParagraph"/>
        <w:numPr>
          <w:ilvl w:val="0"/>
          <w:numId w:val="36"/>
        </w:numPr>
        <w:rPr>
          <w:strike/>
        </w:rPr>
      </w:pPr>
      <w:r>
        <w:rPr>
          <w:strike/>
        </w:rPr>
        <w:t>Meeting KMR</w:t>
      </w:r>
    </w:p>
    <w:p w14:paraId="0673B5CE" w14:textId="1E9C3E73" w:rsidR="00211750" w:rsidRDefault="003D5FBC" w:rsidP="00C803F9">
      <w:pPr>
        <w:pStyle w:val="ListParagraph"/>
        <w:numPr>
          <w:ilvl w:val="0"/>
          <w:numId w:val="36"/>
        </w:numPr>
        <w:rPr>
          <w:strike/>
        </w:rPr>
      </w:pPr>
      <w:r>
        <w:rPr>
          <w:strike/>
        </w:rPr>
        <w:t xml:space="preserve">Design primers for </w:t>
      </w:r>
      <w:r w:rsidR="00A416BB">
        <w:rPr>
          <w:strike/>
        </w:rPr>
        <w:t>next p.ging homologous recomb</w:t>
      </w:r>
    </w:p>
    <w:p w14:paraId="70F3309F" w14:textId="77777777" w:rsidR="003D5FBC" w:rsidRDefault="003D5FBC" w:rsidP="003D5FBC">
      <w:pPr>
        <w:rPr>
          <w:strike/>
        </w:rPr>
      </w:pPr>
    </w:p>
    <w:p w14:paraId="66C5ADF0" w14:textId="2ED9555E" w:rsidR="003D5FBC" w:rsidRDefault="003D5FBC" w:rsidP="003D5FBC">
      <w:r w:rsidRPr="003D5FBC">
        <w:t>Notes from KMR Meeting:</w:t>
      </w:r>
    </w:p>
    <w:p w14:paraId="6D6A21D0" w14:textId="61B2E44D" w:rsidR="003D5FBC" w:rsidRDefault="003D5FBC" w:rsidP="003D5FBC">
      <w:r>
        <w:t xml:space="preserve">General overview of eventual goals: prep plasmids, put my genes of interest into plasmid, and go to forsyth institute and train (preferably before August 12). </w:t>
      </w:r>
    </w:p>
    <w:p w14:paraId="609BDCDE" w14:textId="2C59CCAE" w:rsidR="00F65D21" w:rsidRDefault="00F65D21" w:rsidP="00C803F9">
      <w:pPr>
        <w:pStyle w:val="ListParagraph"/>
        <w:numPr>
          <w:ilvl w:val="0"/>
          <w:numId w:val="34"/>
        </w:numPr>
      </w:pPr>
      <w:r>
        <w:t xml:space="preserve">RNA for Francsiella </w:t>
      </w:r>
    </w:p>
    <w:p w14:paraId="37DDF228" w14:textId="77177DA7" w:rsidR="00F65D21" w:rsidRDefault="00F65D21" w:rsidP="00C803F9">
      <w:pPr>
        <w:pStyle w:val="ListParagraph"/>
        <w:numPr>
          <w:ilvl w:val="1"/>
          <w:numId w:val="34"/>
        </w:numPr>
      </w:pPr>
      <w:r>
        <w:t>Take 1ul of RNA (most concentrated) and amplify KROL 697&amp;698 with RNA, cDNA, LVS gDNA and water</w:t>
      </w:r>
    </w:p>
    <w:p w14:paraId="58A76C57" w14:textId="2A0B3621" w:rsidR="00F65D21" w:rsidRDefault="00F65D21" w:rsidP="00C803F9">
      <w:pPr>
        <w:pStyle w:val="ListParagraph"/>
        <w:numPr>
          <w:ilvl w:val="2"/>
          <w:numId w:val="34"/>
        </w:numPr>
      </w:pPr>
      <w:r>
        <w:t>use STN1 but make it have 42 cycles</w:t>
      </w:r>
    </w:p>
    <w:p w14:paraId="24EA244C" w14:textId="5333E6D9" w:rsidR="00F65D21" w:rsidRDefault="00F65D21" w:rsidP="00C803F9">
      <w:pPr>
        <w:pStyle w:val="ListParagraph"/>
        <w:numPr>
          <w:ilvl w:val="1"/>
          <w:numId w:val="34"/>
        </w:numPr>
      </w:pPr>
      <w:r>
        <w:t>create mock sample without RNA (just 4uL of glycogen) treat mock sample and RNA sample (old RNA sample not a timepoint sample) with glycolate dye and run on special RNA gel to see if we still have the concentrated stuff at the top of the gel stuck in the wells</w:t>
      </w:r>
    </w:p>
    <w:p w14:paraId="3491BE51" w14:textId="5D40F400" w:rsidR="00F65D21" w:rsidRDefault="00F65D21" w:rsidP="00C803F9">
      <w:pPr>
        <w:pStyle w:val="ListParagraph"/>
        <w:numPr>
          <w:ilvl w:val="0"/>
          <w:numId w:val="34"/>
        </w:numPr>
      </w:pPr>
      <w:r>
        <w:lastRenderedPageBreak/>
        <w:t xml:space="preserve">Validate miniprep with digest </w:t>
      </w:r>
    </w:p>
    <w:p w14:paraId="12DA889F" w14:textId="3A07E673" w:rsidR="00F65D21" w:rsidRDefault="00F65D21" w:rsidP="00C803F9">
      <w:pPr>
        <w:pStyle w:val="ListParagraph"/>
        <w:numPr>
          <w:ilvl w:val="1"/>
          <w:numId w:val="34"/>
        </w:numPr>
      </w:pPr>
      <w:r>
        <w:t>Use KPN1 (two cut sites)</w:t>
      </w:r>
    </w:p>
    <w:p w14:paraId="3D0C0978" w14:textId="5158AA36" w:rsidR="00F65D21" w:rsidRDefault="00F65D21" w:rsidP="00C803F9">
      <w:pPr>
        <w:pStyle w:val="ListParagraph"/>
        <w:numPr>
          <w:ilvl w:val="1"/>
          <w:numId w:val="34"/>
        </w:numPr>
      </w:pPr>
      <w:r>
        <w:t>Digest 4uL</w:t>
      </w:r>
    </w:p>
    <w:p w14:paraId="3A09655F" w14:textId="6B5F6522" w:rsidR="00F65D21" w:rsidRDefault="00F65D21" w:rsidP="00C803F9">
      <w:pPr>
        <w:pStyle w:val="ListParagraph"/>
        <w:numPr>
          <w:ilvl w:val="1"/>
          <w:numId w:val="34"/>
        </w:numPr>
      </w:pPr>
      <w:r>
        <w:t>After if it looks good: take 5uL put into tube and put into permanent plasmid box</w:t>
      </w:r>
    </w:p>
    <w:p w14:paraId="34DC13DB" w14:textId="56BDF58F" w:rsidR="00F65D21" w:rsidRDefault="00F65D21" w:rsidP="00C803F9">
      <w:pPr>
        <w:pStyle w:val="ListParagraph"/>
        <w:numPr>
          <w:ilvl w:val="0"/>
          <w:numId w:val="34"/>
        </w:numPr>
      </w:pPr>
      <w:r>
        <w:t xml:space="preserve">Plasmid 2-4 / new plasmids for </w:t>
      </w:r>
      <w:r>
        <w:rPr>
          <w:i/>
          <w:iCs/>
        </w:rPr>
        <w:t xml:space="preserve">p.ging </w:t>
      </w:r>
      <w:r>
        <w:t>. Make primers:</w:t>
      </w:r>
    </w:p>
    <w:p w14:paraId="2295E0CB" w14:textId="51DEB40A" w:rsidR="00F65D21" w:rsidRDefault="00F65D21" w:rsidP="00C803F9">
      <w:pPr>
        <w:pStyle w:val="ListParagraph"/>
        <w:numPr>
          <w:ilvl w:val="1"/>
          <w:numId w:val="34"/>
        </w:numPr>
      </w:pPr>
      <w:r>
        <w:t>PG0121 (hup1 on snapgene. Grab approx. 200bp)</w:t>
      </w:r>
    </w:p>
    <w:p w14:paraId="44B0A891" w14:textId="669B6E41" w:rsidR="00F65D21" w:rsidRDefault="00F65D21" w:rsidP="00C803F9">
      <w:pPr>
        <w:pStyle w:val="ListParagraph"/>
        <w:numPr>
          <w:ilvl w:val="2"/>
          <w:numId w:val="34"/>
        </w:numPr>
      </w:pPr>
      <w:r>
        <w:t>5’ end add in BAMHI site</w:t>
      </w:r>
    </w:p>
    <w:p w14:paraId="30B43907" w14:textId="1669CA96" w:rsidR="00F65D21" w:rsidRDefault="00F65D21" w:rsidP="00C803F9">
      <w:pPr>
        <w:pStyle w:val="ListParagraph"/>
        <w:numPr>
          <w:ilvl w:val="2"/>
          <w:numId w:val="34"/>
        </w:numPr>
      </w:pPr>
      <w:r>
        <w:t>3’ end put not1 bc VSVG tag</w:t>
      </w:r>
    </w:p>
    <w:p w14:paraId="7F2EC54C" w14:textId="4CA2EB06" w:rsidR="00F65D21" w:rsidRDefault="00F65D21" w:rsidP="00C803F9">
      <w:pPr>
        <w:pStyle w:val="ListParagraph"/>
        <w:numPr>
          <w:ilvl w:val="1"/>
          <w:numId w:val="34"/>
        </w:numPr>
      </w:pPr>
      <w:r>
        <w:t>PG1258 (hup2 on snapgene. Grab approx. 200bp)</w:t>
      </w:r>
    </w:p>
    <w:p w14:paraId="310700DE" w14:textId="7623E242" w:rsidR="00F65D21" w:rsidRDefault="00F65D21" w:rsidP="00C803F9">
      <w:pPr>
        <w:pStyle w:val="ListParagraph"/>
        <w:numPr>
          <w:ilvl w:val="2"/>
          <w:numId w:val="34"/>
        </w:numPr>
      </w:pPr>
      <w:r>
        <w:t>left part has not1 bc it goes in opposite direction (its on the bottom strand)</w:t>
      </w:r>
    </w:p>
    <w:p w14:paraId="2CA09038" w14:textId="1C541F2F" w:rsidR="00F65D21" w:rsidRDefault="00F65D21" w:rsidP="00C803F9">
      <w:pPr>
        <w:pStyle w:val="ListParagraph"/>
        <w:numPr>
          <w:ilvl w:val="1"/>
          <w:numId w:val="34"/>
        </w:numPr>
      </w:pPr>
      <w:r>
        <w:t>PG0395 (</w:t>
      </w:r>
      <w:r>
        <w:rPr>
          <w:b/>
          <w:bCs/>
        </w:rPr>
        <w:t xml:space="preserve"> </w:t>
      </w:r>
      <w:r>
        <w:t>Beta prime unit of polymerase. rpoC on snapgene. Grab approx. 500bp)</w:t>
      </w:r>
    </w:p>
    <w:p w14:paraId="4A8BE03C" w14:textId="33C9200A" w:rsidR="00F65D21" w:rsidRDefault="00F65D21" w:rsidP="00C803F9">
      <w:pPr>
        <w:pStyle w:val="ListParagraph"/>
        <w:numPr>
          <w:ilvl w:val="1"/>
          <w:numId w:val="34"/>
        </w:numPr>
      </w:pPr>
      <w:r>
        <w:t>PG something (rpoN on snapgene. Grab approc 500bp)</w:t>
      </w:r>
    </w:p>
    <w:p w14:paraId="6813AEB2" w14:textId="64173038" w:rsidR="00F65D21" w:rsidRDefault="00F65D21" w:rsidP="00C803F9">
      <w:pPr>
        <w:pStyle w:val="ListParagraph"/>
        <w:numPr>
          <w:ilvl w:val="1"/>
          <w:numId w:val="34"/>
        </w:numPr>
      </w:pPr>
      <w:r>
        <w:t xml:space="preserve">In snapgene, the pG genes have underscores but in literature there isn’t the underscores. Found in: genome info </w:t>
      </w:r>
      <w:r>
        <w:sym w:font="Wingdings" w:char="F0E0"/>
      </w:r>
      <w:r>
        <w:t xml:space="preserve"> PG </w:t>
      </w:r>
      <w:r>
        <w:sym w:font="Wingdings" w:char="F0E0"/>
      </w:r>
      <w:r>
        <w:t xml:space="preserve"> W83 2018</w:t>
      </w:r>
    </w:p>
    <w:p w14:paraId="15D44EF5" w14:textId="6E1404CE" w:rsidR="00F65D21" w:rsidRDefault="00F65D21" w:rsidP="00C803F9">
      <w:pPr>
        <w:pStyle w:val="ListParagraph"/>
        <w:numPr>
          <w:ilvl w:val="1"/>
          <w:numId w:val="34"/>
        </w:numPr>
      </w:pPr>
      <w:r>
        <w:t xml:space="preserve">Design primers. Make plasmid where we have the 3’ end of gene on plasmid. Now pKR223 is our backbone (??). </w:t>
      </w:r>
    </w:p>
    <w:p w14:paraId="2D30DEE7" w14:textId="033F8544" w:rsidR="00F65D21" w:rsidRDefault="00F65D21" w:rsidP="00C803F9">
      <w:pPr>
        <w:pStyle w:val="ListParagraph"/>
        <w:numPr>
          <w:ilvl w:val="1"/>
          <w:numId w:val="34"/>
        </w:numPr>
      </w:pPr>
      <w:r>
        <w:t>REMOVE STOP CODON FROM THE CHROMOSOME PART DON’T DUPLICATE THAT</w:t>
      </w:r>
    </w:p>
    <w:p w14:paraId="067DA9AE" w14:textId="4BE70269" w:rsidR="00F65D21" w:rsidRDefault="00F65D21" w:rsidP="00C803F9">
      <w:pPr>
        <w:pStyle w:val="ListParagraph"/>
        <w:numPr>
          <w:ilvl w:val="2"/>
          <w:numId w:val="34"/>
        </w:numPr>
      </w:pPr>
      <w:r>
        <w:t>stop codon is at the end of the VSVG tag</w:t>
      </w:r>
    </w:p>
    <w:p w14:paraId="53CFBC43" w14:textId="22E65BFE" w:rsidR="00F65D21" w:rsidRDefault="00F65D21" w:rsidP="00C803F9">
      <w:pPr>
        <w:pStyle w:val="ListParagraph"/>
        <w:numPr>
          <w:ilvl w:val="1"/>
          <w:numId w:val="34"/>
        </w:numPr>
      </w:pPr>
      <w:r>
        <w:t>more DNA, more likely homologous recombination will occur. Make sure you don’t have whole functional domain by using alphafold or more likely NCBI conserved domain</w:t>
      </w:r>
    </w:p>
    <w:p w14:paraId="160FA8E4" w14:textId="6DA80497" w:rsidR="00F65D21" w:rsidRDefault="00F65D21" w:rsidP="00C803F9">
      <w:pPr>
        <w:pStyle w:val="ListParagraph"/>
        <w:numPr>
          <w:ilvl w:val="2"/>
          <w:numId w:val="34"/>
        </w:numPr>
      </w:pPr>
      <w:r>
        <w:t>rule of thumb: if our gene is over 700bp then grab like 400bp or so</w:t>
      </w:r>
    </w:p>
    <w:p w14:paraId="3239385C" w14:textId="1FAABF3B" w:rsidR="00F65D21" w:rsidRDefault="00F65D21" w:rsidP="00C803F9">
      <w:pPr>
        <w:pStyle w:val="ListParagraph"/>
        <w:numPr>
          <w:ilvl w:val="1"/>
          <w:numId w:val="34"/>
        </w:numPr>
      </w:pPr>
      <w:r>
        <w:t>on primers have DNA specific cut sites for enzymes to clone onto plasmids</w:t>
      </w:r>
    </w:p>
    <w:p w14:paraId="772C6517" w14:textId="14D9C27D" w:rsidR="003D5FBC" w:rsidRDefault="00F65D21" w:rsidP="00C803F9">
      <w:pPr>
        <w:pStyle w:val="ListParagraph"/>
        <w:numPr>
          <w:ilvl w:val="1"/>
          <w:numId w:val="34"/>
        </w:numPr>
      </w:pPr>
      <w:r>
        <w:t>use not1 site</w:t>
      </w:r>
    </w:p>
    <w:p w14:paraId="0048CF69" w14:textId="74E49CE3" w:rsidR="00A75616" w:rsidRPr="007B216F" w:rsidRDefault="00A75616" w:rsidP="00A75616">
      <w:pPr>
        <w:rPr>
          <w:b/>
        </w:rPr>
      </w:pPr>
      <w:r>
        <w:rPr>
          <w:b/>
          <w:highlight w:val="green"/>
        </w:rPr>
        <w:t>Tuesday, July 2,</w:t>
      </w:r>
      <w:r w:rsidRPr="00653079">
        <w:rPr>
          <w:b/>
          <w:highlight w:val="green"/>
        </w:rPr>
        <w:t xml:space="preserve"> 2024</w:t>
      </w:r>
    </w:p>
    <w:p w14:paraId="0449AB2B" w14:textId="77777777" w:rsidR="00A75616" w:rsidRPr="00F5416E" w:rsidRDefault="00A75616" w:rsidP="00A75616">
      <w:pPr>
        <w:rPr>
          <w:b/>
          <w:sz w:val="18"/>
          <w:szCs w:val="18"/>
        </w:rPr>
      </w:pPr>
      <w:r w:rsidRPr="007B216F">
        <w:rPr>
          <w:b/>
          <w:sz w:val="18"/>
          <w:szCs w:val="18"/>
        </w:rPr>
        <w:t>To Do:</w:t>
      </w:r>
    </w:p>
    <w:p w14:paraId="193830B2" w14:textId="77777777" w:rsidR="00A75616" w:rsidRPr="002A41F3" w:rsidRDefault="00A75616" w:rsidP="00C803F9">
      <w:pPr>
        <w:pStyle w:val="ListParagraph"/>
        <w:numPr>
          <w:ilvl w:val="0"/>
          <w:numId w:val="37"/>
        </w:numPr>
        <w:rPr>
          <w:strike/>
        </w:rPr>
      </w:pPr>
      <w:r w:rsidRPr="002A41F3">
        <w:rPr>
          <w:strike/>
        </w:rPr>
        <w:t>Meeting KMR</w:t>
      </w:r>
    </w:p>
    <w:p w14:paraId="1BB0D4A0" w14:textId="026B0FAB" w:rsidR="00A75616" w:rsidRPr="009159F6" w:rsidRDefault="00A75616" w:rsidP="00C803F9">
      <w:pPr>
        <w:pStyle w:val="ListParagraph"/>
        <w:numPr>
          <w:ilvl w:val="0"/>
          <w:numId w:val="37"/>
        </w:numPr>
        <w:rPr>
          <w:strike/>
        </w:rPr>
      </w:pPr>
      <w:r w:rsidRPr="009159F6">
        <w:rPr>
          <w:strike/>
        </w:rPr>
        <w:t>Edit primers for homologus recomb</w:t>
      </w:r>
    </w:p>
    <w:p w14:paraId="4B441915" w14:textId="051E8B01" w:rsidR="00A75616" w:rsidRPr="009159F6" w:rsidRDefault="00A75616" w:rsidP="00C803F9">
      <w:pPr>
        <w:pStyle w:val="ListParagraph"/>
        <w:numPr>
          <w:ilvl w:val="0"/>
          <w:numId w:val="37"/>
        </w:numPr>
        <w:rPr>
          <w:strike/>
        </w:rPr>
      </w:pPr>
      <w:r w:rsidRPr="009159F6">
        <w:rPr>
          <w:strike/>
        </w:rPr>
        <w:t>Design plasmids with the new primers</w:t>
      </w:r>
    </w:p>
    <w:p w14:paraId="1C0CF446" w14:textId="429A1524" w:rsidR="00A75616" w:rsidRPr="00635D02" w:rsidRDefault="00A75616" w:rsidP="00C803F9">
      <w:pPr>
        <w:pStyle w:val="ListParagraph"/>
        <w:numPr>
          <w:ilvl w:val="0"/>
          <w:numId w:val="37"/>
        </w:numPr>
        <w:rPr>
          <w:strike/>
        </w:rPr>
      </w:pPr>
      <w:r w:rsidRPr="00635D02">
        <w:rPr>
          <w:strike/>
        </w:rPr>
        <w:t>Digest of the miniprepped 223 samples to make sure they’re all good</w:t>
      </w:r>
    </w:p>
    <w:p w14:paraId="6E0A534C" w14:textId="0923DF88" w:rsidR="009159F6" w:rsidRPr="008A71E2" w:rsidRDefault="009159F6" w:rsidP="00C803F9">
      <w:pPr>
        <w:pStyle w:val="ListParagraph"/>
        <w:numPr>
          <w:ilvl w:val="0"/>
          <w:numId w:val="37"/>
        </w:numPr>
        <w:rPr>
          <w:strike/>
        </w:rPr>
      </w:pPr>
      <w:r w:rsidRPr="008A71E2">
        <w:rPr>
          <w:strike/>
        </w:rPr>
        <w:t>Run digest on 1% agarose gel</w:t>
      </w:r>
    </w:p>
    <w:p w14:paraId="6D265E0A" w14:textId="77777777" w:rsidR="00A75616" w:rsidRDefault="00A75616" w:rsidP="00A75616"/>
    <w:p w14:paraId="4EC1EC79" w14:textId="07C5A81D" w:rsidR="00A75616" w:rsidRDefault="00A75616" w:rsidP="00A75616">
      <w:r>
        <w:t>Meeting KMR:</w:t>
      </w:r>
    </w:p>
    <w:p w14:paraId="7A9F1F2E" w14:textId="26CC967A" w:rsidR="00A75616" w:rsidRDefault="00A75616" w:rsidP="00C803F9">
      <w:pPr>
        <w:pStyle w:val="ListParagraph"/>
        <w:numPr>
          <w:ilvl w:val="0"/>
          <w:numId w:val="34"/>
        </w:numPr>
      </w:pPr>
      <w:r>
        <w:t>Designing Primers</w:t>
      </w:r>
    </w:p>
    <w:p w14:paraId="6DF32E7E" w14:textId="031FEBA1" w:rsidR="00A75616" w:rsidRDefault="00A75616" w:rsidP="00C803F9">
      <w:pPr>
        <w:pStyle w:val="ListParagraph"/>
        <w:numPr>
          <w:ilvl w:val="1"/>
          <w:numId w:val="34"/>
        </w:numPr>
      </w:pPr>
      <w:r>
        <w:t xml:space="preserve">Primer design yesterday good but need added detail of when designing, aim for TM of 72 degrees but that does not include the added cut sites. Only the parts that the primer anneals to the DNA for. </w:t>
      </w:r>
    </w:p>
    <w:p w14:paraId="2F310DEF" w14:textId="51F4B1C1" w:rsidR="00A75616" w:rsidRDefault="00A75616" w:rsidP="00C803F9">
      <w:pPr>
        <w:pStyle w:val="ListParagraph"/>
        <w:numPr>
          <w:ilvl w:val="1"/>
          <w:numId w:val="34"/>
        </w:numPr>
      </w:pPr>
      <w:r>
        <w:t>Will edit the primers so this is the case. Also, update the oligos sheet</w:t>
      </w:r>
    </w:p>
    <w:p w14:paraId="3CD21C05" w14:textId="499F109B" w:rsidR="00A75616" w:rsidRDefault="00A75616" w:rsidP="00C803F9">
      <w:pPr>
        <w:pStyle w:val="ListParagraph"/>
        <w:numPr>
          <w:ilvl w:val="1"/>
          <w:numId w:val="34"/>
        </w:numPr>
      </w:pPr>
      <w:r>
        <w:t xml:space="preserve">Then, design the plasmids using pKR223 as the backbone with the new fragment added to make sure there isn’t an enzyme cut site in the middle of the new fragment we made. </w:t>
      </w:r>
    </w:p>
    <w:p w14:paraId="01B376A2" w14:textId="6FB4B8BC" w:rsidR="00A75616" w:rsidRDefault="00A75616" w:rsidP="00C803F9">
      <w:pPr>
        <w:pStyle w:val="ListParagraph"/>
        <w:numPr>
          <w:ilvl w:val="0"/>
          <w:numId w:val="34"/>
        </w:numPr>
      </w:pPr>
      <w:r>
        <w:t>Southern Blot</w:t>
      </w:r>
    </w:p>
    <w:p w14:paraId="7F9A58E4" w14:textId="0184360D" w:rsidR="00A75616" w:rsidRDefault="00A75616" w:rsidP="00C803F9">
      <w:pPr>
        <w:pStyle w:val="ListParagraph"/>
        <w:numPr>
          <w:ilvl w:val="1"/>
          <w:numId w:val="34"/>
        </w:numPr>
      </w:pPr>
      <w:r>
        <w:t xml:space="preserve">The primers I was validating kept on becoming a ladder for KROL703/704. So those primers were redesigned and are in fridge, will validate those as well. </w:t>
      </w:r>
    </w:p>
    <w:p w14:paraId="3002695F" w14:textId="53E2E8E6" w:rsidR="00A75616" w:rsidRDefault="00A75616" w:rsidP="00C803F9">
      <w:pPr>
        <w:pStyle w:val="ListParagraph"/>
        <w:numPr>
          <w:ilvl w:val="1"/>
          <w:numId w:val="34"/>
        </w:numPr>
      </w:pPr>
      <w:r>
        <w:lastRenderedPageBreak/>
        <w:t>Only band on gel that we want to see is the one that’s hybridized with the probe, however the probes we have are designed in a way that many will amplify because the genome is super duper repetitive. Therefore our probe needs to hybridize to one spot not with the inverted repeat</w:t>
      </w:r>
    </w:p>
    <w:p w14:paraId="7C358430" w14:textId="2C0E5E85" w:rsidR="00A75616" w:rsidRDefault="00A75616" w:rsidP="00C803F9">
      <w:pPr>
        <w:pStyle w:val="ListParagraph"/>
        <w:numPr>
          <w:ilvl w:val="1"/>
          <w:numId w:val="34"/>
        </w:numPr>
      </w:pPr>
      <w:r>
        <w:t xml:space="preserve">So on the gel there will be a lot of gDNA smear that we will ignore and find our WT band and ineverted band of different size. </w:t>
      </w:r>
    </w:p>
    <w:p w14:paraId="599A0BC4" w14:textId="5E84F209" w:rsidR="000720CB" w:rsidRDefault="000720CB" w:rsidP="00C803F9">
      <w:pPr>
        <w:pStyle w:val="ListParagraph"/>
        <w:numPr>
          <w:ilvl w:val="1"/>
          <w:numId w:val="34"/>
        </w:numPr>
      </w:pPr>
      <w:r>
        <w:t>Problems: primers anneal to too many places and off target homology of proble</w:t>
      </w:r>
    </w:p>
    <w:p w14:paraId="2362BF5E" w14:textId="7C34F7CE" w:rsidR="00A75616" w:rsidRDefault="00A75616" w:rsidP="00C803F9">
      <w:pPr>
        <w:pStyle w:val="ListParagraph"/>
        <w:numPr>
          <w:ilvl w:val="1"/>
          <w:numId w:val="34"/>
        </w:numPr>
      </w:pPr>
      <w:r>
        <w:t>Our redesigned primers can anneal to many places so it is not unique but it is more specific</w:t>
      </w:r>
    </w:p>
    <w:p w14:paraId="674B34E5" w14:textId="6BE286A1" w:rsidR="00A75616" w:rsidRDefault="000720CB" w:rsidP="00C803F9">
      <w:pPr>
        <w:pStyle w:val="ListParagraph"/>
        <w:numPr>
          <w:ilvl w:val="1"/>
          <w:numId w:val="34"/>
        </w:numPr>
      </w:pPr>
      <w:r>
        <w:t xml:space="preserve">Plan: digest of 2.5ug of gDNA from the mixed gDNA sample, then run on gel, cut out of gel at approx. 1500bp (also take the area from 4000ish-right under 5000ish bp). Purify the gel cutout (will have poor yield but whatever) and pcr from there </w:t>
      </w:r>
    </w:p>
    <w:p w14:paraId="6480E164" w14:textId="6C8477B3" w:rsidR="000720CB" w:rsidRDefault="000720CB" w:rsidP="00C803F9">
      <w:pPr>
        <w:pStyle w:val="ListParagraph"/>
        <w:numPr>
          <w:ilvl w:val="2"/>
          <w:numId w:val="34"/>
        </w:numPr>
      </w:pPr>
      <w:r>
        <w:t>1% agarose gel, run next to ladder, run for awhile so clearly defined ladder and band areas (but not all the way to the end so that the dye doesn’t run up off the gDNA)</w:t>
      </w:r>
    </w:p>
    <w:p w14:paraId="28EFD3E0" w14:textId="7873D42B" w:rsidR="000720CB" w:rsidRDefault="000720CB" w:rsidP="00C803F9">
      <w:pPr>
        <w:pStyle w:val="ListParagraph"/>
        <w:numPr>
          <w:ilvl w:val="2"/>
          <w:numId w:val="34"/>
        </w:numPr>
      </w:pPr>
      <w:r>
        <w:t>Digest with acc1</w:t>
      </w:r>
    </w:p>
    <w:p w14:paraId="16DF6CBF" w14:textId="6023CF12" w:rsidR="000720CB" w:rsidRDefault="000720CB" w:rsidP="00C803F9">
      <w:pPr>
        <w:pStyle w:val="ListParagraph"/>
        <w:numPr>
          <w:ilvl w:val="2"/>
          <w:numId w:val="34"/>
        </w:numPr>
      </w:pPr>
      <w:r>
        <w:t xml:space="preserve">Should see 1500bp fragment and 4243bp fragment for interest. More 1500bp than 4200bp, if don’t see 4200 that’s okay because that’s the inverted one. </w:t>
      </w:r>
    </w:p>
    <w:p w14:paraId="1B20A1EC" w14:textId="6AC33C8C" w:rsidR="000720CB" w:rsidRDefault="000720CB" w:rsidP="00C803F9">
      <w:pPr>
        <w:pStyle w:val="ListParagraph"/>
        <w:numPr>
          <w:ilvl w:val="1"/>
          <w:numId w:val="34"/>
        </w:numPr>
      </w:pPr>
      <w:r>
        <w:t>So overall after the digest then we do PCR fragment with probe and then if that works: southern blot protocol.</w:t>
      </w:r>
    </w:p>
    <w:p w14:paraId="37B356DD" w14:textId="30F7D048" w:rsidR="000720CB" w:rsidRDefault="000720CB" w:rsidP="00C803F9">
      <w:pPr>
        <w:pStyle w:val="ListParagraph"/>
        <w:numPr>
          <w:ilvl w:val="2"/>
          <w:numId w:val="34"/>
        </w:numPr>
      </w:pPr>
      <w:r>
        <w:t>DON’T RUN ALL OF PCR ON GEL AS A CHECK ONLY DO A LITTLE</w:t>
      </w:r>
      <w:r>
        <w:tab/>
      </w:r>
    </w:p>
    <w:p w14:paraId="23CBF656" w14:textId="77777777" w:rsidR="00C47837" w:rsidRDefault="00C47837" w:rsidP="002A41F3">
      <w:r>
        <w:t xml:space="preserve">Primers and new Plasmids: </w:t>
      </w:r>
    </w:p>
    <w:p w14:paraId="6EBBB912" w14:textId="2A86ABD2" w:rsidR="00ED05DA" w:rsidRDefault="00C25C6A" w:rsidP="002A41F3">
      <w:r>
        <w:t>PCR with KROL713/714 for hup-1 from W83gDNA (</w:t>
      </w:r>
      <w:r>
        <w:rPr>
          <w:i/>
          <w:iCs/>
        </w:rPr>
        <w:t xml:space="preserve">p.ging) </w:t>
      </w:r>
      <w:r>
        <w:t>makes a pcr product of 222bp</w:t>
      </w:r>
      <w:r w:rsidR="00C47837">
        <w:t xml:space="preserve">. </w:t>
      </w:r>
      <w:r w:rsidR="00ED05DA">
        <w:t>When inserting into pKR223, cut at bamH1 and Not1, take out 415bp and product is 4</w:t>
      </w:r>
      <w:r w:rsidR="007C0334">
        <w:t>427</w:t>
      </w:r>
      <w:r w:rsidR="00ED05DA">
        <w:t>bp, fragment to insert is now 207bp, makes product of 4634bp.</w:t>
      </w:r>
    </w:p>
    <w:p w14:paraId="2DE1ACBC" w14:textId="7BA856A5" w:rsidR="00ED05DA" w:rsidRDefault="00C47837" w:rsidP="002A41F3">
      <w:r>
        <w:t xml:space="preserve">PCR with KROL 715/716 for hup-2 from W83gDNA (p.ging) makes a pcr product of 219bp. When inserted into pKR223, cut at bamH1 and Not1, take out 415bp and product is 4427bp, fragment to insert is now 204bp, makes product of 4631bp. </w:t>
      </w:r>
      <w:r w:rsidR="007C0334">
        <w:t>(had to invert fragment on snapgene)</w:t>
      </w:r>
    </w:p>
    <w:p w14:paraId="36E3D067" w14:textId="4BEA0D27" w:rsidR="007C0334" w:rsidRDefault="007C0334" w:rsidP="002A41F3">
      <w:r>
        <w:t xml:space="preserve">PCR with KROL 717/718 for rpoC from W83gDNA (p.ging) makes a pcr product of 522bp. When inserted into pKR223, cut at bamh1 and not1, take out 415bp and product is 4427bp. Fragment to insert now 507bp, makes product 4934bp. </w:t>
      </w:r>
    </w:p>
    <w:p w14:paraId="51FCD3AC" w14:textId="1CA26A56" w:rsidR="006C1E3D" w:rsidRDefault="006C1E3D" w:rsidP="002A41F3">
      <w:r>
        <w:t>PCR with KROL 719/720 for rpoN from W83gDNA (</w:t>
      </w:r>
      <w:proofErr w:type="spellStart"/>
      <w:r>
        <w:t>p.ging</w:t>
      </w:r>
      <w:proofErr w:type="spellEnd"/>
      <w:r>
        <w:t xml:space="preserve">) makes a </w:t>
      </w:r>
      <w:proofErr w:type="spellStart"/>
      <w:r>
        <w:t>pcr</w:t>
      </w:r>
      <w:proofErr w:type="spellEnd"/>
      <w:r>
        <w:t xml:space="preserve"> product of 5</w:t>
      </w:r>
      <w:r w:rsidR="0056627D">
        <w:t>21</w:t>
      </w:r>
      <w:r>
        <w:t xml:space="preserve">bp. When inserted into pKR223 cut at bamh1 and not1, take out 415bp and product is 4427bp. Fragment to insert now 506bp and makes final product of </w:t>
      </w:r>
      <w:r w:rsidR="0056627D">
        <w:t>4933</w:t>
      </w:r>
      <w:r>
        <w:t xml:space="preserve">bp (had to invert fragment on snapgene). </w:t>
      </w:r>
    </w:p>
    <w:p w14:paraId="6C797155" w14:textId="6146770A" w:rsidR="00AE4CBE" w:rsidRPr="00A75616" w:rsidRDefault="0009744D" w:rsidP="000A7338">
      <w:pPr>
        <w:pStyle w:val="Heading2"/>
      </w:pPr>
      <w:r>
        <w:t xml:space="preserve">Table 17: </w:t>
      </w:r>
      <w:r w:rsidR="00AE4CBE">
        <w:t xml:space="preserve">Overall primer design: </w:t>
      </w:r>
    </w:p>
    <w:p w14:paraId="18B54449" w14:textId="4A073821" w:rsidR="003D5FBC" w:rsidRPr="003D5FBC" w:rsidRDefault="00AE4CBE" w:rsidP="003D5FBC">
      <w:r w:rsidRPr="00AE4CBE">
        <w:rPr>
          <w:noProof/>
        </w:rPr>
        <w:drawing>
          <wp:inline distT="0" distB="0" distL="0" distR="0" wp14:anchorId="24FF7C42" wp14:editId="03ED1E89">
            <wp:extent cx="6492240" cy="589915"/>
            <wp:effectExtent l="0" t="0" r="3810" b="635"/>
            <wp:docPr id="705113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92240" cy="589915"/>
                    </a:xfrm>
                    <a:prstGeom prst="rect">
                      <a:avLst/>
                    </a:prstGeom>
                    <a:noFill/>
                    <a:ln>
                      <a:noFill/>
                    </a:ln>
                  </pic:spPr>
                </pic:pic>
              </a:graphicData>
            </a:graphic>
          </wp:inline>
        </w:drawing>
      </w:r>
    </w:p>
    <w:p w14:paraId="30844028" w14:textId="255CF170" w:rsidR="00211750" w:rsidRDefault="00D32454" w:rsidP="0009744D">
      <w:r>
        <w:t>Digest:</w:t>
      </w:r>
    </w:p>
    <w:p w14:paraId="1964D2EE" w14:textId="1C4A9F7A" w:rsidR="00D32454" w:rsidRDefault="00D32454" w:rsidP="003841C9">
      <w:r>
        <w:t>Digested pkr223 samples that were miniprepped on June 21</w:t>
      </w:r>
      <w:r w:rsidRPr="00D32454">
        <w:rPr>
          <w:vertAlign w:val="superscript"/>
        </w:rPr>
        <w:t>st</w:t>
      </w:r>
      <w:r>
        <w:t xml:space="preserve"> with KPN1 to do a quick diagnostic check of if the plasmid is what we think it is. Digested 4 pkr223 samples and 2 pkr36 samples. </w:t>
      </w:r>
    </w:p>
    <w:p w14:paraId="138BFBE1" w14:textId="77777777" w:rsidR="0009744D" w:rsidRDefault="00D32454" w:rsidP="0009744D">
      <w:r w:rsidRPr="00D32454">
        <w:rPr>
          <w:noProof/>
        </w:rPr>
        <w:lastRenderedPageBreak/>
        <w:drawing>
          <wp:inline distT="0" distB="0" distL="0" distR="0" wp14:anchorId="0D90DD6B" wp14:editId="206E9C43">
            <wp:extent cx="2141220" cy="2921635"/>
            <wp:effectExtent l="0" t="0" r="0" b="0"/>
            <wp:docPr id="5818740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41220" cy="2921635"/>
                    </a:xfrm>
                    <a:prstGeom prst="rect">
                      <a:avLst/>
                    </a:prstGeom>
                    <a:noFill/>
                    <a:ln>
                      <a:noFill/>
                    </a:ln>
                  </pic:spPr>
                </pic:pic>
              </a:graphicData>
            </a:graphic>
          </wp:inline>
        </w:drawing>
      </w:r>
      <w:bookmarkStart w:id="41" w:name="_Toc171409040"/>
    </w:p>
    <w:p w14:paraId="0134C0EB" w14:textId="0B7B4829" w:rsidR="00D32454" w:rsidRDefault="0009744D" w:rsidP="000A7338">
      <w:pPr>
        <w:pStyle w:val="Heading2"/>
      </w:pPr>
      <w:r>
        <w:t xml:space="preserve">Table 18: </w:t>
      </w:r>
      <w:r w:rsidR="00D32454">
        <w:t>Digest set up of pkr223 and pkr36 diagnostic check.</w:t>
      </w:r>
      <w:bookmarkEnd w:id="41"/>
      <w:r w:rsidR="00D32454">
        <w:t xml:space="preserve"> </w:t>
      </w:r>
    </w:p>
    <w:p w14:paraId="71E0424D" w14:textId="77777777" w:rsidR="00D32454" w:rsidRDefault="00D32454" w:rsidP="00D32454"/>
    <w:p w14:paraId="20B8BE5A" w14:textId="690CF6DF" w:rsidR="008A71E2" w:rsidRDefault="006F1FA0" w:rsidP="00D32454">
      <w:r>
        <w:rPr>
          <w:noProof/>
        </w:rPr>
        <w:drawing>
          <wp:inline distT="0" distB="0" distL="0" distR="0" wp14:anchorId="3167BFED" wp14:editId="622FC149">
            <wp:extent cx="3872507" cy="4407535"/>
            <wp:effectExtent l="0" t="0" r="0" b="0"/>
            <wp:docPr id="825267198" name="Picture 3" descr="A close-up of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67198" name="Picture 3" descr="A close-up of a white sheet&#10;&#10;Description automatically generated"/>
                    <pic:cNvPicPr/>
                  </pic:nvPicPr>
                  <pic:blipFill rotWithShape="1">
                    <a:blip r:embed="rId50" cstate="print">
                      <a:extLst>
                        <a:ext uri="{28A0092B-C50C-407E-A947-70E740481C1C}">
                          <a14:useLocalDpi xmlns:a14="http://schemas.microsoft.com/office/drawing/2010/main" val="0"/>
                        </a:ext>
                      </a:extLst>
                    </a:blip>
                    <a:srcRect l="17638" t="4292" r="22700" b="4812"/>
                    <a:stretch/>
                  </pic:blipFill>
                  <pic:spPr bwMode="auto">
                    <a:xfrm>
                      <a:off x="0" y="0"/>
                      <a:ext cx="3873413" cy="4408566"/>
                    </a:xfrm>
                    <a:prstGeom prst="rect">
                      <a:avLst/>
                    </a:prstGeom>
                    <a:ln>
                      <a:noFill/>
                    </a:ln>
                    <a:extLst>
                      <a:ext uri="{53640926-AAD7-44D8-BBD7-CCE9431645EC}">
                        <a14:shadowObscured xmlns:a14="http://schemas.microsoft.com/office/drawing/2010/main"/>
                      </a:ext>
                    </a:extLst>
                  </pic:spPr>
                </pic:pic>
              </a:graphicData>
            </a:graphic>
          </wp:inline>
        </w:drawing>
      </w:r>
    </w:p>
    <w:p w14:paraId="00C91CBB" w14:textId="4DFBB205" w:rsidR="006F1FA0" w:rsidRDefault="006F1FA0" w:rsidP="000A7338">
      <w:pPr>
        <w:pStyle w:val="Heading2"/>
      </w:pPr>
      <w:bookmarkStart w:id="42" w:name="_Toc171409041"/>
      <w:r>
        <w:lastRenderedPageBreak/>
        <w:t xml:space="preserve">Figure </w:t>
      </w:r>
      <w:r w:rsidR="0009744D">
        <w:t>11</w:t>
      </w:r>
      <w:r>
        <w:t xml:space="preserve">: </w:t>
      </w:r>
      <w:r w:rsidR="00B82758">
        <w:t>gel image of diagnostic digest check</w:t>
      </w:r>
      <w:bookmarkEnd w:id="42"/>
    </w:p>
    <w:p w14:paraId="6A4132BC" w14:textId="0A7390E5" w:rsidR="00B82758" w:rsidRDefault="00B82758" w:rsidP="00B82758">
      <w:r>
        <w:t xml:space="preserve">Ran on 1% agarose gel at 108V for 2 hours. Expected sizes of </w:t>
      </w:r>
      <w:r w:rsidR="00000A2E">
        <w:t>pKR</w:t>
      </w:r>
      <w:r>
        <w:t xml:space="preserve">223 bands are 527bp and 4315bp and expected size of pkr36 bands are 5535 bp (linearizes it) . Lane 1 is 1kb ladder. Lanes 2,3,4,5 are pkr223 and lanes 6,7 are pkr36. Looks like it was supposed too yay! I had to really expose the gel to get the lower bands to come through which is why the top bands look dark and disgusting. </w:t>
      </w:r>
    </w:p>
    <w:p w14:paraId="2F47A2E7" w14:textId="77777777" w:rsidR="00B82758" w:rsidRPr="00B82758" w:rsidRDefault="00B82758" w:rsidP="00B82758"/>
    <w:p w14:paraId="546E3C71" w14:textId="77777777" w:rsidR="00B82758" w:rsidRPr="00B82758" w:rsidRDefault="00B82758" w:rsidP="00B82758"/>
    <w:p w14:paraId="098D461B" w14:textId="2B5586E9" w:rsidR="008A71E2" w:rsidRPr="007B216F" w:rsidRDefault="008A71E2" w:rsidP="008A71E2">
      <w:pPr>
        <w:rPr>
          <w:b/>
        </w:rPr>
      </w:pPr>
      <w:r>
        <w:rPr>
          <w:b/>
          <w:highlight w:val="green"/>
        </w:rPr>
        <w:t>Wednesday, July 3,</w:t>
      </w:r>
      <w:r w:rsidRPr="00653079">
        <w:rPr>
          <w:b/>
          <w:highlight w:val="green"/>
        </w:rPr>
        <w:t xml:space="preserve"> 2024</w:t>
      </w:r>
    </w:p>
    <w:p w14:paraId="0BC7287E" w14:textId="77777777" w:rsidR="008A71E2" w:rsidRPr="00F5416E" w:rsidRDefault="008A71E2" w:rsidP="008A71E2">
      <w:pPr>
        <w:rPr>
          <w:b/>
          <w:sz w:val="18"/>
          <w:szCs w:val="18"/>
        </w:rPr>
      </w:pPr>
      <w:r w:rsidRPr="007B216F">
        <w:rPr>
          <w:b/>
          <w:sz w:val="18"/>
          <w:szCs w:val="18"/>
        </w:rPr>
        <w:t>To Do:</w:t>
      </w:r>
    </w:p>
    <w:p w14:paraId="72692377" w14:textId="5C667D91" w:rsidR="008A71E2" w:rsidRPr="002A41F3" w:rsidRDefault="008A71E2" w:rsidP="00C803F9">
      <w:pPr>
        <w:pStyle w:val="ListParagraph"/>
        <w:numPr>
          <w:ilvl w:val="0"/>
          <w:numId w:val="38"/>
        </w:numPr>
        <w:rPr>
          <w:strike/>
        </w:rPr>
      </w:pPr>
      <w:r>
        <w:rPr>
          <w:strike/>
        </w:rPr>
        <w:t>Autoclave dry things</w:t>
      </w:r>
    </w:p>
    <w:p w14:paraId="46828730" w14:textId="77777777" w:rsidR="008A71E2" w:rsidRPr="009159F6" w:rsidRDefault="008A71E2" w:rsidP="00C803F9">
      <w:pPr>
        <w:pStyle w:val="ListParagraph"/>
        <w:numPr>
          <w:ilvl w:val="0"/>
          <w:numId w:val="38"/>
        </w:numPr>
        <w:rPr>
          <w:strike/>
        </w:rPr>
      </w:pPr>
      <w:r w:rsidRPr="009159F6">
        <w:rPr>
          <w:strike/>
        </w:rPr>
        <w:t>Edit primers for homologus recomb</w:t>
      </w:r>
    </w:p>
    <w:p w14:paraId="2F562D77" w14:textId="14C56916" w:rsidR="008A71E2" w:rsidRPr="008A71E2" w:rsidRDefault="008A71E2" w:rsidP="00C803F9">
      <w:pPr>
        <w:pStyle w:val="ListParagraph"/>
        <w:numPr>
          <w:ilvl w:val="0"/>
          <w:numId w:val="38"/>
        </w:numPr>
        <w:rPr>
          <w:strike/>
        </w:rPr>
      </w:pPr>
      <w:r>
        <w:rPr>
          <w:strike/>
        </w:rPr>
        <w:t>PCR of RNA test</w:t>
      </w:r>
    </w:p>
    <w:p w14:paraId="272A3408" w14:textId="77777777" w:rsidR="008A71E2" w:rsidRDefault="008A71E2" w:rsidP="00D32454"/>
    <w:tbl>
      <w:tblPr>
        <w:tblW w:w="1180" w:type="dxa"/>
        <w:tblLook w:val="04A0" w:firstRow="1" w:lastRow="0" w:firstColumn="1" w:lastColumn="0" w:noHBand="0" w:noVBand="1"/>
      </w:tblPr>
      <w:tblGrid>
        <w:gridCol w:w="1387"/>
        <w:gridCol w:w="1612"/>
        <w:gridCol w:w="1612"/>
        <w:gridCol w:w="963"/>
        <w:gridCol w:w="843"/>
      </w:tblGrid>
      <w:tr w:rsidR="008A71E2" w:rsidRPr="008A71E2" w14:paraId="6CC73A5A" w14:textId="77777777" w:rsidTr="008A71E2">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D3A5D71" w14:textId="77777777" w:rsidR="008A71E2" w:rsidRPr="008A71E2" w:rsidRDefault="008A71E2" w:rsidP="008A71E2">
            <w:pPr>
              <w:rPr>
                <w:rFonts w:ascii="Calibri" w:hAnsi="Calibri" w:cs="Calibri"/>
                <w:color w:val="000000"/>
              </w:rPr>
            </w:pPr>
            <w:r w:rsidRPr="008A71E2">
              <w:rPr>
                <w:rFonts w:ascii="Calibri" w:hAnsi="Calibri" w:cs="Calibri"/>
                <w:color w:val="000000"/>
              </w:rPr>
              <w:t>Total reaction volume</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331F9437"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20</w:t>
            </w:r>
          </w:p>
        </w:tc>
        <w:tc>
          <w:tcPr>
            <w:tcW w:w="236" w:type="dxa"/>
            <w:tcBorders>
              <w:top w:val="nil"/>
              <w:left w:val="nil"/>
              <w:bottom w:val="nil"/>
              <w:right w:val="nil"/>
            </w:tcBorders>
            <w:shd w:val="clear" w:color="auto" w:fill="auto"/>
            <w:noWrap/>
            <w:vAlign w:val="bottom"/>
            <w:hideMark/>
          </w:tcPr>
          <w:p w14:paraId="5D85C57D" w14:textId="77777777" w:rsidR="008A71E2" w:rsidRPr="008A71E2" w:rsidRDefault="008A71E2" w:rsidP="008A71E2">
            <w:pPr>
              <w:jc w:val="right"/>
              <w:rPr>
                <w:rFonts w:ascii="Calibri" w:hAnsi="Calibri" w:cs="Calibri"/>
                <w:color w:val="000000"/>
              </w:rPr>
            </w:pPr>
          </w:p>
        </w:tc>
        <w:tc>
          <w:tcPr>
            <w:tcW w:w="236" w:type="dxa"/>
            <w:tcBorders>
              <w:top w:val="nil"/>
              <w:left w:val="nil"/>
              <w:bottom w:val="nil"/>
              <w:right w:val="nil"/>
            </w:tcBorders>
            <w:shd w:val="clear" w:color="auto" w:fill="auto"/>
            <w:noWrap/>
            <w:vAlign w:val="bottom"/>
            <w:hideMark/>
          </w:tcPr>
          <w:p w14:paraId="6FF63F7F" w14:textId="77777777" w:rsidR="008A71E2" w:rsidRPr="008A71E2" w:rsidRDefault="008A71E2" w:rsidP="008A71E2">
            <w:pPr>
              <w:rPr>
                <w:sz w:val="20"/>
                <w:szCs w:val="20"/>
              </w:rPr>
            </w:pPr>
          </w:p>
        </w:tc>
        <w:tc>
          <w:tcPr>
            <w:tcW w:w="236" w:type="dxa"/>
            <w:tcBorders>
              <w:top w:val="nil"/>
              <w:left w:val="nil"/>
              <w:bottom w:val="nil"/>
              <w:right w:val="nil"/>
            </w:tcBorders>
            <w:shd w:val="clear" w:color="auto" w:fill="auto"/>
            <w:noWrap/>
            <w:vAlign w:val="bottom"/>
            <w:hideMark/>
          </w:tcPr>
          <w:p w14:paraId="54EEEB57" w14:textId="77777777" w:rsidR="008A71E2" w:rsidRPr="008A71E2" w:rsidRDefault="008A71E2" w:rsidP="008A71E2">
            <w:pPr>
              <w:rPr>
                <w:sz w:val="20"/>
                <w:szCs w:val="20"/>
              </w:rPr>
            </w:pPr>
          </w:p>
        </w:tc>
      </w:tr>
      <w:tr w:rsidR="008A71E2" w:rsidRPr="008A71E2" w14:paraId="2EFFC370"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32166F0E" w14:textId="77777777" w:rsidR="008A71E2" w:rsidRPr="008A71E2" w:rsidRDefault="008A71E2" w:rsidP="008A71E2">
            <w:pPr>
              <w:rPr>
                <w:rFonts w:ascii="Calibri" w:hAnsi="Calibri" w:cs="Calibri"/>
                <w:color w:val="000000"/>
              </w:rPr>
            </w:pPr>
            <w:r w:rsidRPr="008A71E2">
              <w:rPr>
                <w:rFonts w:ascii="Calibri" w:hAnsi="Calibri" w:cs="Calibri"/>
                <w:color w:val="000000"/>
              </w:rPr>
              <w:t>Total number of reactions</w:t>
            </w:r>
          </w:p>
        </w:tc>
        <w:tc>
          <w:tcPr>
            <w:tcW w:w="236" w:type="dxa"/>
            <w:tcBorders>
              <w:top w:val="nil"/>
              <w:left w:val="nil"/>
              <w:bottom w:val="single" w:sz="4" w:space="0" w:color="000000"/>
              <w:right w:val="single" w:sz="4" w:space="0" w:color="000000"/>
            </w:tcBorders>
            <w:shd w:val="clear" w:color="auto" w:fill="auto"/>
            <w:noWrap/>
            <w:vAlign w:val="bottom"/>
            <w:hideMark/>
          </w:tcPr>
          <w:p w14:paraId="21AF3658"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4</w:t>
            </w:r>
          </w:p>
        </w:tc>
        <w:tc>
          <w:tcPr>
            <w:tcW w:w="236" w:type="dxa"/>
            <w:tcBorders>
              <w:top w:val="nil"/>
              <w:left w:val="nil"/>
              <w:bottom w:val="nil"/>
              <w:right w:val="nil"/>
            </w:tcBorders>
            <w:shd w:val="clear" w:color="auto" w:fill="auto"/>
            <w:noWrap/>
            <w:vAlign w:val="bottom"/>
            <w:hideMark/>
          </w:tcPr>
          <w:p w14:paraId="59C481AB" w14:textId="77777777" w:rsidR="008A71E2" w:rsidRPr="008A71E2" w:rsidRDefault="008A71E2" w:rsidP="008A71E2">
            <w:pPr>
              <w:jc w:val="right"/>
              <w:rPr>
                <w:rFonts w:ascii="Calibri" w:hAnsi="Calibri" w:cs="Calibri"/>
                <w:color w:val="000000"/>
              </w:rPr>
            </w:pPr>
          </w:p>
        </w:tc>
        <w:tc>
          <w:tcPr>
            <w:tcW w:w="236" w:type="dxa"/>
            <w:tcBorders>
              <w:top w:val="nil"/>
              <w:left w:val="nil"/>
              <w:bottom w:val="nil"/>
              <w:right w:val="nil"/>
            </w:tcBorders>
            <w:shd w:val="clear" w:color="auto" w:fill="auto"/>
            <w:noWrap/>
            <w:vAlign w:val="bottom"/>
            <w:hideMark/>
          </w:tcPr>
          <w:p w14:paraId="62AF63B2" w14:textId="77777777" w:rsidR="008A71E2" w:rsidRPr="008A71E2" w:rsidRDefault="008A71E2" w:rsidP="008A71E2">
            <w:pPr>
              <w:rPr>
                <w:sz w:val="20"/>
                <w:szCs w:val="20"/>
              </w:rPr>
            </w:pPr>
          </w:p>
        </w:tc>
        <w:tc>
          <w:tcPr>
            <w:tcW w:w="236" w:type="dxa"/>
            <w:tcBorders>
              <w:top w:val="nil"/>
              <w:left w:val="nil"/>
              <w:bottom w:val="nil"/>
              <w:right w:val="nil"/>
            </w:tcBorders>
            <w:shd w:val="clear" w:color="auto" w:fill="auto"/>
            <w:noWrap/>
            <w:vAlign w:val="bottom"/>
            <w:hideMark/>
          </w:tcPr>
          <w:p w14:paraId="7D90970D" w14:textId="77777777" w:rsidR="008A71E2" w:rsidRPr="008A71E2" w:rsidRDefault="008A71E2" w:rsidP="008A71E2">
            <w:pPr>
              <w:rPr>
                <w:sz w:val="20"/>
                <w:szCs w:val="20"/>
              </w:rPr>
            </w:pPr>
          </w:p>
        </w:tc>
      </w:tr>
      <w:tr w:rsidR="008A71E2" w:rsidRPr="008A71E2" w14:paraId="6B4CE1AC" w14:textId="77777777" w:rsidTr="008A71E2">
        <w:trPr>
          <w:trHeight w:val="300"/>
        </w:trPr>
        <w:tc>
          <w:tcPr>
            <w:tcW w:w="236" w:type="dxa"/>
            <w:tcBorders>
              <w:top w:val="nil"/>
              <w:left w:val="nil"/>
              <w:bottom w:val="nil"/>
              <w:right w:val="nil"/>
            </w:tcBorders>
            <w:shd w:val="clear" w:color="auto" w:fill="auto"/>
            <w:noWrap/>
            <w:vAlign w:val="bottom"/>
            <w:hideMark/>
          </w:tcPr>
          <w:p w14:paraId="24F960F4" w14:textId="77777777" w:rsidR="008A71E2" w:rsidRPr="008A71E2" w:rsidRDefault="008A71E2" w:rsidP="008A71E2">
            <w:pPr>
              <w:rPr>
                <w:sz w:val="20"/>
                <w:szCs w:val="20"/>
              </w:rPr>
            </w:pPr>
          </w:p>
        </w:tc>
        <w:tc>
          <w:tcPr>
            <w:tcW w:w="236" w:type="dxa"/>
            <w:tcBorders>
              <w:top w:val="nil"/>
              <w:left w:val="nil"/>
              <w:bottom w:val="nil"/>
              <w:right w:val="nil"/>
            </w:tcBorders>
            <w:shd w:val="clear" w:color="auto" w:fill="auto"/>
            <w:noWrap/>
            <w:vAlign w:val="bottom"/>
            <w:hideMark/>
          </w:tcPr>
          <w:p w14:paraId="0E092C23" w14:textId="77777777" w:rsidR="008A71E2" w:rsidRPr="008A71E2" w:rsidRDefault="008A71E2" w:rsidP="008A71E2">
            <w:pPr>
              <w:rPr>
                <w:sz w:val="20"/>
                <w:szCs w:val="20"/>
              </w:rPr>
            </w:pPr>
          </w:p>
        </w:tc>
        <w:tc>
          <w:tcPr>
            <w:tcW w:w="236" w:type="dxa"/>
            <w:tcBorders>
              <w:top w:val="nil"/>
              <w:left w:val="nil"/>
              <w:bottom w:val="nil"/>
              <w:right w:val="nil"/>
            </w:tcBorders>
            <w:shd w:val="clear" w:color="auto" w:fill="auto"/>
            <w:noWrap/>
            <w:vAlign w:val="bottom"/>
            <w:hideMark/>
          </w:tcPr>
          <w:p w14:paraId="10EEF6BC" w14:textId="77777777" w:rsidR="008A71E2" w:rsidRPr="008A71E2" w:rsidRDefault="008A71E2" w:rsidP="008A71E2">
            <w:pPr>
              <w:rPr>
                <w:sz w:val="20"/>
                <w:szCs w:val="20"/>
              </w:rPr>
            </w:pPr>
          </w:p>
        </w:tc>
        <w:tc>
          <w:tcPr>
            <w:tcW w:w="236" w:type="dxa"/>
            <w:tcBorders>
              <w:top w:val="nil"/>
              <w:left w:val="nil"/>
              <w:bottom w:val="nil"/>
              <w:right w:val="nil"/>
            </w:tcBorders>
            <w:shd w:val="clear" w:color="auto" w:fill="auto"/>
            <w:noWrap/>
            <w:vAlign w:val="bottom"/>
            <w:hideMark/>
          </w:tcPr>
          <w:p w14:paraId="3A7C50BB" w14:textId="77777777" w:rsidR="008A71E2" w:rsidRPr="008A71E2" w:rsidRDefault="008A71E2" w:rsidP="008A71E2">
            <w:pPr>
              <w:rPr>
                <w:sz w:val="20"/>
                <w:szCs w:val="20"/>
              </w:rPr>
            </w:pPr>
          </w:p>
        </w:tc>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4E31E5E2" w14:textId="77777777" w:rsidR="008A71E2" w:rsidRPr="008A71E2" w:rsidRDefault="008A71E2" w:rsidP="008A71E2">
            <w:pPr>
              <w:rPr>
                <w:rFonts w:ascii="Calibri" w:hAnsi="Calibri" w:cs="Calibri"/>
                <w:b/>
                <w:bCs/>
                <w:color w:val="000000"/>
              </w:rPr>
            </w:pPr>
            <w:r w:rsidRPr="008A71E2">
              <w:rPr>
                <w:rFonts w:ascii="Calibri" w:hAnsi="Calibri" w:cs="Calibri"/>
                <w:b/>
                <w:bCs/>
                <w:color w:val="000000"/>
              </w:rPr>
              <w:t>Factor</w:t>
            </w:r>
          </w:p>
        </w:tc>
      </w:tr>
      <w:tr w:rsidR="008A71E2" w:rsidRPr="008A71E2" w14:paraId="1BDEF05F" w14:textId="77777777" w:rsidTr="008A71E2">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7F7A63C4" w14:textId="77777777" w:rsidR="008A71E2" w:rsidRPr="008A71E2" w:rsidRDefault="008A71E2" w:rsidP="008A71E2">
            <w:pPr>
              <w:rPr>
                <w:rFonts w:ascii="Calibri" w:hAnsi="Calibri" w:cs="Calibri"/>
                <w:b/>
                <w:bCs/>
                <w:color w:val="000000"/>
              </w:rPr>
            </w:pPr>
            <w:r w:rsidRPr="008A71E2">
              <w:rPr>
                <w:rFonts w:ascii="Calibri" w:hAnsi="Calibri" w:cs="Calibri"/>
                <w:b/>
                <w:bCs/>
                <w:color w:val="000000"/>
              </w:rPr>
              <w:t>Component</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15523FC8" w14:textId="77777777" w:rsidR="008A71E2" w:rsidRPr="008A71E2" w:rsidRDefault="008A71E2" w:rsidP="008A71E2">
            <w:pPr>
              <w:rPr>
                <w:rFonts w:ascii="Calibri" w:hAnsi="Calibri" w:cs="Calibri"/>
                <w:b/>
                <w:bCs/>
                <w:color w:val="000000"/>
              </w:rPr>
            </w:pPr>
            <w:r w:rsidRPr="008A71E2">
              <w:rPr>
                <w:rFonts w:ascii="Calibri" w:hAnsi="Calibri" w:cs="Calibri"/>
                <w:b/>
                <w:bCs/>
                <w:color w:val="000000"/>
              </w:rPr>
              <w:t>Stock concentration</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0F658C96" w14:textId="77777777" w:rsidR="008A71E2" w:rsidRPr="008A71E2" w:rsidRDefault="008A71E2" w:rsidP="008A71E2">
            <w:pPr>
              <w:rPr>
                <w:rFonts w:ascii="Calibri" w:hAnsi="Calibri" w:cs="Calibri"/>
                <w:b/>
                <w:bCs/>
                <w:color w:val="000000"/>
              </w:rPr>
            </w:pPr>
            <w:r w:rsidRPr="008A71E2">
              <w:rPr>
                <w:rFonts w:ascii="Calibri" w:hAnsi="Calibri" w:cs="Calibri"/>
                <w:b/>
                <w:bCs/>
                <w:color w:val="000000"/>
              </w:rPr>
              <w:t>Final concentration</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45CF216C" w14:textId="77777777" w:rsidR="008A71E2" w:rsidRPr="008A71E2" w:rsidRDefault="008A71E2" w:rsidP="008A71E2">
            <w:pPr>
              <w:rPr>
                <w:rFonts w:ascii="Calibri" w:hAnsi="Calibri" w:cs="Calibri"/>
                <w:b/>
                <w:bCs/>
                <w:color w:val="000000"/>
              </w:rPr>
            </w:pPr>
            <w:r w:rsidRPr="008A71E2">
              <w:rPr>
                <w:rFonts w:ascii="Calibri" w:hAnsi="Calibri" w:cs="Calibri"/>
                <w:b/>
                <w:bCs/>
                <w:color w:val="000000"/>
              </w:rPr>
              <w:t>1 rxn volume</w:t>
            </w:r>
          </w:p>
        </w:tc>
        <w:tc>
          <w:tcPr>
            <w:tcW w:w="236" w:type="dxa"/>
            <w:tcBorders>
              <w:top w:val="nil"/>
              <w:left w:val="nil"/>
              <w:bottom w:val="single" w:sz="4" w:space="0" w:color="000000"/>
              <w:right w:val="single" w:sz="4" w:space="0" w:color="000000"/>
            </w:tcBorders>
            <w:shd w:val="clear" w:color="auto" w:fill="auto"/>
            <w:noWrap/>
            <w:vAlign w:val="bottom"/>
            <w:hideMark/>
          </w:tcPr>
          <w:p w14:paraId="3641F84A"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5</w:t>
            </w:r>
          </w:p>
        </w:tc>
      </w:tr>
      <w:tr w:rsidR="008A71E2" w:rsidRPr="008A71E2" w14:paraId="502E0C7A" w14:textId="77777777" w:rsidTr="008A71E2">
        <w:trPr>
          <w:trHeight w:val="300"/>
        </w:trPr>
        <w:tc>
          <w:tcPr>
            <w:tcW w:w="236" w:type="dxa"/>
            <w:tcBorders>
              <w:top w:val="nil"/>
              <w:left w:val="nil"/>
              <w:bottom w:val="nil"/>
              <w:right w:val="nil"/>
            </w:tcBorders>
            <w:shd w:val="clear" w:color="auto" w:fill="auto"/>
            <w:noWrap/>
            <w:vAlign w:val="bottom"/>
            <w:hideMark/>
          </w:tcPr>
          <w:p w14:paraId="52B83CE9" w14:textId="77777777" w:rsidR="008A71E2" w:rsidRPr="008A71E2" w:rsidRDefault="008A71E2" w:rsidP="008A71E2">
            <w:pPr>
              <w:rPr>
                <w:rFonts w:ascii="Calibri" w:hAnsi="Calibri" w:cs="Calibri"/>
                <w:color w:val="000000"/>
              </w:rPr>
            </w:pPr>
            <w:r w:rsidRPr="008A71E2">
              <w:rPr>
                <w:rFonts w:ascii="Calibri" w:hAnsi="Calibri" w:cs="Calibri"/>
                <w:color w:val="000000"/>
              </w:rPr>
              <w:t>ddiH2O</w:t>
            </w:r>
          </w:p>
        </w:tc>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01058CAB" w14:textId="77777777" w:rsidR="008A71E2" w:rsidRPr="008A71E2" w:rsidRDefault="008A71E2" w:rsidP="008A71E2">
            <w:pPr>
              <w:rPr>
                <w:rFonts w:ascii="Calibri" w:hAnsi="Calibri" w:cs="Calibri"/>
                <w:color w:val="000000"/>
              </w:rPr>
            </w:pPr>
            <w:r w:rsidRPr="008A71E2">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4CF21D50" w14:textId="77777777" w:rsidR="008A71E2" w:rsidRPr="008A71E2" w:rsidRDefault="008A71E2" w:rsidP="008A71E2">
            <w:pPr>
              <w:rPr>
                <w:rFonts w:ascii="Calibri" w:hAnsi="Calibri" w:cs="Calibri"/>
                <w:color w:val="000000"/>
              </w:rPr>
            </w:pPr>
            <w:r w:rsidRPr="008A71E2">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7F5B71CF"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12.4</w:t>
            </w:r>
          </w:p>
        </w:tc>
        <w:tc>
          <w:tcPr>
            <w:tcW w:w="236" w:type="dxa"/>
            <w:tcBorders>
              <w:top w:val="nil"/>
              <w:left w:val="nil"/>
              <w:bottom w:val="single" w:sz="4" w:space="0" w:color="000000"/>
              <w:right w:val="single" w:sz="4" w:space="0" w:color="000000"/>
            </w:tcBorders>
            <w:shd w:val="clear" w:color="auto" w:fill="auto"/>
            <w:noWrap/>
            <w:vAlign w:val="bottom"/>
            <w:hideMark/>
          </w:tcPr>
          <w:p w14:paraId="7229FF24"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62</w:t>
            </w:r>
          </w:p>
        </w:tc>
      </w:tr>
      <w:tr w:rsidR="008A71E2" w:rsidRPr="008A71E2" w14:paraId="37AB0CB9" w14:textId="77777777" w:rsidTr="008A71E2">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1A17CAA" w14:textId="77777777" w:rsidR="008A71E2" w:rsidRPr="008A71E2" w:rsidRDefault="008A71E2" w:rsidP="008A71E2">
            <w:pPr>
              <w:rPr>
                <w:rFonts w:ascii="Calibri" w:hAnsi="Calibri" w:cs="Calibri"/>
                <w:color w:val="000000"/>
              </w:rPr>
            </w:pPr>
            <w:r w:rsidRPr="008A71E2">
              <w:rPr>
                <w:rFonts w:ascii="Calibri" w:hAnsi="Calibri" w:cs="Calibri"/>
                <w:color w:val="000000"/>
              </w:rPr>
              <w:t>PrimeSTAR GXL Buffer</w:t>
            </w:r>
          </w:p>
        </w:tc>
        <w:tc>
          <w:tcPr>
            <w:tcW w:w="236" w:type="dxa"/>
            <w:tcBorders>
              <w:top w:val="nil"/>
              <w:left w:val="nil"/>
              <w:bottom w:val="single" w:sz="4" w:space="0" w:color="000000"/>
              <w:right w:val="single" w:sz="4" w:space="0" w:color="000000"/>
            </w:tcBorders>
            <w:shd w:val="clear" w:color="auto" w:fill="auto"/>
            <w:noWrap/>
            <w:vAlign w:val="bottom"/>
            <w:hideMark/>
          </w:tcPr>
          <w:p w14:paraId="7B383F26" w14:textId="77777777" w:rsidR="008A71E2" w:rsidRPr="008A71E2" w:rsidRDefault="008A71E2" w:rsidP="008A71E2">
            <w:pPr>
              <w:rPr>
                <w:rFonts w:ascii="Calibri" w:hAnsi="Calibri" w:cs="Calibri"/>
                <w:color w:val="000000"/>
              </w:rPr>
            </w:pPr>
            <w:r w:rsidRPr="008A71E2">
              <w:rPr>
                <w:rFonts w:ascii="Calibri" w:hAnsi="Calibri" w:cs="Calibri"/>
                <w:color w:val="000000"/>
              </w:rPr>
              <w:t>5x</w:t>
            </w:r>
          </w:p>
        </w:tc>
        <w:tc>
          <w:tcPr>
            <w:tcW w:w="236" w:type="dxa"/>
            <w:tcBorders>
              <w:top w:val="nil"/>
              <w:left w:val="nil"/>
              <w:bottom w:val="single" w:sz="4" w:space="0" w:color="000000"/>
              <w:right w:val="single" w:sz="4" w:space="0" w:color="000000"/>
            </w:tcBorders>
            <w:shd w:val="clear" w:color="auto" w:fill="auto"/>
            <w:noWrap/>
            <w:vAlign w:val="bottom"/>
            <w:hideMark/>
          </w:tcPr>
          <w:p w14:paraId="37DB9A41" w14:textId="77777777" w:rsidR="008A71E2" w:rsidRPr="008A71E2" w:rsidRDefault="008A71E2" w:rsidP="008A71E2">
            <w:pPr>
              <w:rPr>
                <w:rFonts w:ascii="Calibri" w:hAnsi="Calibri" w:cs="Calibri"/>
                <w:color w:val="000000"/>
              </w:rPr>
            </w:pPr>
            <w:r w:rsidRPr="008A71E2">
              <w:rPr>
                <w:rFonts w:ascii="Calibri" w:hAnsi="Calibri" w:cs="Calibri"/>
                <w:color w:val="000000"/>
              </w:rPr>
              <w:t>1x</w:t>
            </w:r>
          </w:p>
        </w:tc>
        <w:tc>
          <w:tcPr>
            <w:tcW w:w="236" w:type="dxa"/>
            <w:tcBorders>
              <w:top w:val="nil"/>
              <w:left w:val="nil"/>
              <w:bottom w:val="single" w:sz="4" w:space="0" w:color="000000"/>
              <w:right w:val="single" w:sz="4" w:space="0" w:color="000000"/>
            </w:tcBorders>
            <w:shd w:val="clear" w:color="auto" w:fill="auto"/>
            <w:noWrap/>
            <w:vAlign w:val="bottom"/>
            <w:hideMark/>
          </w:tcPr>
          <w:p w14:paraId="7EB9766B"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4.0</w:t>
            </w:r>
          </w:p>
        </w:tc>
        <w:tc>
          <w:tcPr>
            <w:tcW w:w="236" w:type="dxa"/>
            <w:tcBorders>
              <w:top w:val="nil"/>
              <w:left w:val="nil"/>
              <w:bottom w:val="single" w:sz="4" w:space="0" w:color="000000"/>
              <w:right w:val="single" w:sz="4" w:space="0" w:color="000000"/>
            </w:tcBorders>
            <w:shd w:val="clear" w:color="auto" w:fill="auto"/>
            <w:noWrap/>
            <w:vAlign w:val="bottom"/>
            <w:hideMark/>
          </w:tcPr>
          <w:p w14:paraId="2C00D9AA"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20</w:t>
            </w:r>
          </w:p>
        </w:tc>
      </w:tr>
      <w:tr w:rsidR="008A71E2" w:rsidRPr="008A71E2" w14:paraId="55DEF599"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3813F75D" w14:textId="77777777" w:rsidR="008A71E2" w:rsidRPr="008A71E2" w:rsidRDefault="008A71E2" w:rsidP="008A71E2">
            <w:pPr>
              <w:rPr>
                <w:rFonts w:ascii="Calibri" w:hAnsi="Calibri" w:cs="Calibri"/>
                <w:color w:val="000000"/>
              </w:rPr>
            </w:pPr>
            <w:r w:rsidRPr="008A71E2">
              <w:rPr>
                <w:rFonts w:ascii="Calibri" w:hAnsi="Calibri" w:cs="Calibri"/>
                <w:color w:val="000000"/>
              </w:rPr>
              <w:t>dNTPs</w:t>
            </w:r>
          </w:p>
        </w:tc>
        <w:tc>
          <w:tcPr>
            <w:tcW w:w="236" w:type="dxa"/>
            <w:tcBorders>
              <w:top w:val="nil"/>
              <w:left w:val="nil"/>
              <w:bottom w:val="single" w:sz="4" w:space="0" w:color="000000"/>
              <w:right w:val="single" w:sz="4" w:space="0" w:color="000000"/>
            </w:tcBorders>
            <w:shd w:val="clear" w:color="auto" w:fill="auto"/>
            <w:noWrap/>
            <w:vAlign w:val="bottom"/>
            <w:hideMark/>
          </w:tcPr>
          <w:p w14:paraId="710582AC" w14:textId="77777777" w:rsidR="008A71E2" w:rsidRPr="008A71E2" w:rsidRDefault="008A71E2" w:rsidP="008A71E2">
            <w:pPr>
              <w:rPr>
                <w:rFonts w:ascii="Calibri" w:hAnsi="Calibri" w:cs="Calibri"/>
                <w:color w:val="000000"/>
              </w:rPr>
            </w:pPr>
            <w:r w:rsidRPr="008A71E2">
              <w:rPr>
                <w:rFonts w:ascii="Calibri" w:hAnsi="Calibri" w:cs="Calibri"/>
                <w:color w:val="000000"/>
              </w:rPr>
              <w:t>2.5 mM</w:t>
            </w:r>
          </w:p>
        </w:tc>
        <w:tc>
          <w:tcPr>
            <w:tcW w:w="236" w:type="dxa"/>
            <w:tcBorders>
              <w:top w:val="nil"/>
              <w:left w:val="nil"/>
              <w:bottom w:val="single" w:sz="4" w:space="0" w:color="000000"/>
              <w:right w:val="single" w:sz="4" w:space="0" w:color="000000"/>
            </w:tcBorders>
            <w:shd w:val="clear" w:color="auto" w:fill="auto"/>
            <w:noWrap/>
            <w:vAlign w:val="bottom"/>
            <w:hideMark/>
          </w:tcPr>
          <w:p w14:paraId="7B730328" w14:textId="77777777" w:rsidR="008A71E2" w:rsidRPr="008A71E2" w:rsidRDefault="008A71E2" w:rsidP="008A71E2">
            <w:pPr>
              <w:rPr>
                <w:rFonts w:ascii="Calibri" w:hAnsi="Calibri" w:cs="Calibri"/>
                <w:color w:val="000000"/>
              </w:rPr>
            </w:pPr>
            <w:r w:rsidRPr="008A71E2">
              <w:rPr>
                <w:rFonts w:ascii="Calibri" w:hAnsi="Calibri" w:cs="Calibri"/>
                <w:color w:val="000000"/>
              </w:rPr>
              <w:t>0.2 mM</w:t>
            </w:r>
          </w:p>
        </w:tc>
        <w:tc>
          <w:tcPr>
            <w:tcW w:w="236" w:type="dxa"/>
            <w:tcBorders>
              <w:top w:val="nil"/>
              <w:left w:val="nil"/>
              <w:bottom w:val="single" w:sz="4" w:space="0" w:color="000000"/>
              <w:right w:val="single" w:sz="4" w:space="0" w:color="000000"/>
            </w:tcBorders>
            <w:shd w:val="clear" w:color="auto" w:fill="auto"/>
            <w:noWrap/>
            <w:vAlign w:val="bottom"/>
            <w:hideMark/>
          </w:tcPr>
          <w:p w14:paraId="064D0D58"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1.6</w:t>
            </w:r>
          </w:p>
        </w:tc>
        <w:tc>
          <w:tcPr>
            <w:tcW w:w="236" w:type="dxa"/>
            <w:tcBorders>
              <w:top w:val="nil"/>
              <w:left w:val="nil"/>
              <w:bottom w:val="single" w:sz="4" w:space="0" w:color="000000"/>
              <w:right w:val="single" w:sz="4" w:space="0" w:color="000000"/>
            </w:tcBorders>
            <w:shd w:val="clear" w:color="auto" w:fill="auto"/>
            <w:noWrap/>
            <w:vAlign w:val="bottom"/>
            <w:hideMark/>
          </w:tcPr>
          <w:p w14:paraId="5505AD87"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8</w:t>
            </w:r>
          </w:p>
        </w:tc>
      </w:tr>
      <w:tr w:rsidR="008A71E2" w:rsidRPr="008A71E2" w14:paraId="63A3334C"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6580DB73" w14:textId="77777777" w:rsidR="008A71E2" w:rsidRPr="008A71E2" w:rsidRDefault="008A71E2" w:rsidP="008A71E2">
            <w:pPr>
              <w:rPr>
                <w:rFonts w:ascii="Calibri" w:hAnsi="Calibri" w:cs="Calibri"/>
                <w:color w:val="000000"/>
              </w:rPr>
            </w:pPr>
            <w:r w:rsidRPr="008A71E2">
              <w:rPr>
                <w:rFonts w:ascii="Calibri" w:hAnsi="Calibri" w:cs="Calibri"/>
                <w:color w:val="000000"/>
              </w:rPr>
              <w:t>KROL 697</w:t>
            </w:r>
          </w:p>
        </w:tc>
        <w:tc>
          <w:tcPr>
            <w:tcW w:w="236" w:type="dxa"/>
            <w:tcBorders>
              <w:top w:val="nil"/>
              <w:left w:val="nil"/>
              <w:bottom w:val="single" w:sz="4" w:space="0" w:color="000000"/>
              <w:right w:val="single" w:sz="4" w:space="0" w:color="000000"/>
            </w:tcBorders>
            <w:shd w:val="clear" w:color="auto" w:fill="auto"/>
            <w:noWrap/>
            <w:vAlign w:val="bottom"/>
            <w:hideMark/>
          </w:tcPr>
          <w:p w14:paraId="1B6FC80F" w14:textId="77777777" w:rsidR="008A71E2" w:rsidRPr="008A71E2" w:rsidRDefault="008A71E2" w:rsidP="008A71E2">
            <w:pPr>
              <w:rPr>
                <w:rFonts w:ascii="Calibri" w:hAnsi="Calibri" w:cs="Calibri"/>
                <w:color w:val="000000"/>
              </w:rPr>
            </w:pPr>
            <w:r w:rsidRPr="008A71E2">
              <w:rPr>
                <w:rFonts w:ascii="Calibri" w:hAnsi="Calibri" w:cs="Calibri"/>
                <w:color w:val="000000"/>
              </w:rPr>
              <w:t>10 uM</w:t>
            </w:r>
          </w:p>
        </w:tc>
        <w:tc>
          <w:tcPr>
            <w:tcW w:w="236" w:type="dxa"/>
            <w:tcBorders>
              <w:top w:val="nil"/>
              <w:left w:val="nil"/>
              <w:bottom w:val="single" w:sz="4" w:space="0" w:color="000000"/>
              <w:right w:val="single" w:sz="4" w:space="0" w:color="000000"/>
            </w:tcBorders>
            <w:shd w:val="clear" w:color="auto" w:fill="auto"/>
            <w:noWrap/>
            <w:vAlign w:val="bottom"/>
            <w:hideMark/>
          </w:tcPr>
          <w:p w14:paraId="2A5AB5E7" w14:textId="77777777" w:rsidR="008A71E2" w:rsidRPr="008A71E2" w:rsidRDefault="008A71E2" w:rsidP="008A71E2">
            <w:pPr>
              <w:rPr>
                <w:rFonts w:ascii="Calibri" w:hAnsi="Calibri" w:cs="Calibri"/>
                <w:color w:val="000000"/>
              </w:rPr>
            </w:pPr>
            <w:r w:rsidRPr="008A71E2">
              <w:rPr>
                <w:rFonts w:ascii="Calibri" w:hAnsi="Calibri" w:cs="Calibri"/>
                <w:color w:val="000000"/>
              </w:rPr>
              <w:t>0.3 uM</w:t>
            </w:r>
          </w:p>
        </w:tc>
        <w:tc>
          <w:tcPr>
            <w:tcW w:w="236" w:type="dxa"/>
            <w:tcBorders>
              <w:top w:val="nil"/>
              <w:left w:val="nil"/>
              <w:bottom w:val="single" w:sz="4" w:space="0" w:color="000000"/>
              <w:right w:val="single" w:sz="4" w:space="0" w:color="000000"/>
            </w:tcBorders>
            <w:shd w:val="clear" w:color="auto" w:fill="auto"/>
            <w:noWrap/>
            <w:vAlign w:val="bottom"/>
            <w:hideMark/>
          </w:tcPr>
          <w:p w14:paraId="75011936"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0.6</w:t>
            </w:r>
          </w:p>
        </w:tc>
        <w:tc>
          <w:tcPr>
            <w:tcW w:w="236" w:type="dxa"/>
            <w:tcBorders>
              <w:top w:val="nil"/>
              <w:left w:val="nil"/>
              <w:bottom w:val="single" w:sz="4" w:space="0" w:color="000000"/>
              <w:right w:val="single" w:sz="4" w:space="0" w:color="000000"/>
            </w:tcBorders>
            <w:shd w:val="clear" w:color="auto" w:fill="auto"/>
            <w:noWrap/>
            <w:vAlign w:val="bottom"/>
            <w:hideMark/>
          </w:tcPr>
          <w:p w14:paraId="46311298"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3</w:t>
            </w:r>
          </w:p>
        </w:tc>
      </w:tr>
      <w:tr w:rsidR="008A71E2" w:rsidRPr="008A71E2" w14:paraId="2F73FDB4"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06F3E1E6" w14:textId="77777777" w:rsidR="008A71E2" w:rsidRPr="008A71E2" w:rsidRDefault="008A71E2" w:rsidP="008A71E2">
            <w:pPr>
              <w:rPr>
                <w:rFonts w:ascii="Calibri" w:hAnsi="Calibri" w:cs="Calibri"/>
                <w:color w:val="000000"/>
              </w:rPr>
            </w:pPr>
            <w:r w:rsidRPr="008A71E2">
              <w:rPr>
                <w:rFonts w:ascii="Calibri" w:hAnsi="Calibri" w:cs="Calibri"/>
                <w:color w:val="000000"/>
              </w:rPr>
              <w:t>KROL 698</w:t>
            </w:r>
          </w:p>
        </w:tc>
        <w:tc>
          <w:tcPr>
            <w:tcW w:w="236" w:type="dxa"/>
            <w:tcBorders>
              <w:top w:val="nil"/>
              <w:left w:val="nil"/>
              <w:bottom w:val="single" w:sz="4" w:space="0" w:color="000000"/>
              <w:right w:val="single" w:sz="4" w:space="0" w:color="000000"/>
            </w:tcBorders>
            <w:shd w:val="clear" w:color="auto" w:fill="auto"/>
            <w:noWrap/>
            <w:vAlign w:val="bottom"/>
            <w:hideMark/>
          </w:tcPr>
          <w:p w14:paraId="552DEEA0" w14:textId="77777777" w:rsidR="008A71E2" w:rsidRPr="008A71E2" w:rsidRDefault="008A71E2" w:rsidP="008A71E2">
            <w:pPr>
              <w:rPr>
                <w:rFonts w:ascii="Calibri" w:hAnsi="Calibri" w:cs="Calibri"/>
                <w:color w:val="000000"/>
              </w:rPr>
            </w:pPr>
            <w:r w:rsidRPr="008A71E2">
              <w:rPr>
                <w:rFonts w:ascii="Calibri" w:hAnsi="Calibri" w:cs="Calibri"/>
                <w:color w:val="000000"/>
              </w:rPr>
              <w:t>10 uM</w:t>
            </w:r>
          </w:p>
        </w:tc>
        <w:tc>
          <w:tcPr>
            <w:tcW w:w="236" w:type="dxa"/>
            <w:tcBorders>
              <w:top w:val="nil"/>
              <w:left w:val="nil"/>
              <w:bottom w:val="single" w:sz="4" w:space="0" w:color="000000"/>
              <w:right w:val="single" w:sz="4" w:space="0" w:color="000000"/>
            </w:tcBorders>
            <w:shd w:val="clear" w:color="auto" w:fill="auto"/>
            <w:noWrap/>
            <w:vAlign w:val="bottom"/>
            <w:hideMark/>
          </w:tcPr>
          <w:p w14:paraId="5E284132" w14:textId="77777777" w:rsidR="008A71E2" w:rsidRPr="008A71E2" w:rsidRDefault="008A71E2" w:rsidP="008A71E2">
            <w:pPr>
              <w:rPr>
                <w:rFonts w:ascii="Calibri" w:hAnsi="Calibri" w:cs="Calibri"/>
                <w:color w:val="000000"/>
              </w:rPr>
            </w:pPr>
            <w:r w:rsidRPr="008A71E2">
              <w:rPr>
                <w:rFonts w:ascii="Calibri" w:hAnsi="Calibri" w:cs="Calibri"/>
                <w:color w:val="000000"/>
              </w:rPr>
              <w:t>0.3 uM</w:t>
            </w:r>
          </w:p>
        </w:tc>
        <w:tc>
          <w:tcPr>
            <w:tcW w:w="236" w:type="dxa"/>
            <w:tcBorders>
              <w:top w:val="nil"/>
              <w:left w:val="nil"/>
              <w:bottom w:val="single" w:sz="4" w:space="0" w:color="000000"/>
              <w:right w:val="single" w:sz="4" w:space="0" w:color="000000"/>
            </w:tcBorders>
            <w:shd w:val="clear" w:color="auto" w:fill="auto"/>
            <w:noWrap/>
            <w:vAlign w:val="bottom"/>
            <w:hideMark/>
          </w:tcPr>
          <w:p w14:paraId="495A0988"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0.6</w:t>
            </w:r>
          </w:p>
        </w:tc>
        <w:tc>
          <w:tcPr>
            <w:tcW w:w="236" w:type="dxa"/>
            <w:tcBorders>
              <w:top w:val="nil"/>
              <w:left w:val="nil"/>
              <w:bottom w:val="single" w:sz="4" w:space="0" w:color="000000"/>
              <w:right w:val="single" w:sz="4" w:space="0" w:color="000000"/>
            </w:tcBorders>
            <w:shd w:val="clear" w:color="auto" w:fill="auto"/>
            <w:noWrap/>
            <w:vAlign w:val="bottom"/>
            <w:hideMark/>
          </w:tcPr>
          <w:p w14:paraId="1E2C959A"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3</w:t>
            </w:r>
          </w:p>
        </w:tc>
      </w:tr>
      <w:tr w:rsidR="008A71E2" w:rsidRPr="008A71E2" w14:paraId="561DA6A8"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0FD8A42E" w14:textId="77777777" w:rsidR="008A71E2" w:rsidRPr="008A71E2" w:rsidRDefault="008A71E2" w:rsidP="008A71E2">
            <w:pPr>
              <w:rPr>
                <w:rFonts w:ascii="Calibri" w:hAnsi="Calibri" w:cs="Calibri"/>
                <w:color w:val="000000"/>
              </w:rPr>
            </w:pPr>
            <w:r w:rsidRPr="008A71E2">
              <w:rPr>
                <w:rFonts w:ascii="Calibri" w:hAnsi="Calibri" w:cs="Calibri"/>
                <w:color w:val="000000"/>
              </w:rPr>
              <w:t>template</w:t>
            </w:r>
          </w:p>
        </w:tc>
        <w:tc>
          <w:tcPr>
            <w:tcW w:w="236" w:type="dxa"/>
            <w:tcBorders>
              <w:top w:val="nil"/>
              <w:left w:val="nil"/>
              <w:bottom w:val="single" w:sz="4" w:space="0" w:color="000000"/>
              <w:right w:val="single" w:sz="4" w:space="0" w:color="000000"/>
            </w:tcBorders>
            <w:shd w:val="clear" w:color="auto" w:fill="auto"/>
            <w:noWrap/>
            <w:vAlign w:val="bottom"/>
            <w:hideMark/>
          </w:tcPr>
          <w:p w14:paraId="051F3E9F" w14:textId="77777777" w:rsidR="008A71E2" w:rsidRPr="008A71E2" w:rsidRDefault="008A71E2" w:rsidP="008A71E2">
            <w:pPr>
              <w:rPr>
                <w:rFonts w:ascii="Calibri" w:hAnsi="Calibri" w:cs="Calibri"/>
                <w:color w:val="000000"/>
              </w:rPr>
            </w:pPr>
            <w:r w:rsidRPr="008A71E2">
              <w:rPr>
                <w:rFonts w:ascii="Calibri" w:hAnsi="Calibri" w:cs="Calibri"/>
                <w:color w:val="000000"/>
              </w:rPr>
              <w:t>100 ng/ul</w:t>
            </w:r>
          </w:p>
        </w:tc>
        <w:tc>
          <w:tcPr>
            <w:tcW w:w="236" w:type="dxa"/>
            <w:tcBorders>
              <w:top w:val="nil"/>
              <w:left w:val="nil"/>
              <w:bottom w:val="single" w:sz="4" w:space="0" w:color="000000"/>
              <w:right w:val="single" w:sz="4" w:space="0" w:color="000000"/>
            </w:tcBorders>
            <w:shd w:val="clear" w:color="auto" w:fill="auto"/>
            <w:noWrap/>
            <w:vAlign w:val="bottom"/>
            <w:hideMark/>
          </w:tcPr>
          <w:p w14:paraId="1AB21F4C" w14:textId="77777777" w:rsidR="008A71E2" w:rsidRPr="008A71E2" w:rsidRDefault="008A71E2" w:rsidP="008A71E2">
            <w:pPr>
              <w:rPr>
                <w:rFonts w:ascii="Calibri" w:hAnsi="Calibri" w:cs="Calibri"/>
                <w:color w:val="000000"/>
              </w:rPr>
            </w:pPr>
            <w:r w:rsidRPr="008A71E2">
              <w:rPr>
                <w:rFonts w:ascii="Calibri" w:hAnsi="Calibri" w:cs="Calibri"/>
                <w:color w:val="000000"/>
              </w:rPr>
              <w:t>2 ng/ul</w:t>
            </w:r>
          </w:p>
        </w:tc>
        <w:tc>
          <w:tcPr>
            <w:tcW w:w="236" w:type="dxa"/>
            <w:tcBorders>
              <w:top w:val="nil"/>
              <w:left w:val="nil"/>
              <w:bottom w:val="single" w:sz="4" w:space="0" w:color="000000"/>
              <w:right w:val="single" w:sz="4" w:space="0" w:color="000000"/>
            </w:tcBorders>
            <w:shd w:val="clear" w:color="auto" w:fill="auto"/>
            <w:noWrap/>
            <w:vAlign w:val="bottom"/>
            <w:hideMark/>
          </w:tcPr>
          <w:p w14:paraId="3E676FAA"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0.4</w:t>
            </w:r>
          </w:p>
        </w:tc>
        <w:tc>
          <w:tcPr>
            <w:tcW w:w="236" w:type="dxa"/>
            <w:tcBorders>
              <w:top w:val="nil"/>
              <w:left w:val="nil"/>
              <w:bottom w:val="single" w:sz="4" w:space="0" w:color="000000"/>
              <w:right w:val="single" w:sz="4" w:space="0" w:color="000000"/>
            </w:tcBorders>
            <w:shd w:val="clear" w:color="auto" w:fill="auto"/>
            <w:noWrap/>
            <w:vAlign w:val="bottom"/>
            <w:hideMark/>
          </w:tcPr>
          <w:p w14:paraId="2133AA6C"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2</w:t>
            </w:r>
          </w:p>
        </w:tc>
      </w:tr>
      <w:tr w:rsidR="008A71E2" w:rsidRPr="008A71E2" w14:paraId="21C255D2"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4A8F686D" w14:textId="77777777" w:rsidR="008A71E2" w:rsidRPr="008A71E2" w:rsidRDefault="008A71E2" w:rsidP="008A71E2">
            <w:pPr>
              <w:rPr>
                <w:rFonts w:ascii="Calibri" w:hAnsi="Calibri" w:cs="Calibri"/>
                <w:color w:val="000000"/>
              </w:rPr>
            </w:pPr>
            <w:r w:rsidRPr="008A71E2">
              <w:rPr>
                <w:rFonts w:ascii="Calibri" w:hAnsi="Calibri" w:cs="Calibri"/>
                <w:color w:val="000000"/>
              </w:rPr>
              <w:t>PrimeSTAR GXL DNA Polymerase</w:t>
            </w:r>
          </w:p>
        </w:tc>
        <w:tc>
          <w:tcPr>
            <w:tcW w:w="236" w:type="dxa"/>
            <w:tcBorders>
              <w:top w:val="nil"/>
              <w:left w:val="nil"/>
              <w:bottom w:val="single" w:sz="4" w:space="0" w:color="000000"/>
              <w:right w:val="single" w:sz="4" w:space="0" w:color="000000"/>
            </w:tcBorders>
            <w:shd w:val="clear" w:color="auto" w:fill="auto"/>
            <w:noWrap/>
            <w:vAlign w:val="bottom"/>
            <w:hideMark/>
          </w:tcPr>
          <w:p w14:paraId="7AA5FEED" w14:textId="77777777" w:rsidR="008A71E2" w:rsidRPr="008A71E2" w:rsidRDefault="008A71E2" w:rsidP="008A71E2">
            <w:pPr>
              <w:rPr>
                <w:rFonts w:ascii="Calibri" w:hAnsi="Calibri" w:cs="Calibri"/>
                <w:color w:val="000000"/>
              </w:rPr>
            </w:pPr>
            <w:r w:rsidRPr="008A71E2">
              <w:rPr>
                <w:rFonts w:ascii="Calibri" w:hAnsi="Calibri" w:cs="Calibri"/>
                <w:color w:val="000000"/>
              </w:rPr>
              <w:t>1.25 U/ul</w:t>
            </w:r>
          </w:p>
        </w:tc>
        <w:tc>
          <w:tcPr>
            <w:tcW w:w="236" w:type="dxa"/>
            <w:tcBorders>
              <w:top w:val="nil"/>
              <w:left w:val="nil"/>
              <w:bottom w:val="single" w:sz="4" w:space="0" w:color="000000"/>
              <w:right w:val="single" w:sz="4" w:space="0" w:color="000000"/>
            </w:tcBorders>
            <w:shd w:val="clear" w:color="auto" w:fill="auto"/>
            <w:noWrap/>
            <w:vAlign w:val="bottom"/>
            <w:hideMark/>
          </w:tcPr>
          <w:p w14:paraId="4D31C86D" w14:textId="77777777" w:rsidR="008A71E2" w:rsidRPr="008A71E2" w:rsidRDefault="008A71E2" w:rsidP="008A71E2">
            <w:pPr>
              <w:rPr>
                <w:rFonts w:ascii="Calibri" w:hAnsi="Calibri" w:cs="Calibri"/>
                <w:color w:val="000000"/>
              </w:rPr>
            </w:pPr>
            <w:r w:rsidRPr="008A71E2">
              <w:rPr>
                <w:rFonts w:ascii="Calibri" w:hAnsi="Calibri" w:cs="Calibri"/>
                <w:color w:val="000000"/>
              </w:rPr>
              <w:t>0.025 U/ul</w:t>
            </w:r>
          </w:p>
        </w:tc>
        <w:tc>
          <w:tcPr>
            <w:tcW w:w="236" w:type="dxa"/>
            <w:tcBorders>
              <w:top w:val="nil"/>
              <w:left w:val="nil"/>
              <w:bottom w:val="single" w:sz="4" w:space="0" w:color="000000"/>
              <w:right w:val="single" w:sz="4" w:space="0" w:color="000000"/>
            </w:tcBorders>
            <w:shd w:val="clear" w:color="auto" w:fill="auto"/>
            <w:noWrap/>
            <w:vAlign w:val="bottom"/>
            <w:hideMark/>
          </w:tcPr>
          <w:p w14:paraId="09E2E108"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0.4</w:t>
            </w:r>
          </w:p>
        </w:tc>
        <w:tc>
          <w:tcPr>
            <w:tcW w:w="236" w:type="dxa"/>
            <w:tcBorders>
              <w:top w:val="nil"/>
              <w:left w:val="nil"/>
              <w:bottom w:val="single" w:sz="4" w:space="0" w:color="000000"/>
              <w:right w:val="single" w:sz="4" w:space="0" w:color="000000"/>
            </w:tcBorders>
            <w:shd w:val="clear" w:color="auto" w:fill="auto"/>
            <w:noWrap/>
            <w:vAlign w:val="bottom"/>
            <w:hideMark/>
          </w:tcPr>
          <w:p w14:paraId="5FDFA4CE"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2</w:t>
            </w:r>
          </w:p>
        </w:tc>
      </w:tr>
      <w:tr w:rsidR="008A71E2" w:rsidRPr="008A71E2" w14:paraId="0C6A7BC5" w14:textId="77777777" w:rsidTr="008A71E2">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37630ABE" w14:textId="77777777" w:rsidR="008A71E2" w:rsidRPr="008A71E2" w:rsidRDefault="008A71E2" w:rsidP="008A71E2">
            <w:pPr>
              <w:rPr>
                <w:rFonts w:ascii="Arial" w:hAnsi="Arial" w:cs="Arial"/>
                <w:color w:val="000000"/>
              </w:rPr>
            </w:pPr>
            <w:r w:rsidRPr="008A71E2">
              <w:rPr>
                <w:rFonts w:ascii="Arial" w:hAnsi="Arial" w:cs="Arial"/>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6D9FF05D" w14:textId="77777777" w:rsidR="008A71E2" w:rsidRPr="008A71E2" w:rsidRDefault="008A71E2" w:rsidP="008A71E2">
            <w:pPr>
              <w:rPr>
                <w:rFonts w:ascii="Calibri" w:hAnsi="Calibri" w:cs="Calibri"/>
                <w:color w:val="000000"/>
              </w:rPr>
            </w:pPr>
            <w:r w:rsidRPr="008A71E2">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2BD51BB8" w14:textId="77777777" w:rsidR="008A71E2" w:rsidRPr="008A71E2" w:rsidRDefault="008A71E2" w:rsidP="008A71E2">
            <w:pPr>
              <w:rPr>
                <w:rFonts w:ascii="Calibri" w:hAnsi="Calibri" w:cs="Calibri"/>
                <w:color w:val="000000"/>
              </w:rPr>
            </w:pPr>
            <w:r w:rsidRPr="008A71E2">
              <w:rPr>
                <w:rFonts w:ascii="Calibri" w:hAnsi="Calibri" w:cs="Calibri"/>
                <w:color w:val="000000"/>
              </w:rPr>
              <w:t>Total volume</w:t>
            </w:r>
          </w:p>
        </w:tc>
        <w:tc>
          <w:tcPr>
            <w:tcW w:w="236" w:type="dxa"/>
            <w:tcBorders>
              <w:top w:val="nil"/>
              <w:left w:val="nil"/>
              <w:bottom w:val="single" w:sz="4" w:space="0" w:color="000000"/>
              <w:right w:val="single" w:sz="4" w:space="0" w:color="000000"/>
            </w:tcBorders>
            <w:shd w:val="clear" w:color="auto" w:fill="auto"/>
            <w:noWrap/>
            <w:vAlign w:val="bottom"/>
            <w:hideMark/>
          </w:tcPr>
          <w:p w14:paraId="2995261B"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20</w:t>
            </w:r>
          </w:p>
        </w:tc>
        <w:tc>
          <w:tcPr>
            <w:tcW w:w="236" w:type="dxa"/>
            <w:tcBorders>
              <w:top w:val="nil"/>
              <w:left w:val="nil"/>
              <w:bottom w:val="single" w:sz="4" w:space="0" w:color="000000"/>
              <w:right w:val="single" w:sz="4" w:space="0" w:color="000000"/>
            </w:tcBorders>
            <w:shd w:val="clear" w:color="auto" w:fill="auto"/>
            <w:noWrap/>
            <w:vAlign w:val="bottom"/>
            <w:hideMark/>
          </w:tcPr>
          <w:p w14:paraId="59E39F7E" w14:textId="77777777" w:rsidR="008A71E2" w:rsidRPr="008A71E2" w:rsidRDefault="008A71E2" w:rsidP="008A71E2">
            <w:pPr>
              <w:jc w:val="right"/>
              <w:rPr>
                <w:rFonts w:ascii="Calibri" w:hAnsi="Calibri" w:cs="Calibri"/>
                <w:color w:val="000000"/>
              </w:rPr>
            </w:pPr>
            <w:r w:rsidRPr="008A71E2">
              <w:rPr>
                <w:rFonts w:ascii="Calibri" w:hAnsi="Calibri" w:cs="Calibri"/>
                <w:color w:val="000000"/>
              </w:rPr>
              <w:t>100</w:t>
            </w:r>
          </w:p>
        </w:tc>
      </w:tr>
    </w:tbl>
    <w:p w14:paraId="7C30D950" w14:textId="77777777" w:rsidR="008A71E2" w:rsidRDefault="008A71E2" w:rsidP="0009744D"/>
    <w:p w14:paraId="357F3001" w14:textId="62330151" w:rsidR="008A71E2" w:rsidRDefault="0009744D" w:rsidP="000A7338">
      <w:pPr>
        <w:pStyle w:val="Heading2"/>
      </w:pPr>
      <w:bookmarkStart w:id="43" w:name="_Toc171409042"/>
      <w:r>
        <w:t xml:space="preserve">Table 19: </w:t>
      </w:r>
      <w:r w:rsidR="008A71E2">
        <w:t>PCR set up of DNA in RNA test</w:t>
      </w:r>
      <w:bookmarkEnd w:id="43"/>
    </w:p>
    <w:p w14:paraId="349D5DA5" w14:textId="1D39EF1A" w:rsidR="008A71E2" w:rsidRDefault="008A71E2" w:rsidP="00C803F9">
      <w:pPr>
        <w:pStyle w:val="ListParagraph"/>
        <w:numPr>
          <w:ilvl w:val="0"/>
          <w:numId w:val="34"/>
        </w:numPr>
      </w:pPr>
      <w:r>
        <w:t>Used 0.5uL of template per sample. Ran on STN1 but upped the cycles to 42 cycles. Run on 1% agarose gel. Sample used was KRLVS149 timepoint 8mins sample 5 with a concentration of 583.3ng/uL. Used cDNA of the same sample. LVS gDNA was borrowed from Johanyx. Order: ladder, RNA, cDNA, LVSgDNA, water</w:t>
      </w:r>
      <w:r w:rsidR="00766FD6">
        <w:t xml:space="preserve">, RNA, cDNA (ran those twice because I wasn’t sure if the cDNA carried into the RNA well the first time. </w:t>
      </w:r>
    </w:p>
    <w:p w14:paraId="713DFCD1" w14:textId="304F3485" w:rsidR="00766FD6" w:rsidRDefault="00766FD6" w:rsidP="00766FD6">
      <w:r>
        <w:rPr>
          <w:noProof/>
        </w:rPr>
        <w:lastRenderedPageBreak/>
        <w:drawing>
          <wp:inline distT="0" distB="0" distL="0" distR="0" wp14:anchorId="699E98BF" wp14:editId="0A91C085">
            <wp:extent cx="6492240" cy="4850765"/>
            <wp:effectExtent l="0" t="0" r="3810" b="6985"/>
            <wp:docPr id="1678060935" name="Picture 4"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060935" name="Picture 4" descr="A close-up of a tes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492240" cy="4850765"/>
                    </a:xfrm>
                    <a:prstGeom prst="rect">
                      <a:avLst/>
                    </a:prstGeom>
                  </pic:spPr>
                </pic:pic>
              </a:graphicData>
            </a:graphic>
          </wp:inline>
        </w:drawing>
      </w:r>
    </w:p>
    <w:p w14:paraId="1B284514" w14:textId="0F7E7581" w:rsidR="00766FD6" w:rsidRDefault="0009744D" w:rsidP="000A7338">
      <w:pPr>
        <w:pStyle w:val="Heading2"/>
      </w:pPr>
      <w:bookmarkStart w:id="44" w:name="_Toc171409043"/>
      <w:r>
        <w:t xml:space="preserve">Figure 12: </w:t>
      </w:r>
      <w:r w:rsidR="00766FD6">
        <w:t>Gel image of DNA in RNA check</w:t>
      </w:r>
      <w:bookmarkEnd w:id="44"/>
    </w:p>
    <w:p w14:paraId="0CD1F049" w14:textId="29A719B3" w:rsidR="00766FD6" w:rsidRDefault="00766FD6" w:rsidP="00766FD6">
      <w:r>
        <w:t>Im annoyed and do not understand how DNA could have gotten into RNA with the DNAse treatment. How does this effect all of the previous results????</w:t>
      </w:r>
    </w:p>
    <w:p w14:paraId="00FED5F1" w14:textId="77777777" w:rsidR="005D7388" w:rsidRPr="00766FD6" w:rsidRDefault="005D7388" w:rsidP="00766FD6"/>
    <w:p w14:paraId="00D84AEC" w14:textId="2012267C" w:rsidR="00820658" w:rsidRPr="007B216F" w:rsidRDefault="00820658" w:rsidP="00820658">
      <w:pPr>
        <w:rPr>
          <w:b/>
        </w:rPr>
      </w:pPr>
      <w:r>
        <w:rPr>
          <w:b/>
          <w:highlight w:val="green"/>
        </w:rPr>
        <w:t>Friday, July 5,</w:t>
      </w:r>
      <w:r w:rsidRPr="00653079">
        <w:rPr>
          <w:b/>
          <w:highlight w:val="green"/>
        </w:rPr>
        <w:t xml:space="preserve"> 2024</w:t>
      </w:r>
    </w:p>
    <w:p w14:paraId="04BEF0F7" w14:textId="77777777" w:rsidR="00820658" w:rsidRPr="00F5416E" w:rsidRDefault="00820658" w:rsidP="00820658">
      <w:pPr>
        <w:rPr>
          <w:b/>
          <w:sz w:val="18"/>
          <w:szCs w:val="18"/>
        </w:rPr>
      </w:pPr>
      <w:r w:rsidRPr="007B216F">
        <w:rPr>
          <w:b/>
          <w:sz w:val="18"/>
          <w:szCs w:val="18"/>
        </w:rPr>
        <w:t>To Do:</w:t>
      </w:r>
    </w:p>
    <w:p w14:paraId="68A8F3C5" w14:textId="740E83FD" w:rsidR="00820658" w:rsidRPr="00820658" w:rsidRDefault="00820658" w:rsidP="00C803F9">
      <w:pPr>
        <w:numPr>
          <w:ilvl w:val="0"/>
          <w:numId w:val="39"/>
        </w:numPr>
        <w:spacing w:before="100" w:beforeAutospacing="1" w:after="100" w:afterAutospacing="1"/>
      </w:pPr>
      <w:r w:rsidRPr="00820658">
        <w:t>mock sample without RNA add glycerol and glycolate and run on gel</w:t>
      </w:r>
    </w:p>
    <w:p w14:paraId="349CAFFF" w14:textId="6C6F3F86" w:rsidR="00820658" w:rsidRPr="00820658" w:rsidRDefault="00820658" w:rsidP="00C803F9">
      <w:pPr>
        <w:numPr>
          <w:ilvl w:val="0"/>
          <w:numId w:val="39"/>
        </w:numPr>
        <w:spacing w:before="100" w:beforeAutospacing="1" w:after="100" w:afterAutospacing="1"/>
        <w:rPr>
          <w:strike/>
        </w:rPr>
      </w:pPr>
      <w:r w:rsidRPr="00820658">
        <w:rPr>
          <w:strike/>
        </w:rPr>
        <w:t xml:space="preserve">take </w:t>
      </w:r>
      <w:r w:rsidR="000A3B60" w:rsidRPr="000A3B60">
        <w:rPr>
          <w:strike/>
        </w:rPr>
        <w:t>10</w:t>
      </w:r>
      <w:r w:rsidRPr="00820658">
        <w:rPr>
          <w:strike/>
        </w:rPr>
        <w:t>uL of good plasmid pkr223 and put into permanent box</w:t>
      </w:r>
    </w:p>
    <w:p w14:paraId="7A18A4E5" w14:textId="70FCDC1E" w:rsidR="00820658" w:rsidRPr="000A3B60" w:rsidRDefault="00820658" w:rsidP="00C803F9">
      <w:pPr>
        <w:numPr>
          <w:ilvl w:val="0"/>
          <w:numId w:val="39"/>
        </w:numPr>
        <w:spacing w:before="100" w:beforeAutospacing="1" w:after="100" w:afterAutospacing="1"/>
        <w:rPr>
          <w:strike/>
        </w:rPr>
      </w:pPr>
      <w:r w:rsidRPr="00820658">
        <w:rPr>
          <w:strike/>
        </w:rPr>
        <w:t>reconstitute new krol primers for southern blot and probe</w:t>
      </w:r>
    </w:p>
    <w:p w14:paraId="37B6A2E7" w14:textId="0E363956" w:rsidR="00820658" w:rsidRDefault="00820658" w:rsidP="00C803F9">
      <w:pPr>
        <w:numPr>
          <w:ilvl w:val="0"/>
          <w:numId w:val="39"/>
        </w:numPr>
        <w:spacing w:before="100" w:beforeAutospacing="1" w:after="100" w:afterAutospacing="1"/>
        <w:rPr>
          <w:strike/>
        </w:rPr>
      </w:pPr>
      <w:r w:rsidRPr="00033778">
        <w:rPr>
          <w:strike/>
        </w:rPr>
        <w:t>test PCR for new primers</w:t>
      </w:r>
    </w:p>
    <w:p w14:paraId="48AA0B53" w14:textId="71790FA5" w:rsidR="002D7DF7" w:rsidRPr="00820658" w:rsidRDefault="002D7DF7" w:rsidP="00C803F9">
      <w:pPr>
        <w:numPr>
          <w:ilvl w:val="0"/>
          <w:numId w:val="39"/>
        </w:numPr>
        <w:spacing w:before="100" w:beforeAutospacing="1" w:after="100" w:afterAutospacing="1"/>
        <w:rPr>
          <w:strike/>
        </w:rPr>
      </w:pPr>
      <w:r>
        <w:rPr>
          <w:strike/>
        </w:rPr>
        <w:t>run gel of new primers test</w:t>
      </w:r>
    </w:p>
    <w:p w14:paraId="1E7AEE8A" w14:textId="1829E35B" w:rsidR="00820658" w:rsidRDefault="00820658" w:rsidP="00C803F9">
      <w:pPr>
        <w:numPr>
          <w:ilvl w:val="0"/>
          <w:numId w:val="39"/>
        </w:numPr>
        <w:spacing w:before="100" w:beforeAutospacing="1" w:after="100" w:afterAutospacing="1"/>
        <w:rPr>
          <w:strike/>
        </w:rPr>
      </w:pPr>
      <w:r w:rsidRPr="00820658">
        <w:rPr>
          <w:strike/>
        </w:rPr>
        <w:t>southern blot digest</w:t>
      </w:r>
      <w:r>
        <w:rPr>
          <w:strike/>
        </w:rPr>
        <w:t xml:space="preserve"> of p.ging DNA</w:t>
      </w:r>
    </w:p>
    <w:p w14:paraId="2087A6B0" w14:textId="2EE19024" w:rsidR="00D40FAE" w:rsidRPr="00820658" w:rsidRDefault="00D40FAE" w:rsidP="00C803F9">
      <w:pPr>
        <w:numPr>
          <w:ilvl w:val="0"/>
          <w:numId w:val="39"/>
        </w:numPr>
        <w:spacing w:before="100" w:beforeAutospacing="1" w:after="100" w:afterAutospacing="1"/>
        <w:rPr>
          <w:strike/>
        </w:rPr>
      </w:pPr>
      <w:r>
        <w:rPr>
          <w:strike/>
        </w:rPr>
        <w:t>run gel of digest</w:t>
      </w:r>
    </w:p>
    <w:p w14:paraId="6D1DD5A8" w14:textId="21758FC8" w:rsidR="00820658" w:rsidRPr="00820658" w:rsidRDefault="00820658" w:rsidP="00C803F9">
      <w:pPr>
        <w:numPr>
          <w:ilvl w:val="0"/>
          <w:numId w:val="39"/>
        </w:numPr>
        <w:spacing w:before="100" w:beforeAutospacing="1" w:after="100" w:afterAutospacing="1"/>
        <w:rPr>
          <w:strike/>
        </w:rPr>
      </w:pPr>
      <w:r w:rsidRPr="00820658">
        <w:rPr>
          <w:strike/>
        </w:rPr>
        <w:t>cut gel</w:t>
      </w:r>
      <w:r w:rsidRPr="00E81005">
        <w:rPr>
          <w:strike/>
        </w:rPr>
        <w:t xml:space="preserve"> of digest</w:t>
      </w:r>
    </w:p>
    <w:p w14:paraId="2C9A90B5" w14:textId="57A805EB" w:rsidR="00820658" w:rsidRPr="00820658" w:rsidRDefault="00820658" w:rsidP="00C803F9">
      <w:pPr>
        <w:numPr>
          <w:ilvl w:val="0"/>
          <w:numId w:val="39"/>
        </w:numPr>
        <w:spacing w:before="100" w:beforeAutospacing="1" w:after="100" w:afterAutospacing="1"/>
      </w:pPr>
      <w:r w:rsidRPr="00820658">
        <w:t xml:space="preserve">gel clean up </w:t>
      </w:r>
      <w:r>
        <w:t>of gel digest</w:t>
      </w:r>
    </w:p>
    <w:p w14:paraId="40AE4134" w14:textId="1E4DF64E" w:rsidR="00820658" w:rsidRPr="00820658" w:rsidRDefault="00820658" w:rsidP="00C803F9">
      <w:pPr>
        <w:numPr>
          <w:ilvl w:val="0"/>
          <w:numId w:val="39"/>
        </w:numPr>
        <w:spacing w:before="100" w:beforeAutospacing="1" w:after="100" w:afterAutospacing="1"/>
      </w:pPr>
      <w:r w:rsidRPr="00820658">
        <w:t>pcr</w:t>
      </w:r>
      <w:r>
        <w:t xml:space="preserve"> of gel digest</w:t>
      </w:r>
    </w:p>
    <w:p w14:paraId="78082C5F" w14:textId="74AB4BED" w:rsidR="00820658" w:rsidRDefault="00820658" w:rsidP="00C803F9">
      <w:pPr>
        <w:numPr>
          <w:ilvl w:val="0"/>
          <w:numId w:val="39"/>
        </w:numPr>
        <w:spacing w:before="100" w:beforeAutospacing="1" w:after="100" w:afterAutospacing="1"/>
      </w:pPr>
      <w:r w:rsidRPr="00820658">
        <w:t>qRT - PCR for lac Z gene</w:t>
      </w:r>
    </w:p>
    <w:p w14:paraId="3FA051E2" w14:textId="2B448FD0" w:rsidR="002D7DF7" w:rsidRPr="002D7DF7" w:rsidRDefault="002D7DF7" w:rsidP="00C803F9">
      <w:pPr>
        <w:numPr>
          <w:ilvl w:val="0"/>
          <w:numId w:val="39"/>
        </w:numPr>
        <w:spacing w:before="100" w:beforeAutospacing="1" w:after="100" w:afterAutospacing="1"/>
        <w:rPr>
          <w:strike/>
        </w:rPr>
      </w:pPr>
      <w:r w:rsidRPr="002D7DF7">
        <w:rPr>
          <w:strike/>
        </w:rPr>
        <w:lastRenderedPageBreak/>
        <w:t>new SB primer test with gradient</w:t>
      </w:r>
    </w:p>
    <w:p w14:paraId="7A3CA289" w14:textId="77777777" w:rsidR="00033778" w:rsidRDefault="00033778" w:rsidP="00033778">
      <w:pPr>
        <w:spacing w:before="100" w:beforeAutospacing="1" w:after="100" w:afterAutospacing="1"/>
      </w:pPr>
    </w:p>
    <w:p w14:paraId="77D4405B" w14:textId="77777777" w:rsidR="00033778" w:rsidRPr="00033778" w:rsidRDefault="00033778" w:rsidP="00033778">
      <w:pPr>
        <w:spacing w:before="100" w:beforeAutospacing="1" w:after="100" w:afterAutospacing="1"/>
        <w:rPr>
          <w:b/>
          <w:bCs/>
          <w:u w:val="single"/>
        </w:rPr>
      </w:pPr>
      <w:r w:rsidRPr="00033778">
        <w:rPr>
          <w:b/>
          <w:bCs/>
          <w:u w:val="single"/>
        </w:rPr>
        <w:t>Results and Data:</w:t>
      </w:r>
    </w:p>
    <w:p w14:paraId="094C59E7" w14:textId="4C9128BA" w:rsidR="00033778" w:rsidRDefault="00033778" w:rsidP="00033778">
      <w:pPr>
        <w:spacing w:before="100" w:beforeAutospacing="1" w:after="100" w:afterAutospacing="1"/>
      </w:pPr>
      <w:r>
        <w:t>Put 10uL of pkr223 2 into plasmid box as well as 5ul of pkr223 into permanent plasmid box.</w:t>
      </w:r>
    </w:p>
    <w:p w14:paraId="1298E52A" w14:textId="02F31C53" w:rsidR="00033778" w:rsidRDefault="00033778" w:rsidP="00033778">
      <w:pPr>
        <w:spacing w:before="100" w:beforeAutospacing="1" w:after="100" w:afterAutospacing="1"/>
      </w:pPr>
      <w:r>
        <w:t xml:space="preserve">Reconstituted krol 711 and 712 according to primer protocol. </w:t>
      </w:r>
    </w:p>
    <w:p w14:paraId="7243A2D8" w14:textId="0112153C" w:rsidR="00033778" w:rsidRDefault="00033778" w:rsidP="00033778">
      <w:pPr>
        <w:spacing w:before="100" w:beforeAutospacing="1" w:after="100" w:afterAutospacing="1"/>
      </w:pPr>
      <w:r>
        <w:t xml:space="preserve">I cannot do the mock sample added with glycerol because I cannot find the glycolate 10x loading dye. Checked the fridge, the inventory sheet, bens -20C box. </w:t>
      </w:r>
    </w:p>
    <w:p w14:paraId="038814E9" w14:textId="432A4C33" w:rsidR="00033778" w:rsidRDefault="00033778" w:rsidP="00033778">
      <w:pPr>
        <w:spacing w:before="100" w:beforeAutospacing="1" w:after="100" w:afterAutospacing="1"/>
      </w:pPr>
      <w:r>
        <w:t>DNA digest of WT and mutant p.ging. Used WT1 and PG1. Normalized to approx. 2.5ug of DNA in the sample. Digested with acc1</w:t>
      </w:r>
    </w:p>
    <w:p w14:paraId="0B8B9E45" w14:textId="2F5645BA" w:rsidR="0009744D" w:rsidRDefault="0009744D" w:rsidP="000A7338">
      <w:pPr>
        <w:pStyle w:val="Heading2"/>
        <w:rPr>
          <w:rFonts w:eastAsia="Times New Roman"/>
        </w:rPr>
      </w:pPr>
      <w:r>
        <w:rPr>
          <w:rFonts w:eastAsia="Times New Roman"/>
        </w:rPr>
        <w:t>Table 20: Set up of digest</w:t>
      </w:r>
    </w:p>
    <w:tbl>
      <w:tblPr>
        <w:tblW w:w="3682" w:type="dxa"/>
        <w:tblInd w:w="-10" w:type="dxa"/>
        <w:tblLook w:val="04A0" w:firstRow="1" w:lastRow="0" w:firstColumn="1" w:lastColumn="0" w:noHBand="0" w:noVBand="1"/>
      </w:tblPr>
      <w:tblGrid>
        <w:gridCol w:w="1254"/>
        <w:gridCol w:w="587"/>
        <w:gridCol w:w="543"/>
        <w:gridCol w:w="705"/>
        <w:gridCol w:w="1174"/>
      </w:tblGrid>
      <w:tr w:rsidR="00AA4CAF" w:rsidRPr="00AA4CAF" w14:paraId="2E8B5B66" w14:textId="77777777" w:rsidTr="00AA4CAF">
        <w:trPr>
          <w:trHeight w:val="1392"/>
        </w:trPr>
        <w:tc>
          <w:tcPr>
            <w:tcW w:w="1484"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3AA76497" w14:textId="77777777" w:rsidR="00AA4CAF" w:rsidRPr="00AA4CAF" w:rsidRDefault="00AA4CAF" w:rsidP="00AA4CAF">
            <w:pPr>
              <w:jc w:val="center"/>
              <w:rPr>
                <w:rFonts w:ascii="Cambria" w:hAnsi="Cambria"/>
                <w:b/>
                <w:bCs/>
                <w:color w:val="000000"/>
              </w:rPr>
            </w:pPr>
            <w:r w:rsidRPr="00AA4CAF">
              <w:rPr>
                <w:rFonts w:ascii="Cambria" w:hAnsi="Cambria"/>
                <w:b/>
                <w:bCs/>
                <w:color w:val="000000"/>
              </w:rPr>
              <w:t>Components</w:t>
            </w:r>
          </w:p>
        </w:tc>
        <w:tc>
          <w:tcPr>
            <w:tcW w:w="1094" w:type="dxa"/>
            <w:gridSpan w:val="2"/>
            <w:tcBorders>
              <w:top w:val="single" w:sz="8" w:space="0" w:color="auto"/>
              <w:left w:val="nil"/>
              <w:bottom w:val="single" w:sz="8" w:space="0" w:color="auto"/>
              <w:right w:val="single" w:sz="8" w:space="0" w:color="auto"/>
            </w:tcBorders>
            <w:shd w:val="clear" w:color="auto" w:fill="auto"/>
            <w:vAlign w:val="center"/>
            <w:hideMark/>
          </w:tcPr>
          <w:p w14:paraId="42CACE2C" w14:textId="77777777" w:rsidR="00AA4CAF" w:rsidRPr="00AA4CAF" w:rsidRDefault="00AA4CAF" w:rsidP="00AA4CAF">
            <w:pPr>
              <w:jc w:val="center"/>
              <w:rPr>
                <w:rFonts w:ascii="Cambria" w:hAnsi="Cambria"/>
                <w:b/>
                <w:bCs/>
                <w:color w:val="000000"/>
              </w:rPr>
            </w:pPr>
            <w:r w:rsidRPr="00AA4CAF">
              <w:rPr>
                <w:rFonts w:ascii="Cambria" w:hAnsi="Cambria"/>
                <w:b/>
                <w:bCs/>
                <w:color w:val="000000"/>
              </w:rPr>
              <w:t>Volumes in 1 reaction (uL)</w:t>
            </w:r>
          </w:p>
        </w:tc>
        <w:tc>
          <w:tcPr>
            <w:tcW w:w="1094" w:type="dxa"/>
            <w:tcBorders>
              <w:top w:val="single" w:sz="8" w:space="0" w:color="auto"/>
              <w:left w:val="nil"/>
              <w:bottom w:val="single" w:sz="8" w:space="0" w:color="auto"/>
              <w:right w:val="single" w:sz="8" w:space="0" w:color="auto"/>
            </w:tcBorders>
            <w:shd w:val="clear" w:color="auto" w:fill="auto"/>
            <w:vAlign w:val="center"/>
            <w:hideMark/>
          </w:tcPr>
          <w:p w14:paraId="7954353D" w14:textId="50B4C234" w:rsidR="00AA4CAF" w:rsidRPr="00AA4CAF" w:rsidRDefault="00AA4CAF" w:rsidP="00AA4CAF">
            <w:pPr>
              <w:jc w:val="center"/>
              <w:rPr>
                <w:rFonts w:ascii="Cambria" w:hAnsi="Cambria"/>
                <w:b/>
                <w:bCs/>
                <w:color w:val="000000"/>
              </w:rPr>
            </w:pPr>
            <w:r w:rsidRPr="00AA4CAF">
              <w:rPr>
                <w:rFonts w:ascii="Cambria" w:hAnsi="Cambria"/>
                <w:b/>
                <w:bCs/>
                <w:color w:val="000000"/>
              </w:rPr>
              <w:t xml:space="preserve">Volumes in Master Mix </w:t>
            </w:r>
            <w:r w:rsidR="0058091B">
              <w:rPr>
                <w:rFonts w:ascii="Cambria" w:hAnsi="Cambria"/>
                <w:b/>
                <w:bCs/>
                <w:color w:val="000000"/>
              </w:rPr>
              <w:t>3</w:t>
            </w:r>
            <w:r w:rsidRPr="00AA4CAF">
              <w:rPr>
                <w:rFonts w:ascii="Cambria" w:hAnsi="Cambria"/>
                <w:b/>
                <w:bCs/>
                <w:color w:val="000000"/>
              </w:rPr>
              <w:t>x (uL)</w:t>
            </w:r>
          </w:p>
        </w:tc>
      </w:tr>
      <w:tr w:rsidR="00AA4CAF" w:rsidRPr="00AA4CAF" w14:paraId="5D133707" w14:textId="77777777" w:rsidTr="00AA4CAF">
        <w:trPr>
          <w:trHeight w:val="336"/>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333E23CF" w14:textId="77777777" w:rsidR="00AA4CAF" w:rsidRPr="00AA4CAF" w:rsidRDefault="00AA4CAF" w:rsidP="00AA4CAF">
            <w:pPr>
              <w:jc w:val="center"/>
              <w:rPr>
                <w:rFonts w:ascii="Cambria" w:hAnsi="Cambria"/>
                <w:color w:val="000000"/>
              </w:rPr>
            </w:pPr>
            <w:r w:rsidRPr="00AA4CAF">
              <w:rPr>
                <w:rFonts w:ascii="Cambria" w:hAnsi="Cambria"/>
                <w:color w:val="000000"/>
              </w:rPr>
              <w:t>H</w:t>
            </w:r>
            <w:r w:rsidRPr="00AA4CAF">
              <w:rPr>
                <w:rFonts w:ascii="Cambria" w:hAnsi="Cambria"/>
                <w:color w:val="000000"/>
                <w:vertAlign w:val="subscript"/>
              </w:rPr>
              <w:t>2</w:t>
            </w:r>
            <w:r w:rsidRPr="00AA4CAF">
              <w:rPr>
                <w:rFonts w:ascii="Cambria" w:hAnsi="Cambria"/>
                <w:color w:val="000000"/>
              </w:rPr>
              <w:t>O</w:t>
            </w:r>
          </w:p>
        </w:tc>
        <w:tc>
          <w:tcPr>
            <w:tcW w:w="1094" w:type="dxa"/>
            <w:gridSpan w:val="2"/>
            <w:tcBorders>
              <w:top w:val="nil"/>
              <w:left w:val="nil"/>
              <w:bottom w:val="single" w:sz="8" w:space="0" w:color="auto"/>
              <w:right w:val="single" w:sz="8" w:space="0" w:color="auto"/>
            </w:tcBorders>
            <w:shd w:val="clear" w:color="auto" w:fill="auto"/>
            <w:vAlign w:val="center"/>
            <w:hideMark/>
          </w:tcPr>
          <w:p w14:paraId="71F0882C" w14:textId="77777777" w:rsidR="00AA4CAF" w:rsidRPr="00AA4CAF" w:rsidRDefault="00AA4CAF" w:rsidP="00AA4CAF">
            <w:pPr>
              <w:jc w:val="center"/>
              <w:rPr>
                <w:rFonts w:ascii="Cambria" w:hAnsi="Cambria"/>
                <w:color w:val="000000"/>
              </w:rPr>
            </w:pPr>
            <w:r w:rsidRPr="00AA4CAF">
              <w:rPr>
                <w:rFonts w:ascii="Cambria" w:hAnsi="Cambria"/>
                <w:color w:val="000000"/>
              </w:rPr>
              <w:t>22.9</w:t>
            </w:r>
          </w:p>
        </w:tc>
        <w:tc>
          <w:tcPr>
            <w:tcW w:w="1094" w:type="dxa"/>
            <w:tcBorders>
              <w:top w:val="nil"/>
              <w:left w:val="nil"/>
              <w:bottom w:val="single" w:sz="8" w:space="0" w:color="auto"/>
              <w:right w:val="single" w:sz="8" w:space="0" w:color="auto"/>
            </w:tcBorders>
            <w:shd w:val="clear" w:color="auto" w:fill="auto"/>
            <w:vAlign w:val="center"/>
            <w:hideMark/>
          </w:tcPr>
          <w:p w14:paraId="33A5073B" w14:textId="77777777" w:rsidR="00AA4CAF" w:rsidRPr="00AA4CAF" w:rsidRDefault="00AA4CAF" w:rsidP="00AA4CAF">
            <w:pPr>
              <w:jc w:val="center"/>
              <w:rPr>
                <w:rFonts w:ascii="Cambria" w:hAnsi="Cambria"/>
                <w:color w:val="000000"/>
              </w:rPr>
            </w:pPr>
            <w:r w:rsidRPr="00AA4CAF">
              <w:rPr>
                <w:rFonts w:ascii="Cambria" w:hAnsi="Cambria"/>
                <w:color w:val="000000"/>
              </w:rPr>
              <w:t>68.7</w:t>
            </w:r>
          </w:p>
        </w:tc>
      </w:tr>
      <w:tr w:rsidR="00AA4CAF" w:rsidRPr="00AA4CAF" w14:paraId="460DCA04" w14:textId="77777777" w:rsidTr="00AA4CAF">
        <w:trPr>
          <w:trHeight w:val="564"/>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4532E428" w14:textId="77777777" w:rsidR="00AA4CAF" w:rsidRPr="00AA4CAF" w:rsidRDefault="00AA4CAF" w:rsidP="00AA4CAF">
            <w:pPr>
              <w:jc w:val="center"/>
              <w:rPr>
                <w:rFonts w:ascii="Cambria" w:hAnsi="Cambria"/>
                <w:color w:val="000000"/>
              </w:rPr>
            </w:pPr>
            <w:r w:rsidRPr="00AA4CAF">
              <w:rPr>
                <w:rFonts w:ascii="Cambria" w:hAnsi="Cambria"/>
                <w:color w:val="000000"/>
              </w:rPr>
              <w:t>CutSmart</w:t>
            </w:r>
          </w:p>
        </w:tc>
        <w:tc>
          <w:tcPr>
            <w:tcW w:w="1094" w:type="dxa"/>
            <w:gridSpan w:val="2"/>
            <w:tcBorders>
              <w:top w:val="nil"/>
              <w:left w:val="nil"/>
              <w:bottom w:val="single" w:sz="8" w:space="0" w:color="auto"/>
              <w:right w:val="single" w:sz="8" w:space="0" w:color="auto"/>
            </w:tcBorders>
            <w:shd w:val="clear" w:color="auto" w:fill="auto"/>
            <w:vAlign w:val="center"/>
            <w:hideMark/>
          </w:tcPr>
          <w:p w14:paraId="4C67997D" w14:textId="77777777" w:rsidR="00AA4CAF" w:rsidRPr="00AA4CAF" w:rsidRDefault="00AA4CAF" w:rsidP="00AA4CAF">
            <w:pPr>
              <w:jc w:val="center"/>
              <w:rPr>
                <w:rFonts w:ascii="Cambria" w:hAnsi="Cambria"/>
                <w:color w:val="000000"/>
              </w:rPr>
            </w:pPr>
            <w:r w:rsidRPr="00AA4CAF">
              <w:rPr>
                <w:rFonts w:ascii="Cambria" w:hAnsi="Cambria"/>
                <w:color w:val="000000"/>
              </w:rPr>
              <w:t>3</w:t>
            </w:r>
          </w:p>
        </w:tc>
        <w:tc>
          <w:tcPr>
            <w:tcW w:w="1094" w:type="dxa"/>
            <w:tcBorders>
              <w:top w:val="nil"/>
              <w:left w:val="nil"/>
              <w:bottom w:val="single" w:sz="8" w:space="0" w:color="auto"/>
              <w:right w:val="single" w:sz="8" w:space="0" w:color="auto"/>
            </w:tcBorders>
            <w:shd w:val="clear" w:color="auto" w:fill="auto"/>
            <w:vAlign w:val="center"/>
            <w:hideMark/>
          </w:tcPr>
          <w:p w14:paraId="3D782AC6" w14:textId="77777777" w:rsidR="00AA4CAF" w:rsidRPr="00AA4CAF" w:rsidRDefault="00AA4CAF" w:rsidP="00AA4CAF">
            <w:pPr>
              <w:jc w:val="center"/>
              <w:rPr>
                <w:rFonts w:ascii="Cambria" w:hAnsi="Cambria"/>
                <w:color w:val="000000"/>
              </w:rPr>
            </w:pPr>
            <w:r w:rsidRPr="00AA4CAF">
              <w:rPr>
                <w:rFonts w:ascii="Cambria" w:hAnsi="Cambria"/>
                <w:color w:val="000000"/>
              </w:rPr>
              <w:t>9</w:t>
            </w:r>
          </w:p>
        </w:tc>
      </w:tr>
      <w:tr w:rsidR="00AA4CAF" w:rsidRPr="00AA4CAF" w14:paraId="76EDE699" w14:textId="77777777" w:rsidTr="00AA4CAF">
        <w:trPr>
          <w:trHeight w:val="300"/>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1A0BDE5C" w14:textId="77777777" w:rsidR="00AA4CAF" w:rsidRPr="00AA4CAF" w:rsidRDefault="00AA4CAF" w:rsidP="00AA4CAF">
            <w:pPr>
              <w:jc w:val="center"/>
              <w:rPr>
                <w:rFonts w:ascii="Cambria" w:hAnsi="Cambria"/>
                <w:color w:val="000000"/>
              </w:rPr>
            </w:pPr>
            <w:r w:rsidRPr="00AA4CAF">
              <w:rPr>
                <w:rFonts w:ascii="Cambria" w:hAnsi="Cambria"/>
                <w:color w:val="000000"/>
              </w:rPr>
              <w:t>DNA</w:t>
            </w:r>
          </w:p>
        </w:tc>
        <w:tc>
          <w:tcPr>
            <w:tcW w:w="1094" w:type="dxa"/>
            <w:gridSpan w:val="2"/>
            <w:tcBorders>
              <w:top w:val="nil"/>
              <w:left w:val="nil"/>
              <w:bottom w:val="single" w:sz="8" w:space="0" w:color="auto"/>
              <w:right w:val="single" w:sz="8" w:space="0" w:color="auto"/>
            </w:tcBorders>
            <w:shd w:val="clear" w:color="auto" w:fill="auto"/>
            <w:vAlign w:val="center"/>
            <w:hideMark/>
          </w:tcPr>
          <w:p w14:paraId="545E4045" w14:textId="77777777" w:rsidR="00AA4CAF" w:rsidRPr="00AA4CAF" w:rsidRDefault="00AA4CAF" w:rsidP="00AA4CAF">
            <w:pPr>
              <w:jc w:val="center"/>
              <w:rPr>
                <w:rFonts w:ascii="Cambria" w:hAnsi="Cambria"/>
                <w:color w:val="000000"/>
              </w:rPr>
            </w:pPr>
            <w:r w:rsidRPr="00AA4CAF">
              <w:rPr>
                <w:rFonts w:ascii="Cambria" w:hAnsi="Cambria"/>
                <w:color w:val="000000"/>
              </w:rPr>
              <w:t>3.5</w:t>
            </w:r>
          </w:p>
        </w:tc>
        <w:tc>
          <w:tcPr>
            <w:tcW w:w="1094" w:type="dxa"/>
            <w:tcBorders>
              <w:top w:val="nil"/>
              <w:left w:val="nil"/>
              <w:bottom w:val="single" w:sz="8" w:space="0" w:color="auto"/>
              <w:right w:val="single" w:sz="8" w:space="0" w:color="auto"/>
            </w:tcBorders>
            <w:shd w:val="clear" w:color="auto" w:fill="auto"/>
            <w:vAlign w:val="center"/>
            <w:hideMark/>
          </w:tcPr>
          <w:p w14:paraId="3ED47088" w14:textId="77777777" w:rsidR="00AA4CAF" w:rsidRPr="00AA4CAF" w:rsidRDefault="00AA4CAF" w:rsidP="00AA4CAF">
            <w:pPr>
              <w:jc w:val="center"/>
              <w:rPr>
                <w:rFonts w:ascii="Cambria" w:hAnsi="Cambria"/>
                <w:color w:val="000000"/>
              </w:rPr>
            </w:pPr>
            <w:r w:rsidRPr="00AA4CAF">
              <w:rPr>
                <w:rFonts w:ascii="Cambria" w:hAnsi="Cambria"/>
                <w:color w:val="000000"/>
              </w:rPr>
              <w:t>-</w:t>
            </w:r>
          </w:p>
        </w:tc>
      </w:tr>
      <w:tr w:rsidR="00AA4CAF" w:rsidRPr="00AA4CAF" w14:paraId="46A38D41" w14:textId="77777777" w:rsidTr="00AA4CAF">
        <w:trPr>
          <w:trHeight w:val="300"/>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1FB46994" w14:textId="77777777" w:rsidR="00AA4CAF" w:rsidRPr="00AA4CAF" w:rsidRDefault="00AA4CAF" w:rsidP="00AA4CAF">
            <w:pPr>
              <w:jc w:val="center"/>
              <w:rPr>
                <w:rFonts w:ascii="Cambria" w:hAnsi="Cambria"/>
                <w:color w:val="000000"/>
              </w:rPr>
            </w:pPr>
            <w:r w:rsidRPr="00AA4CAF">
              <w:rPr>
                <w:rFonts w:ascii="Cambria" w:hAnsi="Cambria"/>
                <w:color w:val="000000"/>
              </w:rPr>
              <w:t>acc1</w:t>
            </w:r>
          </w:p>
        </w:tc>
        <w:tc>
          <w:tcPr>
            <w:tcW w:w="1094" w:type="dxa"/>
            <w:gridSpan w:val="2"/>
            <w:tcBorders>
              <w:top w:val="nil"/>
              <w:left w:val="nil"/>
              <w:bottom w:val="single" w:sz="8" w:space="0" w:color="auto"/>
              <w:right w:val="single" w:sz="8" w:space="0" w:color="auto"/>
            </w:tcBorders>
            <w:shd w:val="clear" w:color="auto" w:fill="auto"/>
            <w:vAlign w:val="center"/>
            <w:hideMark/>
          </w:tcPr>
          <w:p w14:paraId="67431F1E" w14:textId="77777777" w:rsidR="00AA4CAF" w:rsidRPr="00AA4CAF" w:rsidRDefault="00AA4CAF" w:rsidP="00AA4CAF">
            <w:pPr>
              <w:jc w:val="center"/>
              <w:rPr>
                <w:rFonts w:ascii="Cambria" w:hAnsi="Cambria"/>
                <w:color w:val="000000"/>
              </w:rPr>
            </w:pPr>
            <w:r w:rsidRPr="00AA4CAF">
              <w:rPr>
                <w:rFonts w:ascii="Cambria" w:hAnsi="Cambria"/>
                <w:color w:val="000000"/>
              </w:rPr>
              <w:t>0.6</w:t>
            </w:r>
          </w:p>
        </w:tc>
        <w:tc>
          <w:tcPr>
            <w:tcW w:w="1094" w:type="dxa"/>
            <w:tcBorders>
              <w:top w:val="nil"/>
              <w:left w:val="nil"/>
              <w:bottom w:val="single" w:sz="8" w:space="0" w:color="auto"/>
              <w:right w:val="single" w:sz="8" w:space="0" w:color="auto"/>
            </w:tcBorders>
            <w:shd w:val="clear" w:color="auto" w:fill="auto"/>
            <w:vAlign w:val="center"/>
            <w:hideMark/>
          </w:tcPr>
          <w:p w14:paraId="150D9F43" w14:textId="77777777" w:rsidR="00AA4CAF" w:rsidRPr="00AA4CAF" w:rsidRDefault="00AA4CAF" w:rsidP="00AA4CAF">
            <w:pPr>
              <w:jc w:val="center"/>
              <w:rPr>
                <w:rFonts w:ascii="Cambria" w:hAnsi="Cambria"/>
                <w:color w:val="000000"/>
              </w:rPr>
            </w:pPr>
            <w:r w:rsidRPr="00AA4CAF">
              <w:rPr>
                <w:rFonts w:ascii="Cambria" w:hAnsi="Cambria"/>
                <w:color w:val="000000"/>
              </w:rPr>
              <w:t>1.8</w:t>
            </w:r>
          </w:p>
        </w:tc>
      </w:tr>
      <w:tr w:rsidR="00AA4CAF" w:rsidRPr="00AA4CAF" w14:paraId="7B903794" w14:textId="77777777" w:rsidTr="00AA4CAF">
        <w:trPr>
          <w:trHeight w:val="564"/>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0B6ECE22" w14:textId="77777777" w:rsidR="00AA4CAF" w:rsidRPr="00AA4CAF" w:rsidRDefault="00AA4CAF" w:rsidP="00AA4CAF">
            <w:pPr>
              <w:jc w:val="center"/>
              <w:rPr>
                <w:rFonts w:ascii="Cambria" w:hAnsi="Cambria"/>
                <w:color w:val="000000"/>
              </w:rPr>
            </w:pPr>
            <w:r w:rsidRPr="00AA4CAF">
              <w:rPr>
                <w:rFonts w:ascii="Cambria" w:hAnsi="Cambria"/>
                <w:color w:val="000000"/>
              </w:rPr>
              <w:t>Enzyme 2</w:t>
            </w:r>
          </w:p>
        </w:tc>
        <w:tc>
          <w:tcPr>
            <w:tcW w:w="1094" w:type="dxa"/>
            <w:gridSpan w:val="2"/>
            <w:tcBorders>
              <w:top w:val="nil"/>
              <w:left w:val="nil"/>
              <w:bottom w:val="single" w:sz="8" w:space="0" w:color="auto"/>
              <w:right w:val="single" w:sz="8" w:space="0" w:color="auto"/>
            </w:tcBorders>
            <w:shd w:val="clear" w:color="auto" w:fill="auto"/>
            <w:vAlign w:val="center"/>
            <w:hideMark/>
          </w:tcPr>
          <w:p w14:paraId="34E6A7D3" w14:textId="77777777" w:rsidR="00AA4CAF" w:rsidRPr="00AA4CAF" w:rsidRDefault="00AA4CAF" w:rsidP="00AA4CAF">
            <w:pPr>
              <w:jc w:val="center"/>
              <w:rPr>
                <w:rFonts w:ascii="Cambria" w:hAnsi="Cambria"/>
                <w:color w:val="000000"/>
              </w:rPr>
            </w:pPr>
            <w:r w:rsidRPr="00AA4CAF">
              <w:rPr>
                <w:rFonts w:ascii="Cambria" w:hAnsi="Cambria"/>
                <w:color w:val="000000"/>
              </w:rPr>
              <w:t> </w:t>
            </w:r>
          </w:p>
        </w:tc>
        <w:tc>
          <w:tcPr>
            <w:tcW w:w="1094" w:type="dxa"/>
            <w:tcBorders>
              <w:top w:val="nil"/>
              <w:left w:val="nil"/>
              <w:bottom w:val="single" w:sz="8" w:space="0" w:color="auto"/>
              <w:right w:val="single" w:sz="8" w:space="0" w:color="auto"/>
            </w:tcBorders>
            <w:shd w:val="clear" w:color="auto" w:fill="auto"/>
            <w:vAlign w:val="center"/>
            <w:hideMark/>
          </w:tcPr>
          <w:p w14:paraId="0FC10958" w14:textId="77777777" w:rsidR="00AA4CAF" w:rsidRPr="00AA4CAF" w:rsidRDefault="00AA4CAF" w:rsidP="00AA4CAF">
            <w:pPr>
              <w:jc w:val="center"/>
              <w:rPr>
                <w:rFonts w:ascii="Cambria" w:hAnsi="Cambria"/>
                <w:color w:val="000000"/>
              </w:rPr>
            </w:pPr>
            <w:r w:rsidRPr="00AA4CAF">
              <w:rPr>
                <w:rFonts w:ascii="Cambria" w:hAnsi="Cambria"/>
                <w:color w:val="000000"/>
              </w:rPr>
              <w:t>0</w:t>
            </w:r>
          </w:p>
        </w:tc>
      </w:tr>
      <w:tr w:rsidR="00AA4CAF" w:rsidRPr="00AA4CAF" w14:paraId="3375224E" w14:textId="77777777" w:rsidTr="00AA4CAF">
        <w:trPr>
          <w:trHeight w:val="1392"/>
        </w:trPr>
        <w:tc>
          <w:tcPr>
            <w:tcW w:w="1484" w:type="dxa"/>
            <w:gridSpan w:val="2"/>
            <w:tcBorders>
              <w:top w:val="nil"/>
              <w:left w:val="single" w:sz="8" w:space="0" w:color="auto"/>
              <w:bottom w:val="single" w:sz="8" w:space="0" w:color="auto"/>
              <w:right w:val="single" w:sz="8" w:space="0" w:color="auto"/>
            </w:tcBorders>
            <w:shd w:val="clear" w:color="auto" w:fill="auto"/>
            <w:vAlign w:val="center"/>
            <w:hideMark/>
          </w:tcPr>
          <w:p w14:paraId="66B114F6" w14:textId="77777777" w:rsidR="00AA4CAF" w:rsidRPr="00AA4CAF" w:rsidRDefault="00AA4CAF" w:rsidP="00AA4CAF">
            <w:pPr>
              <w:jc w:val="center"/>
              <w:rPr>
                <w:rFonts w:ascii="Cambria" w:hAnsi="Cambria"/>
                <w:color w:val="000000"/>
              </w:rPr>
            </w:pPr>
            <w:r w:rsidRPr="00AA4CAF">
              <w:rPr>
                <w:rFonts w:ascii="Cambria" w:hAnsi="Cambria"/>
                <w:color w:val="000000"/>
              </w:rPr>
              <w:t>Total</w:t>
            </w:r>
          </w:p>
        </w:tc>
        <w:tc>
          <w:tcPr>
            <w:tcW w:w="1094" w:type="dxa"/>
            <w:gridSpan w:val="2"/>
            <w:tcBorders>
              <w:top w:val="nil"/>
              <w:left w:val="nil"/>
              <w:bottom w:val="single" w:sz="8" w:space="0" w:color="auto"/>
              <w:right w:val="single" w:sz="8" w:space="0" w:color="auto"/>
            </w:tcBorders>
            <w:shd w:val="clear" w:color="auto" w:fill="auto"/>
            <w:vAlign w:val="center"/>
            <w:hideMark/>
          </w:tcPr>
          <w:p w14:paraId="327E064C" w14:textId="77777777" w:rsidR="00AA4CAF" w:rsidRPr="00AA4CAF" w:rsidRDefault="00AA4CAF" w:rsidP="00AA4CAF">
            <w:pPr>
              <w:jc w:val="center"/>
              <w:rPr>
                <w:rFonts w:ascii="Cambria" w:hAnsi="Cambria"/>
                <w:color w:val="000000"/>
              </w:rPr>
            </w:pPr>
            <w:r w:rsidRPr="00AA4CAF">
              <w:rPr>
                <w:rFonts w:ascii="Cambria" w:hAnsi="Cambria"/>
                <w:color w:val="000000"/>
              </w:rPr>
              <w:t>30.0 (26.5) actual b/c of DNA)</w:t>
            </w:r>
          </w:p>
        </w:tc>
        <w:tc>
          <w:tcPr>
            <w:tcW w:w="1094" w:type="dxa"/>
            <w:tcBorders>
              <w:top w:val="nil"/>
              <w:left w:val="nil"/>
              <w:bottom w:val="single" w:sz="8" w:space="0" w:color="auto"/>
              <w:right w:val="single" w:sz="8" w:space="0" w:color="auto"/>
            </w:tcBorders>
            <w:shd w:val="clear" w:color="auto" w:fill="auto"/>
            <w:vAlign w:val="center"/>
            <w:hideMark/>
          </w:tcPr>
          <w:p w14:paraId="27C45ECA" w14:textId="77777777" w:rsidR="00AA4CAF" w:rsidRPr="00AA4CAF" w:rsidRDefault="00AA4CAF" w:rsidP="00AA4CAF">
            <w:pPr>
              <w:jc w:val="center"/>
              <w:rPr>
                <w:rFonts w:ascii="Cambria" w:hAnsi="Cambria"/>
                <w:color w:val="000000"/>
              </w:rPr>
            </w:pPr>
            <w:r w:rsidRPr="00AA4CAF">
              <w:rPr>
                <w:rFonts w:ascii="Cambria" w:hAnsi="Cambria"/>
                <w:color w:val="000000"/>
              </w:rPr>
              <w:t>79.5</w:t>
            </w:r>
          </w:p>
        </w:tc>
      </w:tr>
      <w:tr w:rsidR="00AA4CAF" w:rsidRPr="00AA4CAF" w14:paraId="2FB5A230" w14:textId="77777777" w:rsidTr="00AA4CAF">
        <w:trPr>
          <w:gridAfter w:val="2"/>
          <w:wAfter w:w="1762" w:type="dxa"/>
          <w:trHeight w:val="336"/>
        </w:trPr>
        <w:tc>
          <w:tcPr>
            <w:tcW w:w="960" w:type="dxa"/>
            <w:tcBorders>
              <w:top w:val="nil"/>
              <w:left w:val="nil"/>
              <w:bottom w:val="nil"/>
              <w:right w:val="nil"/>
            </w:tcBorders>
            <w:shd w:val="clear" w:color="auto" w:fill="auto"/>
            <w:noWrap/>
            <w:vAlign w:val="bottom"/>
            <w:hideMark/>
          </w:tcPr>
          <w:p w14:paraId="29C589C9" w14:textId="77777777" w:rsidR="00AA4CAF" w:rsidRPr="00AA4CAF" w:rsidRDefault="00AA4CAF" w:rsidP="00AA4CAF"/>
        </w:tc>
        <w:tc>
          <w:tcPr>
            <w:tcW w:w="960" w:type="dxa"/>
            <w:gridSpan w:val="2"/>
            <w:tcBorders>
              <w:top w:val="nil"/>
              <w:left w:val="nil"/>
              <w:bottom w:val="nil"/>
              <w:right w:val="nil"/>
            </w:tcBorders>
            <w:shd w:val="clear" w:color="auto" w:fill="auto"/>
            <w:noWrap/>
            <w:vAlign w:val="bottom"/>
            <w:hideMark/>
          </w:tcPr>
          <w:p w14:paraId="1A43A24A" w14:textId="77777777" w:rsidR="00AA4CAF" w:rsidRPr="00AA4CAF" w:rsidRDefault="00AA4CAF" w:rsidP="00AA4CAF">
            <w:pPr>
              <w:rPr>
                <w:rFonts w:ascii="Aptos Narrow" w:hAnsi="Aptos Narrow"/>
                <w:color w:val="000000"/>
              </w:rPr>
            </w:pPr>
            <w:r w:rsidRPr="00AA4CAF">
              <w:rPr>
                <w:rFonts w:ascii="Aptos Narrow" w:hAnsi="Aptos Narrow"/>
                <w:color w:val="000000"/>
              </w:rPr>
              <w:t>ul for 2.5ug</w:t>
            </w:r>
          </w:p>
        </w:tc>
      </w:tr>
      <w:tr w:rsidR="00AA4CAF" w:rsidRPr="00AA4CAF" w14:paraId="15503B85" w14:textId="77777777" w:rsidTr="00AA4CAF">
        <w:trPr>
          <w:gridAfter w:val="2"/>
          <w:wAfter w:w="1762" w:type="dxa"/>
          <w:trHeight w:val="564"/>
        </w:trPr>
        <w:tc>
          <w:tcPr>
            <w:tcW w:w="960" w:type="dxa"/>
            <w:tcBorders>
              <w:top w:val="nil"/>
              <w:left w:val="nil"/>
              <w:bottom w:val="nil"/>
              <w:right w:val="nil"/>
            </w:tcBorders>
            <w:shd w:val="clear" w:color="auto" w:fill="auto"/>
            <w:noWrap/>
            <w:vAlign w:val="bottom"/>
            <w:hideMark/>
          </w:tcPr>
          <w:p w14:paraId="661BD2D8" w14:textId="77777777" w:rsidR="00AA4CAF" w:rsidRPr="00AA4CAF" w:rsidRDefault="00AA4CAF" w:rsidP="00AA4CAF">
            <w:pPr>
              <w:rPr>
                <w:rFonts w:ascii="Aptos Narrow" w:hAnsi="Aptos Narrow"/>
                <w:color w:val="000000"/>
              </w:rPr>
            </w:pPr>
            <w:r w:rsidRPr="00AA4CAF">
              <w:rPr>
                <w:rFonts w:ascii="Aptos Narrow" w:hAnsi="Aptos Narrow"/>
                <w:color w:val="000000"/>
              </w:rPr>
              <w:t>wt</w:t>
            </w:r>
          </w:p>
        </w:tc>
        <w:tc>
          <w:tcPr>
            <w:tcW w:w="960" w:type="dxa"/>
            <w:gridSpan w:val="2"/>
            <w:tcBorders>
              <w:top w:val="nil"/>
              <w:left w:val="nil"/>
              <w:bottom w:val="nil"/>
              <w:right w:val="nil"/>
            </w:tcBorders>
            <w:shd w:val="clear" w:color="auto" w:fill="auto"/>
            <w:noWrap/>
            <w:vAlign w:val="bottom"/>
            <w:hideMark/>
          </w:tcPr>
          <w:p w14:paraId="54748647" w14:textId="77777777" w:rsidR="00AA4CAF" w:rsidRPr="00AA4CAF" w:rsidRDefault="00AA4CAF" w:rsidP="00AA4CAF">
            <w:pPr>
              <w:jc w:val="right"/>
              <w:rPr>
                <w:rFonts w:ascii="Aptos Narrow" w:hAnsi="Aptos Narrow"/>
                <w:color w:val="000000"/>
              </w:rPr>
            </w:pPr>
            <w:r w:rsidRPr="00AA4CAF">
              <w:rPr>
                <w:rFonts w:ascii="Aptos Narrow" w:hAnsi="Aptos Narrow"/>
                <w:color w:val="000000"/>
              </w:rPr>
              <w:t>3.556188</w:t>
            </w:r>
          </w:p>
        </w:tc>
      </w:tr>
      <w:tr w:rsidR="00AA4CAF" w:rsidRPr="00AA4CAF" w14:paraId="2C8D10C1" w14:textId="77777777" w:rsidTr="00AA4CAF">
        <w:trPr>
          <w:gridAfter w:val="2"/>
          <w:wAfter w:w="1762" w:type="dxa"/>
          <w:trHeight w:val="300"/>
        </w:trPr>
        <w:tc>
          <w:tcPr>
            <w:tcW w:w="960" w:type="dxa"/>
            <w:tcBorders>
              <w:top w:val="nil"/>
              <w:left w:val="nil"/>
              <w:bottom w:val="nil"/>
              <w:right w:val="nil"/>
            </w:tcBorders>
            <w:shd w:val="clear" w:color="auto" w:fill="auto"/>
            <w:noWrap/>
            <w:vAlign w:val="bottom"/>
            <w:hideMark/>
          </w:tcPr>
          <w:p w14:paraId="42081C1B" w14:textId="77777777" w:rsidR="00AA4CAF" w:rsidRPr="00AA4CAF" w:rsidRDefault="00AA4CAF" w:rsidP="00AA4CAF">
            <w:pPr>
              <w:jc w:val="right"/>
              <w:rPr>
                <w:rFonts w:ascii="Aptos Narrow" w:hAnsi="Aptos Narrow"/>
                <w:color w:val="000000"/>
              </w:rPr>
            </w:pPr>
          </w:p>
        </w:tc>
        <w:tc>
          <w:tcPr>
            <w:tcW w:w="960" w:type="dxa"/>
            <w:gridSpan w:val="2"/>
            <w:tcBorders>
              <w:top w:val="nil"/>
              <w:left w:val="nil"/>
              <w:bottom w:val="nil"/>
              <w:right w:val="nil"/>
            </w:tcBorders>
            <w:shd w:val="clear" w:color="auto" w:fill="auto"/>
            <w:noWrap/>
            <w:vAlign w:val="bottom"/>
            <w:hideMark/>
          </w:tcPr>
          <w:p w14:paraId="4C2B19E4" w14:textId="77777777" w:rsidR="00AA4CAF" w:rsidRPr="00AA4CAF" w:rsidRDefault="00AA4CAF" w:rsidP="00AA4CAF">
            <w:pPr>
              <w:rPr>
                <w:sz w:val="20"/>
                <w:szCs w:val="20"/>
              </w:rPr>
            </w:pPr>
          </w:p>
        </w:tc>
      </w:tr>
      <w:tr w:rsidR="00AA4CAF" w:rsidRPr="00AA4CAF" w14:paraId="14740BD0" w14:textId="77777777" w:rsidTr="00AA4CAF">
        <w:trPr>
          <w:gridAfter w:val="2"/>
          <w:wAfter w:w="1762" w:type="dxa"/>
          <w:trHeight w:val="300"/>
        </w:trPr>
        <w:tc>
          <w:tcPr>
            <w:tcW w:w="960" w:type="dxa"/>
            <w:tcBorders>
              <w:top w:val="nil"/>
              <w:left w:val="nil"/>
              <w:bottom w:val="nil"/>
              <w:right w:val="nil"/>
            </w:tcBorders>
            <w:shd w:val="clear" w:color="auto" w:fill="auto"/>
            <w:noWrap/>
            <w:vAlign w:val="bottom"/>
            <w:hideMark/>
          </w:tcPr>
          <w:p w14:paraId="3AC8762F" w14:textId="77777777" w:rsidR="00AA4CAF" w:rsidRPr="00AA4CAF" w:rsidRDefault="00AA4CAF" w:rsidP="00AA4CAF">
            <w:pPr>
              <w:rPr>
                <w:rFonts w:ascii="Aptos Narrow" w:hAnsi="Aptos Narrow"/>
                <w:color w:val="000000"/>
              </w:rPr>
            </w:pPr>
            <w:r w:rsidRPr="00AA4CAF">
              <w:rPr>
                <w:rFonts w:ascii="Aptos Narrow" w:hAnsi="Aptos Narrow"/>
                <w:color w:val="000000"/>
              </w:rPr>
              <w:t>mutant</w:t>
            </w:r>
          </w:p>
        </w:tc>
        <w:tc>
          <w:tcPr>
            <w:tcW w:w="960" w:type="dxa"/>
            <w:gridSpan w:val="2"/>
            <w:tcBorders>
              <w:top w:val="nil"/>
              <w:left w:val="nil"/>
              <w:bottom w:val="nil"/>
              <w:right w:val="nil"/>
            </w:tcBorders>
            <w:shd w:val="clear" w:color="auto" w:fill="auto"/>
            <w:noWrap/>
            <w:vAlign w:val="bottom"/>
            <w:hideMark/>
          </w:tcPr>
          <w:p w14:paraId="376ABA26" w14:textId="77777777" w:rsidR="00AA4CAF" w:rsidRPr="00AA4CAF" w:rsidRDefault="00AA4CAF" w:rsidP="00AA4CAF">
            <w:pPr>
              <w:jc w:val="right"/>
              <w:rPr>
                <w:rFonts w:ascii="Aptos Narrow" w:hAnsi="Aptos Narrow"/>
                <w:color w:val="000000"/>
              </w:rPr>
            </w:pPr>
            <w:r w:rsidRPr="00AA4CAF">
              <w:rPr>
                <w:rFonts w:ascii="Aptos Narrow" w:hAnsi="Aptos Narrow"/>
                <w:color w:val="000000"/>
              </w:rPr>
              <w:t>3.246753</w:t>
            </w:r>
          </w:p>
        </w:tc>
      </w:tr>
    </w:tbl>
    <w:p w14:paraId="16B78C6A" w14:textId="4D829604" w:rsidR="00E81005" w:rsidRDefault="00AA4CAF" w:rsidP="00033778">
      <w:pPr>
        <w:spacing w:before="100" w:beforeAutospacing="1" w:after="100" w:afterAutospacing="1"/>
      </w:pPr>
      <w:r>
        <w:t>For the mutant I ended up using 3.5ul so it was consistent with the WT for the pcr reaction. Incubated at 37C for 1hr then ran in 1% agarose gel at 108V for approx. 2hr. Well 1-2 is WT, then ladder in well4, then mutant in well 6. Unbeknownst to me at time of loading, well 2 broke into well 1</w:t>
      </w:r>
      <w:r w:rsidR="00A54109">
        <w:t xml:space="preserve">. However, the well </w:t>
      </w:r>
      <w:r w:rsidR="00A54109">
        <w:lastRenderedPageBreak/>
        <w:t xml:space="preserve">breaking is not a problem since all I got was a smear. I cut out the bands anyway just in case they are something but for now they are going into the -20C and I will do this again tomorrow. </w:t>
      </w:r>
      <w:r w:rsidR="00E81005">
        <w:t>I won’t continue with cleaning up the gel until I see if it worked better tomorrow</w:t>
      </w:r>
    </w:p>
    <w:p w14:paraId="1E52CE00" w14:textId="54916E4E" w:rsidR="00AA4CAF" w:rsidRDefault="00A54109" w:rsidP="00033778">
      <w:pPr>
        <w:spacing w:before="100" w:beforeAutospacing="1" w:after="100" w:afterAutospacing="1"/>
      </w:pPr>
      <w:r>
        <w:rPr>
          <w:noProof/>
        </w:rPr>
        <w:drawing>
          <wp:inline distT="0" distB="0" distL="0" distR="0" wp14:anchorId="0E861D80" wp14:editId="6A4180B3">
            <wp:extent cx="3131725" cy="2339340"/>
            <wp:effectExtent l="0" t="0" r="0" b="3810"/>
            <wp:docPr id="1880465206" name="Picture 2"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198264" name="Picture 2" descr="A close-up of a dna tes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43540" cy="2348166"/>
                    </a:xfrm>
                    <a:prstGeom prst="rect">
                      <a:avLst/>
                    </a:prstGeom>
                  </pic:spPr>
                </pic:pic>
              </a:graphicData>
            </a:graphic>
          </wp:inline>
        </w:drawing>
      </w:r>
      <w:r w:rsidR="00E81005">
        <w:rPr>
          <w:noProof/>
        </w:rPr>
        <w:drawing>
          <wp:inline distT="0" distB="0" distL="0" distR="0" wp14:anchorId="7DDFCF7D" wp14:editId="6DF33A93">
            <wp:extent cx="2947909" cy="2202180"/>
            <wp:effectExtent l="0" t="0" r="5080" b="7620"/>
            <wp:docPr id="1364306750" name="Picture 1"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813781" name="Picture 1" descr="A close-up of a dna test&#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47909" cy="2202180"/>
                    </a:xfrm>
                    <a:prstGeom prst="rect">
                      <a:avLst/>
                    </a:prstGeom>
                  </pic:spPr>
                </pic:pic>
              </a:graphicData>
            </a:graphic>
          </wp:inline>
        </w:drawing>
      </w:r>
    </w:p>
    <w:p w14:paraId="6C7A779C" w14:textId="0943B92C" w:rsidR="00A54109" w:rsidRDefault="00A54109" w:rsidP="000A7338">
      <w:pPr>
        <w:pStyle w:val="Heading2"/>
        <w:rPr>
          <w:rFonts w:eastAsia="Times New Roman"/>
        </w:rPr>
      </w:pPr>
      <w:bookmarkStart w:id="45" w:name="_Toc171409044"/>
      <w:r>
        <w:rPr>
          <w:rFonts w:eastAsia="Times New Roman"/>
        </w:rPr>
        <w:t xml:space="preserve">Figure </w:t>
      </w:r>
      <w:r w:rsidR="0009744D">
        <w:rPr>
          <w:rFonts w:eastAsia="Times New Roman"/>
        </w:rPr>
        <w:t>13</w:t>
      </w:r>
      <w:r>
        <w:rPr>
          <w:rFonts w:eastAsia="Times New Roman"/>
        </w:rPr>
        <w:t>: Digested gel before and after cutting out bands at 1500bp and between 4000 and 5000bp.</w:t>
      </w:r>
      <w:bookmarkEnd w:id="45"/>
      <w:r>
        <w:rPr>
          <w:rFonts w:eastAsia="Times New Roman"/>
        </w:rPr>
        <w:t xml:space="preserve"> </w:t>
      </w:r>
    </w:p>
    <w:p w14:paraId="7FBAC47B" w14:textId="3F434BED" w:rsidR="00A54109" w:rsidRDefault="00A54109" w:rsidP="00A54109">
      <w:r>
        <w:t xml:space="preserve">Before is on left and after is on right. </w:t>
      </w:r>
    </w:p>
    <w:p w14:paraId="7D18348D" w14:textId="4C187168" w:rsidR="00AA4CAF" w:rsidRDefault="00AA4CAF" w:rsidP="00033778">
      <w:pPr>
        <w:spacing w:before="100" w:beforeAutospacing="1" w:after="100" w:afterAutospacing="1"/>
      </w:pPr>
      <w:r>
        <w:t xml:space="preserve">Set up PCR to test KROL 711/712 primers that came in before doing the gel cleanup and digest for the southern blot. PCR program KLSP5. Used WT1 1:100 dilution. </w:t>
      </w:r>
    </w:p>
    <w:p w14:paraId="51BE9C4C" w14:textId="431DF52B" w:rsidR="0009744D" w:rsidRDefault="0009744D" w:rsidP="000A7338">
      <w:pPr>
        <w:pStyle w:val="Heading2"/>
        <w:rPr>
          <w:rFonts w:eastAsia="Times New Roman"/>
        </w:rPr>
      </w:pPr>
      <w:r>
        <w:rPr>
          <w:rFonts w:eastAsia="Times New Roman"/>
        </w:rPr>
        <w:t>Table 21: Set up of PCR for KROL 711/712</w:t>
      </w:r>
    </w:p>
    <w:tbl>
      <w:tblPr>
        <w:tblW w:w="4440" w:type="dxa"/>
        <w:tblLook w:val="04A0" w:firstRow="1" w:lastRow="0" w:firstColumn="1" w:lastColumn="0" w:noHBand="0" w:noVBand="1"/>
      </w:tblPr>
      <w:tblGrid>
        <w:gridCol w:w="1457"/>
        <w:gridCol w:w="1760"/>
        <w:gridCol w:w="1280"/>
      </w:tblGrid>
      <w:tr w:rsidR="00AA4CAF" w:rsidRPr="00AA4CAF" w14:paraId="31DC8377" w14:textId="77777777" w:rsidTr="00AA4CAF">
        <w:trPr>
          <w:trHeight w:val="288"/>
        </w:trPr>
        <w:tc>
          <w:tcPr>
            <w:tcW w:w="1400" w:type="dxa"/>
            <w:tcBorders>
              <w:top w:val="nil"/>
              <w:left w:val="nil"/>
              <w:bottom w:val="nil"/>
              <w:right w:val="nil"/>
            </w:tcBorders>
            <w:shd w:val="clear" w:color="auto" w:fill="auto"/>
            <w:noWrap/>
            <w:vAlign w:val="bottom"/>
            <w:hideMark/>
          </w:tcPr>
          <w:p w14:paraId="445EE63C" w14:textId="77777777" w:rsidR="00AA4CAF" w:rsidRPr="00AA4CAF" w:rsidRDefault="00AA4CAF" w:rsidP="00AA4CAF"/>
        </w:tc>
        <w:tc>
          <w:tcPr>
            <w:tcW w:w="1760" w:type="dxa"/>
            <w:tcBorders>
              <w:top w:val="nil"/>
              <w:left w:val="nil"/>
              <w:bottom w:val="nil"/>
              <w:right w:val="nil"/>
            </w:tcBorders>
            <w:shd w:val="clear" w:color="auto" w:fill="auto"/>
            <w:noWrap/>
            <w:vAlign w:val="bottom"/>
            <w:hideMark/>
          </w:tcPr>
          <w:p w14:paraId="07B367F6" w14:textId="77777777" w:rsidR="00AA4CAF" w:rsidRPr="00AA4CAF" w:rsidRDefault="00AA4CAF" w:rsidP="00AA4CAF">
            <w:pPr>
              <w:rPr>
                <w:rFonts w:ascii="Aptos Narrow" w:hAnsi="Aptos Narrow"/>
                <w:color w:val="000000"/>
              </w:rPr>
            </w:pPr>
            <w:r w:rsidRPr="00AA4CAF">
              <w:rPr>
                <w:rFonts w:ascii="Aptos Narrow" w:hAnsi="Aptos Narrow"/>
                <w:color w:val="000000"/>
              </w:rPr>
              <w:t xml:space="preserve">reactions </w:t>
            </w:r>
          </w:p>
        </w:tc>
        <w:tc>
          <w:tcPr>
            <w:tcW w:w="1280" w:type="dxa"/>
            <w:tcBorders>
              <w:top w:val="nil"/>
              <w:left w:val="nil"/>
              <w:bottom w:val="nil"/>
              <w:right w:val="nil"/>
            </w:tcBorders>
            <w:shd w:val="clear" w:color="auto" w:fill="auto"/>
            <w:noWrap/>
            <w:vAlign w:val="bottom"/>
            <w:hideMark/>
          </w:tcPr>
          <w:p w14:paraId="08A80BE2" w14:textId="77777777" w:rsidR="00AA4CAF" w:rsidRPr="00AA4CAF" w:rsidRDefault="00AA4CAF" w:rsidP="00AA4CAF">
            <w:pPr>
              <w:jc w:val="right"/>
              <w:rPr>
                <w:rFonts w:ascii="Aptos Narrow" w:hAnsi="Aptos Narrow"/>
                <w:color w:val="000000"/>
              </w:rPr>
            </w:pPr>
            <w:r w:rsidRPr="00AA4CAF">
              <w:rPr>
                <w:rFonts w:ascii="Aptos Narrow" w:hAnsi="Aptos Narrow"/>
                <w:color w:val="000000"/>
              </w:rPr>
              <w:t>4</w:t>
            </w:r>
          </w:p>
        </w:tc>
      </w:tr>
      <w:tr w:rsidR="00AA4CAF" w:rsidRPr="00AA4CAF" w14:paraId="482469B1" w14:textId="77777777" w:rsidTr="00AA4CAF">
        <w:trPr>
          <w:trHeight w:val="900"/>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C4611" w14:textId="77777777" w:rsidR="00AA4CAF" w:rsidRPr="00AA4CAF" w:rsidRDefault="00AA4CAF" w:rsidP="00AA4CAF">
            <w:pPr>
              <w:rPr>
                <w:rFonts w:ascii="Arial" w:hAnsi="Arial" w:cs="Arial"/>
                <w:color w:val="000000"/>
              </w:rPr>
            </w:pPr>
            <w:r w:rsidRPr="00AA4CAF">
              <w:rPr>
                <w:rFonts w:ascii="Arial" w:hAnsi="Arial" w:cs="Arial"/>
                <w:color w:val="000000"/>
              </w:rPr>
              <w:t>Reagent</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3308F236" w14:textId="77777777" w:rsidR="00AA4CAF" w:rsidRPr="00AA4CAF" w:rsidRDefault="00AA4CAF" w:rsidP="00AA4CAF">
            <w:pPr>
              <w:rPr>
                <w:rFonts w:ascii="Arial" w:hAnsi="Arial" w:cs="Arial"/>
                <w:color w:val="000000"/>
              </w:rPr>
            </w:pPr>
            <w:r w:rsidRPr="00AA4CAF">
              <w:rPr>
                <w:rFonts w:ascii="Arial" w:hAnsi="Arial" w:cs="Arial"/>
                <w:color w:val="000000"/>
              </w:rPr>
              <w:t>Unlabeled control probe rxn (uL)</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7940DB27" w14:textId="77777777" w:rsidR="00AA4CAF" w:rsidRPr="00AA4CAF" w:rsidRDefault="00AA4CAF" w:rsidP="00AA4CAF">
            <w:pPr>
              <w:rPr>
                <w:rFonts w:ascii="Arial" w:hAnsi="Arial" w:cs="Arial"/>
                <w:color w:val="000000"/>
              </w:rPr>
            </w:pPr>
            <w:r w:rsidRPr="00AA4CAF">
              <w:rPr>
                <w:rFonts w:ascii="Arial" w:hAnsi="Arial" w:cs="Arial"/>
                <w:color w:val="000000"/>
              </w:rPr>
              <w:t>Master Mix</w:t>
            </w:r>
          </w:p>
        </w:tc>
      </w:tr>
      <w:tr w:rsidR="00AA4CAF" w:rsidRPr="00AA4CAF" w14:paraId="0316A11B" w14:textId="77777777" w:rsidTr="00AA4CAF">
        <w:trPr>
          <w:trHeight w:val="12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37F79553" w14:textId="77777777" w:rsidR="00AA4CAF" w:rsidRPr="00AA4CAF" w:rsidRDefault="00AA4CAF" w:rsidP="00AA4CAF">
            <w:pPr>
              <w:rPr>
                <w:rFonts w:ascii="Arial" w:hAnsi="Arial" w:cs="Arial"/>
                <w:color w:val="000000"/>
              </w:rPr>
            </w:pPr>
            <w:r w:rsidRPr="00AA4CAF">
              <w:rPr>
                <w:rFonts w:ascii="Arial" w:hAnsi="Arial" w:cs="Arial"/>
                <w:color w:val="000000"/>
              </w:rPr>
              <w:t>5x OneTaq Quick Load Reaction Mix</w:t>
            </w:r>
          </w:p>
        </w:tc>
        <w:tc>
          <w:tcPr>
            <w:tcW w:w="1760" w:type="dxa"/>
            <w:tcBorders>
              <w:top w:val="nil"/>
              <w:left w:val="nil"/>
              <w:bottom w:val="single" w:sz="4" w:space="0" w:color="auto"/>
              <w:right w:val="single" w:sz="4" w:space="0" w:color="auto"/>
            </w:tcBorders>
            <w:shd w:val="clear" w:color="auto" w:fill="auto"/>
            <w:vAlign w:val="center"/>
            <w:hideMark/>
          </w:tcPr>
          <w:p w14:paraId="30286BD1" w14:textId="77777777" w:rsidR="00AA4CAF" w:rsidRPr="00AA4CAF" w:rsidRDefault="00AA4CAF" w:rsidP="00AA4CAF">
            <w:pPr>
              <w:jc w:val="right"/>
              <w:rPr>
                <w:rFonts w:ascii="Arial" w:hAnsi="Arial" w:cs="Arial"/>
                <w:color w:val="000000"/>
              </w:rPr>
            </w:pPr>
            <w:r w:rsidRPr="00AA4CAF">
              <w:rPr>
                <w:rFonts w:ascii="Arial" w:hAnsi="Arial" w:cs="Arial"/>
                <w:color w:val="000000"/>
              </w:rPr>
              <w:t>6</w:t>
            </w:r>
          </w:p>
        </w:tc>
        <w:tc>
          <w:tcPr>
            <w:tcW w:w="1280" w:type="dxa"/>
            <w:tcBorders>
              <w:top w:val="nil"/>
              <w:left w:val="nil"/>
              <w:bottom w:val="single" w:sz="4" w:space="0" w:color="auto"/>
              <w:right w:val="single" w:sz="4" w:space="0" w:color="auto"/>
            </w:tcBorders>
            <w:shd w:val="clear" w:color="auto" w:fill="auto"/>
            <w:noWrap/>
            <w:vAlign w:val="bottom"/>
            <w:hideMark/>
          </w:tcPr>
          <w:p w14:paraId="19BD0286" w14:textId="77777777" w:rsidR="00AA4CAF" w:rsidRPr="00AA4CAF" w:rsidRDefault="00AA4CAF" w:rsidP="00AA4CAF">
            <w:pPr>
              <w:jc w:val="right"/>
              <w:rPr>
                <w:rFonts w:ascii="Arial" w:hAnsi="Arial" w:cs="Arial"/>
                <w:color w:val="000000"/>
              </w:rPr>
            </w:pPr>
            <w:r w:rsidRPr="00AA4CAF">
              <w:rPr>
                <w:rFonts w:ascii="Arial" w:hAnsi="Arial" w:cs="Arial"/>
                <w:color w:val="000000"/>
              </w:rPr>
              <w:t>24</w:t>
            </w:r>
          </w:p>
        </w:tc>
      </w:tr>
      <w:tr w:rsidR="00AA4CAF" w:rsidRPr="00AA4CAF" w14:paraId="0200950D" w14:textId="77777777" w:rsidTr="00AA4CAF">
        <w:trPr>
          <w:trHeight w:val="312"/>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162F34CB" w14:textId="77777777" w:rsidR="00AA4CAF" w:rsidRPr="00AA4CAF" w:rsidRDefault="00AA4CAF" w:rsidP="00AA4CAF">
            <w:pPr>
              <w:rPr>
                <w:rFonts w:ascii="Arial" w:hAnsi="Arial" w:cs="Arial"/>
                <w:color w:val="000000"/>
              </w:rPr>
            </w:pPr>
            <w:r w:rsidRPr="00AA4CAF">
              <w:rPr>
                <w:rFonts w:ascii="Arial" w:hAnsi="Arial" w:cs="Arial"/>
                <w:color w:val="000000"/>
              </w:rPr>
              <w:t>dNTP stock</w:t>
            </w:r>
          </w:p>
        </w:tc>
        <w:tc>
          <w:tcPr>
            <w:tcW w:w="1760" w:type="dxa"/>
            <w:tcBorders>
              <w:top w:val="nil"/>
              <w:left w:val="nil"/>
              <w:bottom w:val="single" w:sz="4" w:space="0" w:color="auto"/>
              <w:right w:val="single" w:sz="4" w:space="0" w:color="auto"/>
            </w:tcBorders>
            <w:shd w:val="clear" w:color="auto" w:fill="auto"/>
            <w:vAlign w:val="center"/>
            <w:hideMark/>
          </w:tcPr>
          <w:p w14:paraId="2C091B21" w14:textId="77777777" w:rsidR="00AA4CAF" w:rsidRPr="00AA4CAF" w:rsidRDefault="00AA4CAF" w:rsidP="00AA4CAF">
            <w:pPr>
              <w:jc w:val="right"/>
              <w:rPr>
                <w:rFonts w:ascii="Arial" w:hAnsi="Arial" w:cs="Arial"/>
                <w:color w:val="000000"/>
              </w:rPr>
            </w:pPr>
            <w:r w:rsidRPr="00AA4CAF">
              <w:rPr>
                <w:rFonts w:ascii="Arial" w:hAnsi="Arial" w:cs="Arial"/>
                <w:color w:val="000000"/>
              </w:rPr>
              <w:t>2.4</w:t>
            </w:r>
          </w:p>
        </w:tc>
        <w:tc>
          <w:tcPr>
            <w:tcW w:w="1280" w:type="dxa"/>
            <w:tcBorders>
              <w:top w:val="nil"/>
              <w:left w:val="nil"/>
              <w:bottom w:val="single" w:sz="4" w:space="0" w:color="auto"/>
              <w:right w:val="single" w:sz="4" w:space="0" w:color="auto"/>
            </w:tcBorders>
            <w:shd w:val="clear" w:color="auto" w:fill="auto"/>
            <w:noWrap/>
            <w:vAlign w:val="bottom"/>
            <w:hideMark/>
          </w:tcPr>
          <w:p w14:paraId="74628120" w14:textId="77777777" w:rsidR="00AA4CAF" w:rsidRPr="00AA4CAF" w:rsidRDefault="00AA4CAF" w:rsidP="00AA4CAF">
            <w:pPr>
              <w:jc w:val="right"/>
              <w:rPr>
                <w:rFonts w:ascii="Arial" w:hAnsi="Arial" w:cs="Arial"/>
                <w:color w:val="000000"/>
              </w:rPr>
            </w:pPr>
            <w:r w:rsidRPr="00AA4CAF">
              <w:rPr>
                <w:rFonts w:ascii="Arial" w:hAnsi="Arial" w:cs="Arial"/>
                <w:color w:val="000000"/>
              </w:rPr>
              <w:t>9.6</w:t>
            </w:r>
          </w:p>
        </w:tc>
      </w:tr>
      <w:tr w:rsidR="00AA4CAF" w:rsidRPr="00AA4CAF" w14:paraId="1C2EFEBC" w14:textId="77777777" w:rsidTr="00AA4CAF">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6B62C0E7" w14:textId="77777777" w:rsidR="00AA4CAF" w:rsidRPr="00AA4CAF" w:rsidRDefault="00AA4CAF" w:rsidP="00AA4CAF">
            <w:pPr>
              <w:rPr>
                <w:rFonts w:ascii="Arial" w:hAnsi="Arial" w:cs="Arial"/>
                <w:color w:val="000000"/>
              </w:rPr>
            </w:pPr>
            <w:r w:rsidRPr="00AA4CAF">
              <w:rPr>
                <w:rFonts w:ascii="Arial" w:hAnsi="Arial" w:cs="Arial"/>
                <w:color w:val="000000"/>
              </w:rPr>
              <w:t>KROL 711 (0.3uM total)</w:t>
            </w:r>
          </w:p>
        </w:tc>
        <w:tc>
          <w:tcPr>
            <w:tcW w:w="1760" w:type="dxa"/>
            <w:tcBorders>
              <w:top w:val="nil"/>
              <w:left w:val="nil"/>
              <w:bottom w:val="single" w:sz="4" w:space="0" w:color="auto"/>
              <w:right w:val="single" w:sz="4" w:space="0" w:color="auto"/>
            </w:tcBorders>
            <w:shd w:val="clear" w:color="auto" w:fill="auto"/>
            <w:vAlign w:val="center"/>
            <w:hideMark/>
          </w:tcPr>
          <w:p w14:paraId="468F4C11" w14:textId="77777777" w:rsidR="00AA4CAF" w:rsidRPr="00AA4CAF" w:rsidRDefault="00AA4CAF" w:rsidP="00AA4CAF">
            <w:pPr>
              <w:jc w:val="right"/>
              <w:rPr>
                <w:rFonts w:ascii="Arial" w:hAnsi="Arial" w:cs="Arial"/>
                <w:color w:val="000000"/>
              </w:rPr>
            </w:pPr>
            <w:r w:rsidRPr="00AA4CAF">
              <w:rPr>
                <w:rFonts w:ascii="Arial" w:hAnsi="Arial" w:cs="Arial"/>
                <w:color w:val="000000"/>
              </w:rPr>
              <w:t>0.9</w:t>
            </w:r>
          </w:p>
        </w:tc>
        <w:tc>
          <w:tcPr>
            <w:tcW w:w="1280" w:type="dxa"/>
            <w:tcBorders>
              <w:top w:val="nil"/>
              <w:left w:val="nil"/>
              <w:bottom w:val="single" w:sz="4" w:space="0" w:color="auto"/>
              <w:right w:val="single" w:sz="4" w:space="0" w:color="auto"/>
            </w:tcBorders>
            <w:shd w:val="clear" w:color="auto" w:fill="auto"/>
            <w:noWrap/>
            <w:vAlign w:val="bottom"/>
            <w:hideMark/>
          </w:tcPr>
          <w:p w14:paraId="0265F32F" w14:textId="77777777" w:rsidR="00AA4CAF" w:rsidRPr="00AA4CAF" w:rsidRDefault="00AA4CAF" w:rsidP="00AA4CAF">
            <w:pPr>
              <w:jc w:val="right"/>
              <w:rPr>
                <w:rFonts w:ascii="Arial" w:hAnsi="Arial" w:cs="Arial"/>
                <w:color w:val="000000"/>
              </w:rPr>
            </w:pPr>
            <w:r w:rsidRPr="00AA4CAF">
              <w:rPr>
                <w:rFonts w:ascii="Arial" w:hAnsi="Arial" w:cs="Arial"/>
                <w:color w:val="000000"/>
              </w:rPr>
              <w:t>3.6</w:t>
            </w:r>
          </w:p>
        </w:tc>
      </w:tr>
      <w:tr w:rsidR="00AA4CAF" w:rsidRPr="00AA4CAF" w14:paraId="2157FFAB" w14:textId="77777777" w:rsidTr="00AA4CAF">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51EF2FAA" w14:textId="77777777" w:rsidR="00AA4CAF" w:rsidRPr="00AA4CAF" w:rsidRDefault="00AA4CAF" w:rsidP="00AA4CAF">
            <w:pPr>
              <w:rPr>
                <w:rFonts w:ascii="Arial" w:hAnsi="Arial" w:cs="Arial"/>
                <w:color w:val="000000"/>
              </w:rPr>
            </w:pPr>
            <w:r w:rsidRPr="00AA4CAF">
              <w:rPr>
                <w:rFonts w:ascii="Arial" w:hAnsi="Arial" w:cs="Arial"/>
                <w:color w:val="000000"/>
              </w:rPr>
              <w:t>KROL 712 (0.3uM total)</w:t>
            </w:r>
          </w:p>
        </w:tc>
        <w:tc>
          <w:tcPr>
            <w:tcW w:w="1760" w:type="dxa"/>
            <w:tcBorders>
              <w:top w:val="nil"/>
              <w:left w:val="nil"/>
              <w:bottom w:val="single" w:sz="4" w:space="0" w:color="auto"/>
              <w:right w:val="single" w:sz="4" w:space="0" w:color="auto"/>
            </w:tcBorders>
            <w:shd w:val="clear" w:color="auto" w:fill="auto"/>
            <w:vAlign w:val="center"/>
            <w:hideMark/>
          </w:tcPr>
          <w:p w14:paraId="60047488" w14:textId="77777777" w:rsidR="00AA4CAF" w:rsidRPr="00AA4CAF" w:rsidRDefault="00AA4CAF" w:rsidP="00AA4CAF">
            <w:pPr>
              <w:jc w:val="right"/>
              <w:rPr>
                <w:rFonts w:ascii="Arial" w:hAnsi="Arial" w:cs="Arial"/>
                <w:color w:val="000000"/>
              </w:rPr>
            </w:pPr>
            <w:r w:rsidRPr="00AA4CAF">
              <w:rPr>
                <w:rFonts w:ascii="Arial" w:hAnsi="Arial" w:cs="Arial"/>
                <w:color w:val="000000"/>
              </w:rPr>
              <w:t>0.9</w:t>
            </w:r>
          </w:p>
        </w:tc>
        <w:tc>
          <w:tcPr>
            <w:tcW w:w="1280" w:type="dxa"/>
            <w:tcBorders>
              <w:top w:val="nil"/>
              <w:left w:val="nil"/>
              <w:bottom w:val="single" w:sz="4" w:space="0" w:color="auto"/>
              <w:right w:val="single" w:sz="4" w:space="0" w:color="auto"/>
            </w:tcBorders>
            <w:shd w:val="clear" w:color="auto" w:fill="auto"/>
            <w:noWrap/>
            <w:vAlign w:val="bottom"/>
            <w:hideMark/>
          </w:tcPr>
          <w:p w14:paraId="25F77534" w14:textId="77777777" w:rsidR="00AA4CAF" w:rsidRPr="00AA4CAF" w:rsidRDefault="00AA4CAF" w:rsidP="00AA4CAF">
            <w:pPr>
              <w:jc w:val="right"/>
              <w:rPr>
                <w:rFonts w:ascii="Arial" w:hAnsi="Arial" w:cs="Arial"/>
                <w:color w:val="000000"/>
              </w:rPr>
            </w:pPr>
            <w:r w:rsidRPr="00AA4CAF">
              <w:rPr>
                <w:rFonts w:ascii="Arial" w:hAnsi="Arial" w:cs="Arial"/>
                <w:color w:val="000000"/>
              </w:rPr>
              <w:t>3.6</w:t>
            </w:r>
          </w:p>
        </w:tc>
      </w:tr>
      <w:tr w:rsidR="00AA4CAF" w:rsidRPr="00AA4CAF" w14:paraId="462DF9EA" w14:textId="77777777" w:rsidTr="00AA4CAF">
        <w:trPr>
          <w:trHeight w:val="6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47F80A4E" w14:textId="77777777" w:rsidR="00AA4CAF" w:rsidRPr="00AA4CAF" w:rsidRDefault="00AA4CAF" w:rsidP="00AA4CAF">
            <w:pPr>
              <w:rPr>
                <w:rFonts w:ascii="Arial" w:hAnsi="Arial" w:cs="Arial"/>
                <w:color w:val="000000"/>
              </w:rPr>
            </w:pPr>
            <w:r w:rsidRPr="00AA4CAF">
              <w:rPr>
                <w:rFonts w:ascii="Arial" w:hAnsi="Arial" w:cs="Arial"/>
                <w:color w:val="000000"/>
              </w:rPr>
              <w:t>Onetaq polymerase</w:t>
            </w:r>
          </w:p>
        </w:tc>
        <w:tc>
          <w:tcPr>
            <w:tcW w:w="1760" w:type="dxa"/>
            <w:tcBorders>
              <w:top w:val="nil"/>
              <w:left w:val="nil"/>
              <w:bottom w:val="single" w:sz="4" w:space="0" w:color="auto"/>
              <w:right w:val="single" w:sz="4" w:space="0" w:color="auto"/>
            </w:tcBorders>
            <w:shd w:val="clear" w:color="auto" w:fill="auto"/>
            <w:vAlign w:val="center"/>
            <w:hideMark/>
          </w:tcPr>
          <w:p w14:paraId="11B01B3F" w14:textId="77777777" w:rsidR="00AA4CAF" w:rsidRPr="00AA4CAF" w:rsidRDefault="00AA4CAF" w:rsidP="00AA4CAF">
            <w:pPr>
              <w:jc w:val="right"/>
              <w:rPr>
                <w:rFonts w:ascii="Arial" w:hAnsi="Arial" w:cs="Arial"/>
                <w:color w:val="000000"/>
              </w:rPr>
            </w:pPr>
            <w:r w:rsidRPr="00AA4CAF">
              <w:rPr>
                <w:rFonts w:ascii="Arial" w:hAnsi="Arial" w:cs="Arial"/>
                <w:color w:val="000000"/>
              </w:rPr>
              <w:t>0.45</w:t>
            </w:r>
          </w:p>
        </w:tc>
        <w:tc>
          <w:tcPr>
            <w:tcW w:w="1280" w:type="dxa"/>
            <w:tcBorders>
              <w:top w:val="nil"/>
              <w:left w:val="nil"/>
              <w:bottom w:val="single" w:sz="4" w:space="0" w:color="auto"/>
              <w:right w:val="single" w:sz="4" w:space="0" w:color="auto"/>
            </w:tcBorders>
            <w:shd w:val="clear" w:color="auto" w:fill="auto"/>
            <w:noWrap/>
            <w:vAlign w:val="bottom"/>
            <w:hideMark/>
          </w:tcPr>
          <w:p w14:paraId="2C11E940" w14:textId="77777777" w:rsidR="00AA4CAF" w:rsidRPr="00AA4CAF" w:rsidRDefault="00AA4CAF" w:rsidP="00AA4CAF">
            <w:pPr>
              <w:jc w:val="right"/>
              <w:rPr>
                <w:rFonts w:ascii="Arial" w:hAnsi="Arial" w:cs="Arial"/>
                <w:color w:val="000000"/>
              </w:rPr>
            </w:pPr>
            <w:r w:rsidRPr="00AA4CAF">
              <w:rPr>
                <w:rFonts w:ascii="Arial" w:hAnsi="Arial" w:cs="Arial"/>
                <w:color w:val="000000"/>
              </w:rPr>
              <w:t>1.8</w:t>
            </w:r>
          </w:p>
        </w:tc>
      </w:tr>
      <w:tr w:rsidR="00AA4CAF" w:rsidRPr="00AA4CAF" w14:paraId="30FE25AE" w14:textId="77777777" w:rsidTr="00AA4CAF">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6CD972A7" w14:textId="77777777" w:rsidR="00AA4CAF" w:rsidRPr="00AA4CAF" w:rsidRDefault="00AA4CAF" w:rsidP="00AA4CAF">
            <w:pPr>
              <w:rPr>
                <w:rFonts w:ascii="Arial" w:hAnsi="Arial" w:cs="Arial"/>
                <w:color w:val="000000"/>
              </w:rPr>
            </w:pPr>
            <w:r w:rsidRPr="00AA4CAF">
              <w:rPr>
                <w:rFonts w:ascii="Arial" w:hAnsi="Arial" w:cs="Arial"/>
                <w:color w:val="000000"/>
              </w:rPr>
              <w:lastRenderedPageBreak/>
              <w:t>Template DNA (1:100 dilution)</w:t>
            </w:r>
          </w:p>
        </w:tc>
        <w:tc>
          <w:tcPr>
            <w:tcW w:w="1760" w:type="dxa"/>
            <w:tcBorders>
              <w:top w:val="nil"/>
              <w:left w:val="nil"/>
              <w:bottom w:val="single" w:sz="4" w:space="0" w:color="auto"/>
              <w:right w:val="single" w:sz="4" w:space="0" w:color="auto"/>
            </w:tcBorders>
            <w:shd w:val="clear" w:color="auto" w:fill="auto"/>
            <w:vAlign w:val="center"/>
            <w:hideMark/>
          </w:tcPr>
          <w:p w14:paraId="6D10590A" w14:textId="77777777" w:rsidR="00AA4CAF" w:rsidRPr="00AA4CAF" w:rsidRDefault="00AA4CAF" w:rsidP="00AA4CAF">
            <w:pPr>
              <w:jc w:val="right"/>
              <w:rPr>
                <w:rFonts w:ascii="Arial" w:hAnsi="Arial" w:cs="Arial"/>
                <w:color w:val="000000"/>
              </w:rPr>
            </w:pPr>
            <w:r w:rsidRPr="00AA4CAF">
              <w:rPr>
                <w:rFonts w:ascii="Arial" w:hAnsi="Arial" w:cs="Arial"/>
                <w:color w:val="000000"/>
              </w:rPr>
              <w:t>3</w:t>
            </w:r>
          </w:p>
        </w:tc>
        <w:tc>
          <w:tcPr>
            <w:tcW w:w="1280" w:type="dxa"/>
            <w:tcBorders>
              <w:top w:val="nil"/>
              <w:left w:val="nil"/>
              <w:bottom w:val="single" w:sz="4" w:space="0" w:color="auto"/>
              <w:right w:val="single" w:sz="4" w:space="0" w:color="auto"/>
            </w:tcBorders>
            <w:shd w:val="clear" w:color="auto" w:fill="auto"/>
            <w:noWrap/>
            <w:vAlign w:val="bottom"/>
            <w:hideMark/>
          </w:tcPr>
          <w:p w14:paraId="2734D5E3" w14:textId="77777777" w:rsidR="00AA4CAF" w:rsidRPr="00AA4CAF" w:rsidRDefault="00AA4CAF" w:rsidP="00AA4CAF">
            <w:pPr>
              <w:jc w:val="right"/>
              <w:rPr>
                <w:rFonts w:ascii="Arial" w:hAnsi="Arial" w:cs="Arial"/>
                <w:color w:val="000000"/>
              </w:rPr>
            </w:pPr>
            <w:r w:rsidRPr="00AA4CAF">
              <w:rPr>
                <w:rFonts w:ascii="Arial" w:hAnsi="Arial" w:cs="Arial"/>
                <w:color w:val="000000"/>
              </w:rPr>
              <w:t>12</w:t>
            </w:r>
          </w:p>
        </w:tc>
      </w:tr>
      <w:tr w:rsidR="00AA4CAF" w:rsidRPr="00AA4CAF" w14:paraId="713EA754" w14:textId="77777777" w:rsidTr="00AA4CAF">
        <w:trPr>
          <w:trHeight w:val="312"/>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20F8513D" w14:textId="77777777" w:rsidR="00AA4CAF" w:rsidRPr="00AA4CAF" w:rsidRDefault="00AA4CAF" w:rsidP="00AA4CAF">
            <w:pPr>
              <w:rPr>
                <w:rFonts w:ascii="Arial" w:hAnsi="Arial" w:cs="Arial"/>
                <w:color w:val="000000"/>
              </w:rPr>
            </w:pPr>
            <w:r w:rsidRPr="00AA4CAF">
              <w:rPr>
                <w:rFonts w:ascii="Arial" w:hAnsi="Arial" w:cs="Arial"/>
                <w:color w:val="000000"/>
              </w:rPr>
              <w:t>dH2O</w:t>
            </w:r>
          </w:p>
        </w:tc>
        <w:tc>
          <w:tcPr>
            <w:tcW w:w="1760" w:type="dxa"/>
            <w:tcBorders>
              <w:top w:val="nil"/>
              <w:left w:val="nil"/>
              <w:bottom w:val="single" w:sz="4" w:space="0" w:color="auto"/>
              <w:right w:val="single" w:sz="4" w:space="0" w:color="auto"/>
            </w:tcBorders>
            <w:shd w:val="clear" w:color="auto" w:fill="auto"/>
            <w:vAlign w:val="center"/>
            <w:hideMark/>
          </w:tcPr>
          <w:p w14:paraId="71516082" w14:textId="77777777" w:rsidR="00AA4CAF" w:rsidRPr="00AA4CAF" w:rsidRDefault="00AA4CAF" w:rsidP="00AA4CAF">
            <w:pPr>
              <w:jc w:val="right"/>
              <w:rPr>
                <w:rFonts w:ascii="Arial" w:hAnsi="Arial" w:cs="Arial"/>
                <w:color w:val="000000"/>
              </w:rPr>
            </w:pPr>
            <w:r w:rsidRPr="00AA4CAF">
              <w:rPr>
                <w:rFonts w:ascii="Arial" w:hAnsi="Arial" w:cs="Arial"/>
                <w:color w:val="000000"/>
              </w:rPr>
              <w:t>16.35</w:t>
            </w:r>
          </w:p>
        </w:tc>
        <w:tc>
          <w:tcPr>
            <w:tcW w:w="1280" w:type="dxa"/>
            <w:tcBorders>
              <w:top w:val="nil"/>
              <w:left w:val="nil"/>
              <w:bottom w:val="single" w:sz="4" w:space="0" w:color="auto"/>
              <w:right w:val="single" w:sz="4" w:space="0" w:color="auto"/>
            </w:tcBorders>
            <w:shd w:val="clear" w:color="auto" w:fill="auto"/>
            <w:noWrap/>
            <w:vAlign w:val="bottom"/>
            <w:hideMark/>
          </w:tcPr>
          <w:p w14:paraId="59F042C7" w14:textId="77777777" w:rsidR="00AA4CAF" w:rsidRPr="00AA4CAF" w:rsidRDefault="00AA4CAF" w:rsidP="00AA4CAF">
            <w:pPr>
              <w:jc w:val="right"/>
              <w:rPr>
                <w:rFonts w:ascii="Arial" w:hAnsi="Arial" w:cs="Arial"/>
                <w:color w:val="000000"/>
              </w:rPr>
            </w:pPr>
            <w:r w:rsidRPr="00AA4CAF">
              <w:rPr>
                <w:rFonts w:ascii="Arial" w:hAnsi="Arial" w:cs="Arial"/>
                <w:color w:val="000000"/>
              </w:rPr>
              <w:t>65.4</w:t>
            </w:r>
          </w:p>
        </w:tc>
      </w:tr>
      <w:tr w:rsidR="00AA4CAF" w:rsidRPr="00AA4CAF" w14:paraId="152BE825" w14:textId="77777777" w:rsidTr="0009744D">
        <w:trPr>
          <w:trHeight w:val="600"/>
        </w:trPr>
        <w:tc>
          <w:tcPr>
            <w:tcW w:w="1400" w:type="dxa"/>
            <w:tcBorders>
              <w:top w:val="nil"/>
              <w:left w:val="single" w:sz="4" w:space="0" w:color="auto"/>
              <w:bottom w:val="nil"/>
              <w:right w:val="single" w:sz="4" w:space="0" w:color="auto"/>
            </w:tcBorders>
            <w:shd w:val="clear" w:color="auto" w:fill="auto"/>
            <w:vAlign w:val="center"/>
            <w:hideMark/>
          </w:tcPr>
          <w:p w14:paraId="0BA635F5" w14:textId="77777777" w:rsidR="00AA4CAF" w:rsidRPr="00AA4CAF" w:rsidRDefault="00AA4CAF" w:rsidP="00AA4CAF">
            <w:pPr>
              <w:rPr>
                <w:rFonts w:ascii="Arial" w:hAnsi="Arial" w:cs="Arial"/>
                <w:color w:val="000000"/>
              </w:rPr>
            </w:pPr>
            <w:r w:rsidRPr="00AA4CAF">
              <w:rPr>
                <w:rFonts w:ascii="Arial" w:hAnsi="Arial" w:cs="Arial"/>
                <w:color w:val="000000"/>
              </w:rPr>
              <w:t>Total rxn volume</w:t>
            </w:r>
          </w:p>
        </w:tc>
        <w:tc>
          <w:tcPr>
            <w:tcW w:w="1760" w:type="dxa"/>
            <w:tcBorders>
              <w:top w:val="nil"/>
              <w:left w:val="nil"/>
              <w:bottom w:val="nil"/>
              <w:right w:val="single" w:sz="4" w:space="0" w:color="auto"/>
            </w:tcBorders>
            <w:shd w:val="clear" w:color="auto" w:fill="auto"/>
            <w:vAlign w:val="center"/>
            <w:hideMark/>
          </w:tcPr>
          <w:p w14:paraId="0270B5F9" w14:textId="77777777" w:rsidR="00AA4CAF" w:rsidRPr="00AA4CAF" w:rsidRDefault="00AA4CAF" w:rsidP="00AA4CAF">
            <w:pPr>
              <w:jc w:val="right"/>
              <w:rPr>
                <w:rFonts w:ascii="Arial" w:hAnsi="Arial" w:cs="Arial"/>
                <w:color w:val="000000"/>
              </w:rPr>
            </w:pPr>
            <w:r w:rsidRPr="00AA4CAF">
              <w:rPr>
                <w:rFonts w:ascii="Arial" w:hAnsi="Arial" w:cs="Arial"/>
                <w:color w:val="000000"/>
              </w:rPr>
              <w:t>30</w:t>
            </w:r>
          </w:p>
        </w:tc>
        <w:tc>
          <w:tcPr>
            <w:tcW w:w="1280" w:type="dxa"/>
            <w:tcBorders>
              <w:top w:val="nil"/>
              <w:left w:val="nil"/>
              <w:bottom w:val="nil"/>
              <w:right w:val="single" w:sz="4" w:space="0" w:color="auto"/>
            </w:tcBorders>
            <w:shd w:val="clear" w:color="auto" w:fill="auto"/>
            <w:noWrap/>
            <w:vAlign w:val="bottom"/>
            <w:hideMark/>
          </w:tcPr>
          <w:p w14:paraId="3901CD40" w14:textId="77777777" w:rsidR="00AA4CAF" w:rsidRPr="00AA4CAF" w:rsidRDefault="00AA4CAF" w:rsidP="00AA4CAF">
            <w:pPr>
              <w:jc w:val="right"/>
              <w:rPr>
                <w:rFonts w:ascii="Arial" w:hAnsi="Arial" w:cs="Arial"/>
                <w:color w:val="000000"/>
              </w:rPr>
            </w:pPr>
            <w:r w:rsidRPr="00AA4CAF">
              <w:rPr>
                <w:rFonts w:ascii="Arial" w:hAnsi="Arial" w:cs="Arial"/>
                <w:color w:val="000000"/>
              </w:rPr>
              <w:t>120</w:t>
            </w:r>
          </w:p>
        </w:tc>
      </w:tr>
      <w:tr w:rsidR="0009744D" w:rsidRPr="00AA4CAF" w14:paraId="76096D00" w14:textId="77777777" w:rsidTr="00AA4CAF">
        <w:trPr>
          <w:trHeight w:val="600"/>
        </w:trPr>
        <w:tc>
          <w:tcPr>
            <w:tcW w:w="1400" w:type="dxa"/>
            <w:tcBorders>
              <w:top w:val="nil"/>
              <w:left w:val="single" w:sz="4" w:space="0" w:color="auto"/>
              <w:bottom w:val="single" w:sz="4" w:space="0" w:color="auto"/>
              <w:right w:val="single" w:sz="4" w:space="0" w:color="auto"/>
            </w:tcBorders>
            <w:shd w:val="clear" w:color="auto" w:fill="auto"/>
            <w:vAlign w:val="center"/>
          </w:tcPr>
          <w:p w14:paraId="4EF8E857" w14:textId="77777777" w:rsidR="0009744D" w:rsidRPr="00AA4CAF" w:rsidRDefault="0009744D" w:rsidP="00AA4CAF">
            <w:pPr>
              <w:rPr>
                <w:rFonts w:ascii="Arial" w:hAnsi="Arial" w:cs="Arial"/>
                <w:color w:val="000000"/>
              </w:rPr>
            </w:pPr>
          </w:p>
        </w:tc>
        <w:tc>
          <w:tcPr>
            <w:tcW w:w="1760" w:type="dxa"/>
            <w:tcBorders>
              <w:top w:val="nil"/>
              <w:left w:val="nil"/>
              <w:bottom w:val="single" w:sz="4" w:space="0" w:color="auto"/>
              <w:right w:val="single" w:sz="4" w:space="0" w:color="auto"/>
            </w:tcBorders>
            <w:shd w:val="clear" w:color="auto" w:fill="auto"/>
            <w:vAlign w:val="center"/>
          </w:tcPr>
          <w:p w14:paraId="3DF624DA" w14:textId="77777777" w:rsidR="0009744D" w:rsidRPr="00AA4CAF" w:rsidRDefault="0009744D" w:rsidP="0009744D">
            <w:pPr>
              <w:rPr>
                <w:rFonts w:ascii="Arial" w:hAnsi="Arial" w:cs="Arial"/>
                <w:color w:val="000000"/>
              </w:rPr>
            </w:pPr>
          </w:p>
        </w:tc>
        <w:tc>
          <w:tcPr>
            <w:tcW w:w="1280" w:type="dxa"/>
            <w:tcBorders>
              <w:top w:val="nil"/>
              <w:left w:val="nil"/>
              <w:bottom w:val="single" w:sz="4" w:space="0" w:color="auto"/>
              <w:right w:val="single" w:sz="4" w:space="0" w:color="auto"/>
            </w:tcBorders>
            <w:shd w:val="clear" w:color="auto" w:fill="auto"/>
            <w:noWrap/>
            <w:vAlign w:val="bottom"/>
          </w:tcPr>
          <w:p w14:paraId="26F09178" w14:textId="77777777" w:rsidR="0009744D" w:rsidRPr="00AA4CAF" w:rsidRDefault="0009744D" w:rsidP="0009744D">
            <w:pPr>
              <w:rPr>
                <w:rFonts w:ascii="Arial" w:hAnsi="Arial" w:cs="Arial"/>
                <w:color w:val="000000"/>
              </w:rPr>
            </w:pPr>
          </w:p>
        </w:tc>
      </w:tr>
    </w:tbl>
    <w:p w14:paraId="4967F0B7" w14:textId="78C1E2B5" w:rsidR="00AA4CAF" w:rsidRDefault="0047597A" w:rsidP="00033778">
      <w:pPr>
        <w:spacing w:before="100" w:beforeAutospacing="1" w:after="100" w:afterAutospacing="1"/>
      </w:pPr>
      <w:r>
        <w:rPr>
          <w:noProof/>
        </w:rPr>
        <w:drawing>
          <wp:inline distT="0" distB="0" distL="0" distR="0" wp14:anchorId="41233DDA" wp14:editId="17EE971E">
            <wp:extent cx="4817364" cy="3599688"/>
            <wp:effectExtent l="0" t="0" r="2540" b="1270"/>
            <wp:docPr id="68963404" name="Picture 3" descr="A white rectangular object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63404" name="Picture 3" descr="A white rectangular object with a red l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817364" cy="3599688"/>
                    </a:xfrm>
                    <a:prstGeom prst="rect">
                      <a:avLst/>
                    </a:prstGeom>
                  </pic:spPr>
                </pic:pic>
              </a:graphicData>
            </a:graphic>
          </wp:inline>
        </w:drawing>
      </w:r>
    </w:p>
    <w:p w14:paraId="6A26077A" w14:textId="233AEB9E" w:rsidR="0047597A" w:rsidRDefault="0047597A" w:rsidP="000A7338">
      <w:pPr>
        <w:pStyle w:val="Heading2"/>
        <w:rPr>
          <w:rFonts w:eastAsia="Times New Roman"/>
        </w:rPr>
      </w:pPr>
      <w:bookmarkStart w:id="46" w:name="_Toc171409045"/>
      <w:r>
        <w:rPr>
          <w:rFonts w:eastAsia="Times New Roman"/>
        </w:rPr>
        <w:t>Figure</w:t>
      </w:r>
      <w:r w:rsidR="0009744D">
        <w:rPr>
          <w:rFonts w:eastAsia="Times New Roman"/>
        </w:rPr>
        <w:t xml:space="preserve"> 14</w:t>
      </w:r>
      <w:r>
        <w:rPr>
          <w:rFonts w:eastAsia="Times New Roman"/>
        </w:rPr>
        <w:t>: Gel image of new SB primers test.</w:t>
      </w:r>
      <w:bookmarkEnd w:id="46"/>
      <w:r>
        <w:rPr>
          <w:rFonts w:eastAsia="Times New Roman"/>
        </w:rPr>
        <w:t xml:space="preserve"> </w:t>
      </w:r>
    </w:p>
    <w:p w14:paraId="66FEA03C" w14:textId="148ABBAF" w:rsidR="00AA4CAF" w:rsidRDefault="0047597A" w:rsidP="0047597A">
      <w:r>
        <w:t xml:space="preserve">Ran WT1 1:100gDNA in lanes 2,3. Lane 4 is negative control. Loaded 10ul of reaction, 10ul of 1KB+ Ladder (lane 1). There are still multiple bands when there should only be one, so running a temperature gradient. </w:t>
      </w:r>
    </w:p>
    <w:tbl>
      <w:tblPr>
        <w:tblW w:w="4440" w:type="dxa"/>
        <w:tblLook w:val="04A0" w:firstRow="1" w:lastRow="0" w:firstColumn="1" w:lastColumn="0" w:noHBand="0" w:noVBand="1"/>
      </w:tblPr>
      <w:tblGrid>
        <w:gridCol w:w="1457"/>
        <w:gridCol w:w="1760"/>
        <w:gridCol w:w="1280"/>
      </w:tblGrid>
      <w:tr w:rsidR="0047597A" w:rsidRPr="0047597A" w14:paraId="6DE430E7" w14:textId="77777777" w:rsidTr="0047597A">
        <w:trPr>
          <w:trHeight w:val="288"/>
        </w:trPr>
        <w:tc>
          <w:tcPr>
            <w:tcW w:w="1400" w:type="dxa"/>
            <w:tcBorders>
              <w:top w:val="nil"/>
              <w:left w:val="nil"/>
              <w:bottom w:val="nil"/>
              <w:right w:val="nil"/>
            </w:tcBorders>
            <w:shd w:val="clear" w:color="auto" w:fill="auto"/>
            <w:noWrap/>
            <w:vAlign w:val="bottom"/>
            <w:hideMark/>
          </w:tcPr>
          <w:p w14:paraId="40061A1B" w14:textId="77777777" w:rsidR="0047597A" w:rsidRPr="0047597A" w:rsidRDefault="0047597A" w:rsidP="0047597A"/>
        </w:tc>
        <w:tc>
          <w:tcPr>
            <w:tcW w:w="1760" w:type="dxa"/>
            <w:tcBorders>
              <w:top w:val="nil"/>
              <w:left w:val="nil"/>
              <w:bottom w:val="nil"/>
              <w:right w:val="nil"/>
            </w:tcBorders>
            <w:shd w:val="clear" w:color="auto" w:fill="auto"/>
            <w:noWrap/>
            <w:vAlign w:val="bottom"/>
            <w:hideMark/>
          </w:tcPr>
          <w:p w14:paraId="45244AD6" w14:textId="77777777" w:rsidR="0047597A" w:rsidRPr="0047597A" w:rsidRDefault="0047597A" w:rsidP="0047597A">
            <w:pPr>
              <w:rPr>
                <w:rFonts w:ascii="Aptos Narrow" w:hAnsi="Aptos Narrow"/>
                <w:color w:val="000000"/>
              </w:rPr>
            </w:pPr>
            <w:r w:rsidRPr="0047597A">
              <w:rPr>
                <w:rFonts w:ascii="Aptos Narrow" w:hAnsi="Aptos Narrow"/>
                <w:color w:val="000000"/>
              </w:rPr>
              <w:t xml:space="preserve">reactions </w:t>
            </w:r>
          </w:p>
        </w:tc>
        <w:tc>
          <w:tcPr>
            <w:tcW w:w="1280" w:type="dxa"/>
            <w:tcBorders>
              <w:top w:val="nil"/>
              <w:left w:val="nil"/>
              <w:bottom w:val="nil"/>
              <w:right w:val="nil"/>
            </w:tcBorders>
            <w:shd w:val="clear" w:color="auto" w:fill="auto"/>
            <w:noWrap/>
            <w:vAlign w:val="bottom"/>
            <w:hideMark/>
          </w:tcPr>
          <w:p w14:paraId="1C57C318" w14:textId="77777777" w:rsidR="0047597A" w:rsidRPr="0047597A" w:rsidRDefault="0047597A" w:rsidP="0047597A">
            <w:pPr>
              <w:jc w:val="right"/>
              <w:rPr>
                <w:rFonts w:ascii="Aptos Narrow" w:hAnsi="Aptos Narrow"/>
                <w:color w:val="000000"/>
              </w:rPr>
            </w:pPr>
            <w:r w:rsidRPr="0047597A">
              <w:rPr>
                <w:rFonts w:ascii="Aptos Narrow" w:hAnsi="Aptos Narrow"/>
                <w:color w:val="000000"/>
              </w:rPr>
              <w:t>10</w:t>
            </w:r>
          </w:p>
        </w:tc>
      </w:tr>
      <w:tr w:rsidR="0047597A" w:rsidRPr="0047597A" w14:paraId="7C3E86EF" w14:textId="77777777" w:rsidTr="0047597A">
        <w:trPr>
          <w:trHeight w:val="900"/>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50F2B" w14:textId="77777777" w:rsidR="0047597A" w:rsidRPr="0047597A" w:rsidRDefault="0047597A" w:rsidP="0047597A">
            <w:pPr>
              <w:rPr>
                <w:rFonts w:ascii="Arial" w:hAnsi="Arial" w:cs="Arial"/>
                <w:color w:val="000000"/>
              </w:rPr>
            </w:pPr>
            <w:r w:rsidRPr="0047597A">
              <w:rPr>
                <w:rFonts w:ascii="Arial" w:hAnsi="Arial" w:cs="Arial"/>
                <w:color w:val="000000"/>
              </w:rPr>
              <w:t>Reagent</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1C93CB33" w14:textId="77777777" w:rsidR="0047597A" w:rsidRPr="0047597A" w:rsidRDefault="0047597A" w:rsidP="0047597A">
            <w:pPr>
              <w:rPr>
                <w:rFonts w:ascii="Arial" w:hAnsi="Arial" w:cs="Arial"/>
                <w:color w:val="000000"/>
              </w:rPr>
            </w:pPr>
            <w:r w:rsidRPr="0047597A">
              <w:rPr>
                <w:rFonts w:ascii="Arial" w:hAnsi="Arial" w:cs="Arial"/>
                <w:color w:val="000000"/>
              </w:rPr>
              <w:t>Unlabeled control probe rxn (uL)</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6CE7308D" w14:textId="77777777" w:rsidR="0047597A" w:rsidRPr="0047597A" w:rsidRDefault="0047597A" w:rsidP="0047597A">
            <w:pPr>
              <w:rPr>
                <w:rFonts w:ascii="Arial" w:hAnsi="Arial" w:cs="Arial"/>
                <w:color w:val="000000"/>
              </w:rPr>
            </w:pPr>
            <w:r w:rsidRPr="0047597A">
              <w:rPr>
                <w:rFonts w:ascii="Arial" w:hAnsi="Arial" w:cs="Arial"/>
                <w:color w:val="000000"/>
              </w:rPr>
              <w:t>Master Mix</w:t>
            </w:r>
          </w:p>
        </w:tc>
      </w:tr>
      <w:tr w:rsidR="0047597A" w:rsidRPr="0047597A" w14:paraId="29A8D61F" w14:textId="77777777" w:rsidTr="0047597A">
        <w:trPr>
          <w:trHeight w:val="12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05CB6674" w14:textId="77777777" w:rsidR="0047597A" w:rsidRPr="0047597A" w:rsidRDefault="0047597A" w:rsidP="0047597A">
            <w:pPr>
              <w:rPr>
                <w:rFonts w:ascii="Arial" w:hAnsi="Arial" w:cs="Arial"/>
                <w:color w:val="000000"/>
              </w:rPr>
            </w:pPr>
            <w:r w:rsidRPr="0047597A">
              <w:rPr>
                <w:rFonts w:ascii="Arial" w:hAnsi="Arial" w:cs="Arial"/>
                <w:color w:val="000000"/>
              </w:rPr>
              <w:t>5x OneTaq Quick Load Reaction Mix</w:t>
            </w:r>
          </w:p>
        </w:tc>
        <w:tc>
          <w:tcPr>
            <w:tcW w:w="1760" w:type="dxa"/>
            <w:tcBorders>
              <w:top w:val="nil"/>
              <w:left w:val="nil"/>
              <w:bottom w:val="single" w:sz="4" w:space="0" w:color="auto"/>
              <w:right w:val="single" w:sz="4" w:space="0" w:color="auto"/>
            </w:tcBorders>
            <w:shd w:val="clear" w:color="auto" w:fill="auto"/>
            <w:vAlign w:val="center"/>
            <w:hideMark/>
          </w:tcPr>
          <w:p w14:paraId="67262BB5" w14:textId="77777777" w:rsidR="0047597A" w:rsidRPr="0047597A" w:rsidRDefault="0047597A" w:rsidP="0047597A">
            <w:pPr>
              <w:jc w:val="right"/>
              <w:rPr>
                <w:rFonts w:ascii="Arial" w:hAnsi="Arial" w:cs="Arial"/>
                <w:color w:val="000000"/>
              </w:rPr>
            </w:pPr>
            <w:r w:rsidRPr="0047597A">
              <w:rPr>
                <w:rFonts w:ascii="Arial" w:hAnsi="Arial" w:cs="Arial"/>
                <w:color w:val="000000"/>
              </w:rPr>
              <w:t>6</w:t>
            </w:r>
          </w:p>
        </w:tc>
        <w:tc>
          <w:tcPr>
            <w:tcW w:w="1280" w:type="dxa"/>
            <w:tcBorders>
              <w:top w:val="nil"/>
              <w:left w:val="nil"/>
              <w:bottom w:val="single" w:sz="4" w:space="0" w:color="auto"/>
              <w:right w:val="single" w:sz="4" w:space="0" w:color="auto"/>
            </w:tcBorders>
            <w:shd w:val="clear" w:color="auto" w:fill="auto"/>
            <w:noWrap/>
            <w:vAlign w:val="bottom"/>
            <w:hideMark/>
          </w:tcPr>
          <w:p w14:paraId="3E67A81A" w14:textId="77777777" w:rsidR="0047597A" w:rsidRPr="0047597A" w:rsidRDefault="0047597A" w:rsidP="0047597A">
            <w:pPr>
              <w:jc w:val="right"/>
              <w:rPr>
                <w:rFonts w:ascii="Arial" w:hAnsi="Arial" w:cs="Arial"/>
                <w:color w:val="000000"/>
              </w:rPr>
            </w:pPr>
            <w:r w:rsidRPr="0047597A">
              <w:rPr>
                <w:rFonts w:ascii="Arial" w:hAnsi="Arial" w:cs="Arial"/>
                <w:color w:val="000000"/>
              </w:rPr>
              <w:t>60</w:t>
            </w:r>
          </w:p>
        </w:tc>
      </w:tr>
      <w:tr w:rsidR="0047597A" w:rsidRPr="0047597A" w14:paraId="1153F35C" w14:textId="77777777" w:rsidTr="0047597A">
        <w:trPr>
          <w:trHeight w:val="312"/>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4D2B3396" w14:textId="77777777" w:rsidR="0047597A" w:rsidRPr="0047597A" w:rsidRDefault="0047597A" w:rsidP="0047597A">
            <w:pPr>
              <w:rPr>
                <w:rFonts w:ascii="Arial" w:hAnsi="Arial" w:cs="Arial"/>
                <w:color w:val="000000"/>
              </w:rPr>
            </w:pPr>
            <w:r w:rsidRPr="0047597A">
              <w:rPr>
                <w:rFonts w:ascii="Arial" w:hAnsi="Arial" w:cs="Arial"/>
                <w:color w:val="000000"/>
              </w:rPr>
              <w:t>dNTP stock</w:t>
            </w:r>
          </w:p>
        </w:tc>
        <w:tc>
          <w:tcPr>
            <w:tcW w:w="1760" w:type="dxa"/>
            <w:tcBorders>
              <w:top w:val="nil"/>
              <w:left w:val="nil"/>
              <w:bottom w:val="single" w:sz="4" w:space="0" w:color="auto"/>
              <w:right w:val="single" w:sz="4" w:space="0" w:color="auto"/>
            </w:tcBorders>
            <w:shd w:val="clear" w:color="auto" w:fill="auto"/>
            <w:vAlign w:val="center"/>
            <w:hideMark/>
          </w:tcPr>
          <w:p w14:paraId="0D66D08C" w14:textId="77777777" w:rsidR="0047597A" w:rsidRPr="0047597A" w:rsidRDefault="0047597A" w:rsidP="0047597A">
            <w:pPr>
              <w:jc w:val="right"/>
              <w:rPr>
                <w:rFonts w:ascii="Arial" w:hAnsi="Arial" w:cs="Arial"/>
                <w:color w:val="000000"/>
              </w:rPr>
            </w:pPr>
            <w:r w:rsidRPr="0047597A">
              <w:rPr>
                <w:rFonts w:ascii="Arial" w:hAnsi="Arial" w:cs="Arial"/>
                <w:color w:val="000000"/>
              </w:rPr>
              <w:t>2.4</w:t>
            </w:r>
          </w:p>
        </w:tc>
        <w:tc>
          <w:tcPr>
            <w:tcW w:w="1280" w:type="dxa"/>
            <w:tcBorders>
              <w:top w:val="nil"/>
              <w:left w:val="nil"/>
              <w:bottom w:val="single" w:sz="4" w:space="0" w:color="auto"/>
              <w:right w:val="single" w:sz="4" w:space="0" w:color="auto"/>
            </w:tcBorders>
            <w:shd w:val="clear" w:color="auto" w:fill="auto"/>
            <w:noWrap/>
            <w:vAlign w:val="bottom"/>
            <w:hideMark/>
          </w:tcPr>
          <w:p w14:paraId="3C5B302D" w14:textId="77777777" w:rsidR="0047597A" w:rsidRPr="0047597A" w:rsidRDefault="0047597A" w:rsidP="0047597A">
            <w:pPr>
              <w:jc w:val="right"/>
              <w:rPr>
                <w:rFonts w:ascii="Arial" w:hAnsi="Arial" w:cs="Arial"/>
                <w:color w:val="000000"/>
              </w:rPr>
            </w:pPr>
            <w:r w:rsidRPr="0047597A">
              <w:rPr>
                <w:rFonts w:ascii="Arial" w:hAnsi="Arial" w:cs="Arial"/>
                <w:color w:val="000000"/>
              </w:rPr>
              <w:t>24</w:t>
            </w:r>
          </w:p>
        </w:tc>
      </w:tr>
      <w:tr w:rsidR="0047597A" w:rsidRPr="0047597A" w14:paraId="00906D4F" w14:textId="77777777" w:rsidTr="0047597A">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5CABCF0F" w14:textId="77777777" w:rsidR="0047597A" w:rsidRPr="0047597A" w:rsidRDefault="0047597A" w:rsidP="0047597A">
            <w:pPr>
              <w:rPr>
                <w:rFonts w:ascii="Arial" w:hAnsi="Arial" w:cs="Arial"/>
                <w:color w:val="000000"/>
              </w:rPr>
            </w:pPr>
            <w:r w:rsidRPr="0047597A">
              <w:rPr>
                <w:rFonts w:ascii="Arial" w:hAnsi="Arial" w:cs="Arial"/>
                <w:color w:val="000000"/>
              </w:rPr>
              <w:lastRenderedPageBreak/>
              <w:t>KROL 711 (0.3uM total)</w:t>
            </w:r>
          </w:p>
        </w:tc>
        <w:tc>
          <w:tcPr>
            <w:tcW w:w="1760" w:type="dxa"/>
            <w:tcBorders>
              <w:top w:val="nil"/>
              <w:left w:val="nil"/>
              <w:bottom w:val="single" w:sz="4" w:space="0" w:color="auto"/>
              <w:right w:val="single" w:sz="4" w:space="0" w:color="auto"/>
            </w:tcBorders>
            <w:shd w:val="clear" w:color="auto" w:fill="auto"/>
            <w:vAlign w:val="center"/>
            <w:hideMark/>
          </w:tcPr>
          <w:p w14:paraId="46336CF5" w14:textId="77777777" w:rsidR="0047597A" w:rsidRPr="0047597A" w:rsidRDefault="0047597A" w:rsidP="0047597A">
            <w:pPr>
              <w:jc w:val="right"/>
              <w:rPr>
                <w:rFonts w:ascii="Arial" w:hAnsi="Arial" w:cs="Arial"/>
                <w:color w:val="000000"/>
              </w:rPr>
            </w:pPr>
            <w:r w:rsidRPr="0047597A">
              <w:rPr>
                <w:rFonts w:ascii="Arial" w:hAnsi="Arial" w:cs="Arial"/>
                <w:color w:val="000000"/>
              </w:rPr>
              <w:t>0.9</w:t>
            </w:r>
          </w:p>
        </w:tc>
        <w:tc>
          <w:tcPr>
            <w:tcW w:w="1280" w:type="dxa"/>
            <w:tcBorders>
              <w:top w:val="nil"/>
              <w:left w:val="nil"/>
              <w:bottom w:val="single" w:sz="4" w:space="0" w:color="auto"/>
              <w:right w:val="single" w:sz="4" w:space="0" w:color="auto"/>
            </w:tcBorders>
            <w:shd w:val="clear" w:color="auto" w:fill="auto"/>
            <w:noWrap/>
            <w:vAlign w:val="bottom"/>
            <w:hideMark/>
          </w:tcPr>
          <w:p w14:paraId="3DE7CC2B" w14:textId="77777777" w:rsidR="0047597A" w:rsidRPr="0047597A" w:rsidRDefault="0047597A" w:rsidP="0047597A">
            <w:pPr>
              <w:jc w:val="right"/>
              <w:rPr>
                <w:rFonts w:ascii="Arial" w:hAnsi="Arial" w:cs="Arial"/>
                <w:color w:val="000000"/>
              </w:rPr>
            </w:pPr>
            <w:r w:rsidRPr="0047597A">
              <w:rPr>
                <w:rFonts w:ascii="Arial" w:hAnsi="Arial" w:cs="Arial"/>
                <w:color w:val="000000"/>
              </w:rPr>
              <w:t>9</w:t>
            </w:r>
          </w:p>
        </w:tc>
      </w:tr>
      <w:tr w:rsidR="0047597A" w:rsidRPr="0047597A" w14:paraId="7052AB1A" w14:textId="77777777" w:rsidTr="0047597A">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3FBE2174" w14:textId="77777777" w:rsidR="0047597A" w:rsidRPr="0047597A" w:rsidRDefault="0047597A" w:rsidP="0047597A">
            <w:pPr>
              <w:rPr>
                <w:rFonts w:ascii="Arial" w:hAnsi="Arial" w:cs="Arial"/>
                <w:color w:val="000000"/>
              </w:rPr>
            </w:pPr>
            <w:r w:rsidRPr="0047597A">
              <w:rPr>
                <w:rFonts w:ascii="Arial" w:hAnsi="Arial" w:cs="Arial"/>
                <w:color w:val="000000"/>
              </w:rPr>
              <w:t>KROL 712 (0.3uM total)</w:t>
            </w:r>
          </w:p>
        </w:tc>
        <w:tc>
          <w:tcPr>
            <w:tcW w:w="1760" w:type="dxa"/>
            <w:tcBorders>
              <w:top w:val="nil"/>
              <w:left w:val="nil"/>
              <w:bottom w:val="single" w:sz="4" w:space="0" w:color="auto"/>
              <w:right w:val="single" w:sz="4" w:space="0" w:color="auto"/>
            </w:tcBorders>
            <w:shd w:val="clear" w:color="auto" w:fill="auto"/>
            <w:vAlign w:val="center"/>
            <w:hideMark/>
          </w:tcPr>
          <w:p w14:paraId="7C1629FE" w14:textId="77777777" w:rsidR="0047597A" w:rsidRPr="0047597A" w:rsidRDefault="0047597A" w:rsidP="0047597A">
            <w:pPr>
              <w:jc w:val="right"/>
              <w:rPr>
                <w:rFonts w:ascii="Arial" w:hAnsi="Arial" w:cs="Arial"/>
                <w:color w:val="000000"/>
              </w:rPr>
            </w:pPr>
            <w:r w:rsidRPr="0047597A">
              <w:rPr>
                <w:rFonts w:ascii="Arial" w:hAnsi="Arial" w:cs="Arial"/>
                <w:color w:val="000000"/>
              </w:rPr>
              <w:t>0.9</w:t>
            </w:r>
          </w:p>
        </w:tc>
        <w:tc>
          <w:tcPr>
            <w:tcW w:w="1280" w:type="dxa"/>
            <w:tcBorders>
              <w:top w:val="nil"/>
              <w:left w:val="nil"/>
              <w:bottom w:val="single" w:sz="4" w:space="0" w:color="auto"/>
              <w:right w:val="single" w:sz="4" w:space="0" w:color="auto"/>
            </w:tcBorders>
            <w:shd w:val="clear" w:color="auto" w:fill="auto"/>
            <w:noWrap/>
            <w:vAlign w:val="bottom"/>
            <w:hideMark/>
          </w:tcPr>
          <w:p w14:paraId="7955EC2E" w14:textId="77777777" w:rsidR="0047597A" w:rsidRPr="0047597A" w:rsidRDefault="0047597A" w:rsidP="0047597A">
            <w:pPr>
              <w:jc w:val="right"/>
              <w:rPr>
                <w:rFonts w:ascii="Arial" w:hAnsi="Arial" w:cs="Arial"/>
                <w:color w:val="000000"/>
              </w:rPr>
            </w:pPr>
            <w:r w:rsidRPr="0047597A">
              <w:rPr>
                <w:rFonts w:ascii="Arial" w:hAnsi="Arial" w:cs="Arial"/>
                <w:color w:val="000000"/>
              </w:rPr>
              <w:t>9</w:t>
            </w:r>
          </w:p>
        </w:tc>
      </w:tr>
      <w:tr w:rsidR="0047597A" w:rsidRPr="0047597A" w14:paraId="0BCCF804" w14:textId="77777777" w:rsidTr="0047597A">
        <w:trPr>
          <w:trHeight w:val="6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2E7AF12B" w14:textId="77777777" w:rsidR="0047597A" w:rsidRPr="0047597A" w:rsidRDefault="0047597A" w:rsidP="0047597A">
            <w:pPr>
              <w:rPr>
                <w:rFonts w:ascii="Arial" w:hAnsi="Arial" w:cs="Arial"/>
                <w:color w:val="000000"/>
              </w:rPr>
            </w:pPr>
            <w:r w:rsidRPr="0047597A">
              <w:rPr>
                <w:rFonts w:ascii="Arial" w:hAnsi="Arial" w:cs="Arial"/>
                <w:color w:val="000000"/>
              </w:rPr>
              <w:t>Onetaq polymerase</w:t>
            </w:r>
          </w:p>
        </w:tc>
        <w:tc>
          <w:tcPr>
            <w:tcW w:w="1760" w:type="dxa"/>
            <w:tcBorders>
              <w:top w:val="nil"/>
              <w:left w:val="nil"/>
              <w:bottom w:val="single" w:sz="4" w:space="0" w:color="auto"/>
              <w:right w:val="single" w:sz="4" w:space="0" w:color="auto"/>
            </w:tcBorders>
            <w:shd w:val="clear" w:color="auto" w:fill="auto"/>
            <w:vAlign w:val="center"/>
            <w:hideMark/>
          </w:tcPr>
          <w:p w14:paraId="3D82C7AD" w14:textId="77777777" w:rsidR="0047597A" w:rsidRPr="0047597A" w:rsidRDefault="0047597A" w:rsidP="0047597A">
            <w:pPr>
              <w:jc w:val="right"/>
              <w:rPr>
                <w:rFonts w:ascii="Arial" w:hAnsi="Arial" w:cs="Arial"/>
                <w:color w:val="000000"/>
              </w:rPr>
            </w:pPr>
            <w:r w:rsidRPr="0047597A">
              <w:rPr>
                <w:rFonts w:ascii="Arial" w:hAnsi="Arial" w:cs="Arial"/>
                <w:color w:val="000000"/>
              </w:rPr>
              <w:t>0.45</w:t>
            </w:r>
          </w:p>
        </w:tc>
        <w:tc>
          <w:tcPr>
            <w:tcW w:w="1280" w:type="dxa"/>
            <w:tcBorders>
              <w:top w:val="nil"/>
              <w:left w:val="nil"/>
              <w:bottom w:val="single" w:sz="4" w:space="0" w:color="auto"/>
              <w:right w:val="single" w:sz="4" w:space="0" w:color="auto"/>
            </w:tcBorders>
            <w:shd w:val="clear" w:color="auto" w:fill="auto"/>
            <w:noWrap/>
            <w:vAlign w:val="bottom"/>
            <w:hideMark/>
          </w:tcPr>
          <w:p w14:paraId="5D331582" w14:textId="77777777" w:rsidR="0047597A" w:rsidRPr="0047597A" w:rsidRDefault="0047597A" w:rsidP="0047597A">
            <w:pPr>
              <w:jc w:val="right"/>
              <w:rPr>
                <w:rFonts w:ascii="Arial" w:hAnsi="Arial" w:cs="Arial"/>
                <w:color w:val="000000"/>
              </w:rPr>
            </w:pPr>
            <w:r w:rsidRPr="0047597A">
              <w:rPr>
                <w:rFonts w:ascii="Arial" w:hAnsi="Arial" w:cs="Arial"/>
                <w:color w:val="000000"/>
              </w:rPr>
              <w:t>4.5</w:t>
            </w:r>
          </w:p>
        </w:tc>
      </w:tr>
      <w:tr w:rsidR="0047597A" w:rsidRPr="0047597A" w14:paraId="489FE92C" w14:textId="77777777" w:rsidTr="0047597A">
        <w:trPr>
          <w:trHeight w:val="9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5153787C" w14:textId="77777777" w:rsidR="0047597A" w:rsidRPr="0047597A" w:rsidRDefault="0047597A" w:rsidP="0047597A">
            <w:pPr>
              <w:rPr>
                <w:rFonts w:ascii="Arial" w:hAnsi="Arial" w:cs="Arial"/>
                <w:color w:val="000000"/>
              </w:rPr>
            </w:pPr>
            <w:r w:rsidRPr="0047597A">
              <w:rPr>
                <w:rFonts w:ascii="Arial" w:hAnsi="Arial" w:cs="Arial"/>
                <w:color w:val="000000"/>
              </w:rPr>
              <w:t>Template DNA (1:100 dilution)</w:t>
            </w:r>
          </w:p>
        </w:tc>
        <w:tc>
          <w:tcPr>
            <w:tcW w:w="1760" w:type="dxa"/>
            <w:tcBorders>
              <w:top w:val="nil"/>
              <w:left w:val="nil"/>
              <w:bottom w:val="single" w:sz="4" w:space="0" w:color="auto"/>
              <w:right w:val="single" w:sz="4" w:space="0" w:color="auto"/>
            </w:tcBorders>
            <w:shd w:val="clear" w:color="auto" w:fill="auto"/>
            <w:vAlign w:val="center"/>
            <w:hideMark/>
          </w:tcPr>
          <w:p w14:paraId="0A420E62" w14:textId="77777777" w:rsidR="0047597A" w:rsidRPr="0047597A" w:rsidRDefault="0047597A" w:rsidP="0047597A">
            <w:pPr>
              <w:jc w:val="right"/>
              <w:rPr>
                <w:rFonts w:ascii="Arial" w:hAnsi="Arial" w:cs="Arial"/>
                <w:color w:val="000000"/>
              </w:rPr>
            </w:pPr>
            <w:r w:rsidRPr="0047597A">
              <w:rPr>
                <w:rFonts w:ascii="Arial" w:hAnsi="Arial" w:cs="Arial"/>
                <w:color w:val="000000"/>
              </w:rPr>
              <w:t>3</w:t>
            </w:r>
          </w:p>
        </w:tc>
        <w:tc>
          <w:tcPr>
            <w:tcW w:w="1280" w:type="dxa"/>
            <w:tcBorders>
              <w:top w:val="nil"/>
              <w:left w:val="nil"/>
              <w:bottom w:val="single" w:sz="4" w:space="0" w:color="auto"/>
              <w:right w:val="single" w:sz="4" w:space="0" w:color="auto"/>
            </w:tcBorders>
            <w:shd w:val="clear" w:color="auto" w:fill="auto"/>
            <w:noWrap/>
            <w:vAlign w:val="bottom"/>
            <w:hideMark/>
          </w:tcPr>
          <w:p w14:paraId="232E7735" w14:textId="77777777" w:rsidR="0047597A" w:rsidRPr="0047597A" w:rsidRDefault="0047597A" w:rsidP="0047597A">
            <w:pPr>
              <w:jc w:val="right"/>
              <w:rPr>
                <w:rFonts w:ascii="Arial" w:hAnsi="Arial" w:cs="Arial"/>
                <w:color w:val="000000"/>
              </w:rPr>
            </w:pPr>
            <w:r w:rsidRPr="0047597A">
              <w:rPr>
                <w:rFonts w:ascii="Arial" w:hAnsi="Arial" w:cs="Arial"/>
                <w:color w:val="000000"/>
              </w:rPr>
              <w:t>30</w:t>
            </w:r>
          </w:p>
        </w:tc>
      </w:tr>
      <w:tr w:rsidR="0047597A" w:rsidRPr="0047597A" w14:paraId="5DE833DC" w14:textId="77777777" w:rsidTr="0047597A">
        <w:trPr>
          <w:trHeight w:val="312"/>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39C10A50" w14:textId="77777777" w:rsidR="0047597A" w:rsidRPr="0047597A" w:rsidRDefault="0047597A" w:rsidP="0047597A">
            <w:pPr>
              <w:rPr>
                <w:rFonts w:ascii="Arial" w:hAnsi="Arial" w:cs="Arial"/>
                <w:color w:val="000000"/>
              </w:rPr>
            </w:pPr>
            <w:r w:rsidRPr="0047597A">
              <w:rPr>
                <w:rFonts w:ascii="Arial" w:hAnsi="Arial" w:cs="Arial"/>
                <w:color w:val="000000"/>
              </w:rPr>
              <w:t>dH2O</w:t>
            </w:r>
          </w:p>
        </w:tc>
        <w:tc>
          <w:tcPr>
            <w:tcW w:w="1760" w:type="dxa"/>
            <w:tcBorders>
              <w:top w:val="nil"/>
              <w:left w:val="nil"/>
              <w:bottom w:val="single" w:sz="4" w:space="0" w:color="auto"/>
              <w:right w:val="single" w:sz="4" w:space="0" w:color="auto"/>
            </w:tcBorders>
            <w:shd w:val="clear" w:color="auto" w:fill="auto"/>
            <w:vAlign w:val="center"/>
            <w:hideMark/>
          </w:tcPr>
          <w:p w14:paraId="3DB563EC" w14:textId="77777777" w:rsidR="0047597A" w:rsidRPr="0047597A" w:rsidRDefault="0047597A" w:rsidP="0047597A">
            <w:pPr>
              <w:jc w:val="right"/>
              <w:rPr>
                <w:rFonts w:ascii="Arial" w:hAnsi="Arial" w:cs="Arial"/>
                <w:color w:val="000000"/>
              </w:rPr>
            </w:pPr>
            <w:r w:rsidRPr="0047597A">
              <w:rPr>
                <w:rFonts w:ascii="Arial" w:hAnsi="Arial" w:cs="Arial"/>
                <w:color w:val="000000"/>
              </w:rPr>
              <w:t>16.35</w:t>
            </w:r>
          </w:p>
        </w:tc>
        <w:tc>
          <w:tcPr>
            <w:tcW w:w="1280" w:type="dxa"/>
            <w:tcBorders>
              <w:top w:val="nil"/>
              <w:left w:val="nil"/>
              <w:bottom w:val="single" w:sz="4" w:space="0" w:color="auto"/>
              <w:right w:val="single" w:sz="4" w:space="0" w:color="auto"/>
            </w:tcBorders>
            <w:shd w:val="clear" w:color="auto" w:fill="auto"/>
            <w:noWrap/>
            <w:vAlign w:val="bottom"/>
            <w:hideMark/>
          </w:tcPr>
          <w:p w14:paraId="72C72BCC" w14:textId="77777777" w:rsidR="0047597A" w:rsidRPr="0047597A" w:rsidRDefault="0047597A" w:rsidP="0047597A">
            <w:pPr>
              <w:jc w:val="right"/>
              <w:rPr>
                <w:rFonts w:ascii="Arial" w:hAnsi="Arial" w:cs="Arial"/>
                <w:color w:val="000000"/>
              </w:rPr>
            </w:pPr>
            <w:r w:rsidRPr="0047597A">
              <w:rPr>
                <w:rFonts w:ascii="Arial" w:hAnsi="Arial" w:cs="Arial"/>
                <w:color w:val="000000"/>
              </w:rPr>
              <w:t>163.5</w:t>
            </w:r>
          </w:p>
        </w:tc>
      </w:tr>
      <w:tr w:rsidR="0047597A" w:rsidRPr="0047597A" w14:paraId="6D64ABD5" w14:textId="77777777" w:rsidTr="0047597A">
        <w:trPr>
          <w:trHeight w:val="600"/>
        </w:trPr>
        <w:tc>
          <w:tcPr>
            <w:tcW w:w="1400" w:type="dxa"/>
            <w:tcBorders>
              <w:top w:val="nil"/>
              <w:left w:val="single" w:sz="4" w:space="0" w:color="auto"/>
              <w:bottom w:val="single" w:sz="4" w:space="0" w:color="auto"/>
              <w:right w:val="single" w:sz="4" w:space="0" w:color="auto"/>
            </w:tcBorders>
            <w:shd w:val="clear" w:color="auto" w:fill="auto"/>
            <w:vAlign w:val="center"/>
            <w:hideMark/>
          </w:tcPr>
          <w:p w14:paraId="301A576A" w14:textId="77777777" w:rsidR="0047597A" w:rsidRPr="0047597A" w:rsidRDefault="0047597A" w:rsidP="0047597A">
            <w:pPr>
              <w:rPr>
                <w:rFonts w:ascii="Arial" w:hAnsi="Arial" w:cs="Arial"/>
                <w:color w:val="000000"/>
              </w:rPr>
            </w:pPr>
            <w:r w:rsidRPr="0047597A">
              <w:rPr>
                <w:rFonts w:ascii="Arial" w:hAnsi="Arial" w:cs="Arial"/>
                <w:color w:val="000000"/>
              </w:rPr>
              <w:t>Total rxn volume</w:t>
            </w:r>
          </w:p>
        </w:tc>
        <w:tc>
          <w:tcPr>
            <w:tcW w:w="1760" w:type="dxa"/>
            <w:tcBorders>
              <w:top w:val="nil"/>
              <w:left w:val="nil"/>
              <w:bottom w:val="single" w:sz="4" w:space="0" w:color="auto"/>
              <w:right w:val="single" w:sz="4" w:space="0" w:color="auto"/>
            </w:tcBorders>
            <w:shd w:val="clear" w:color="auto" w:fill="auto"/>
            <w:vAlign w:val="center"/>
            <w:hideMark/>
          </w:tcPr>
          <w:p w14:paraId="7D9844D6" w14:textId="77777777" w:rsidR="0047597A" w:rsidRPr="0047597A" w:rsidRDefault="0047597A" w:rsidP="0047597A">
            <w:pPr>
              <w:jc w:val="right"/>
              <w:rPr>
                <w:rFonts w:ascii="Arial" w:hAnsi="Arial" w:cs="Arial"/>
                <w:color w:val="000000"/>
              </w:rPr>
            </w:pPr>
            <w:r w:rsidRPr="0047597A">
              <w:rPr>
                <w:rFonts w:ascii="Arial" w:hAnsi="Arial" w:cs="Arial"/>
                <w:color w:val="000000"/>
              </w:rPr>
              <w:t>30</w:t>
            </w:r>
          </w:p>
        </w:tc>
        <w:tc>
          <w:tcPr>
            <w:tcW w:w="1280" w:type="dxa"/>
            <w:tcBorders>
              <w:top w:val="nil"/>
              <w:left w:val="nil"/>
              <w:bottom w:val="single" w:sz="4" w:space="0" w:color="auto"/>
              <w:right w:val="single" w:sz="4" w:space="0" w:color="auto"/>
            </w:tcBorders>
            <w:shd w:val="clear" w:color="auto" w:fill="auto"/>
            <w:noWrap/>
            <w:vAlign w:val="bottom"/>
            <w:hideMark/>
          </w:tcPr>
          <w:p w14:paraId="5595C2F2" w14:textId="77777777" w:rsidR="0047597A" w:rsidRPr="0047597A" w:rsidRDefault="0047597A" w:rsidP="0047597A">
            <w:pPr>
              <w:jc w:val="right"/>
              <w:rPr>
                <w:rFonts w:ascii="Arial" w:hAnsi="Arial" w:cs="Arial"/>
                <w:color w:val="000000"/>
              </w:rPr>
            </w:pPr>
            <w:r w:rsidRPr="0047597A">
              <w:rPr>
                <w:rFonts w:ascii="Arial" w:hAnsi="Arial" w:cs="Arial"/>
                <w:color w:val="000000"/>
              </w:rPr>
              <w:t>300</w:t>
            </w:r>
          </w:p>
        </w:tc>
      </w:tr>
    </w:tbl>
    <w:p w14:paraId="75E5ED2A" w14:textId="4EAC3F0A" w:rsidR="00033778" w:rsidRDefault="0009744D" w:rsidP="00033778">
      <w:pPr>
        <w:spacing w:before="100" w:beforeAutospacing="1" w:after="100" w:afterAutospacing="1"/>
      </w:pPr>
      <w:r>
        <w:rPr>
          <w:rStyle w:val="Heading2Char"/>
        </w:rPr>
        <w:t xml:space="preserve">Table 22: </w:t>
      </w:r>
      <w:r w:rsidR="0047597A" w:rsidRPr="0009744D">
        <w:rPr>
          <w:rStyle w:val="Heading2Char"/>
        </w:rPr>
        <w:t>Set up for the temperature gradient PCR.</w:t>
      </w:r>
      <w:r w:rsidR="0047597A">
        <w:t xml:space="preserve"> 8 reactions using WT2 1:100gDNA, 9</w:t>
      </w:r>
      <w:r w:rsidR="0047597A" w:rsidRPr="0047597A">
        <w:rPr>
          <w:vertAlign w:val="superscript"/>
        </w:rPr>
        <w:t>th</w:t>
      </w:r>
      <w:r w:rsidR="0047597A">
        <w:t xml:space="preserve"> reaction is a negative control. Run on KSLP5-g on thermocycler 30uL reaction. </w:t>
      </w:r>
    </w:p>
    <w:p w14:paraId="3FFE299D" w14:textId="4CB7904E" w:rsidR="0058091B" w:rsidRPr="007B216F" w:rsidRDefault="0058091B" w:rsidP="0058091B">
      <w:pPr>
        <w:rPr>
          <w:b/>
        </w:rPr>
      </w:pPr>
      <w:r>
        <w:rPr>
          <w:b/>
          <w:highlight w:val="green"/>
        </w:rPr>
        <w:t xml:space="preserve">Saturday, July </w:t>
      </w:r>
      <w:r w:rsidR="00EE7E40">
        <w:rPr>
          <w:b/>
          <w:highlight w:val="green"/>
        </w:rPr>
        <w:t>6</w:t>
      </w:r>
      <w:r>
        <w:rPr>
          <w:b/>
          <w:highlight w:val="green"/>
        </w:rPr>
        <w:t>,</w:t>
      </w:r>
      <w:r w:rsidRPr="00653079">
        <w:rPr>
          <w:b/>
          <w:highlight w:val="green"/>
        </w:rPr>
        <w:t xml:space="preserve"> 2024</w:t>
      </w:r>
    </w:p>
    <w:p w14:paraId="148F3FE2" w14:textId="77777777" w:rsidR="0058091B" w:rsidRPr="00F5416E" w:rsidRDefault="0058091B" w:rsidP="0058091B">
      <w:pPr>
        <w:rPr>
          <w:b/>
          <w:sz w:val="18"/>
          <w:szCs w:val="18"/>
        </w:rPr>
      </w:pPr>
      <w:r w:rsidRPr="007B216F">
        <w:rPr>
          <w:b/>
          <w:sz w:val="18"/>
          <w:szCs w:val="18"/>
        </w:rPr>
        <w:t>To Do:</w:t>
      </w:r>
    </w:p>
    <w:p w14:paraId="28262D0E" w14:textId="09884B65" w:rsidR="0058091B" w:rsidRPr="0058091B" w:rsidRDefault="0058091B" w:rsidP="00C803F9">
      <w:pPr>
        <w:numPr>
          <w:ilvl w:val="0"/>
          <w:numId w:val="40"/>
        </w:numPr>
        <w:spacing w:before="100" w:beforeAutospacing="1" w:after="100" w:afterAutospacing="1"/>
      </w:pPr>
      <w:r w:rsidRPr="00820658">
        <w:t>mock sample without RNA add glycerol and glycolate and run on gel</w:t>
      </w:r>
      <w:r w:rsidR="00CB70A0">
        <w:t xml:space="preserve"> (not happening today just need to remember it)</w:t>
      </w:r>
    </w:p>
    <w:p w14:paraId="5B9B3CDD" w14:textId="33ED0EDB" w:rsidR="0058091B" w:rsidRPr="00820658" w:rsidRDefault="0058091B" w:rsidP="00C803F9">
      <w:pPr>
        <w:numPr>
          <w:ilvl w:val="0"/>
          <w:numId w:val="40"/>
        </w:numPr>
        <w:spacing w:before="100" w:beforeAutospacing="1" w:after="100" w:afterAutospacing="1"/>
        <w:rPr>
          <w:strike/>
        </w:rPr>
      </w:pPr>
      <w:r w:rsidRPr="00CB70A0">
        <w:rPr>
          <w:strike/>
        </w:rPr>
        <w:t>run gel of new primers test gradient</w:t>
      </w:r>
    </w:p>
    <w:p w14:paraId="6D7ACEC3" w14:textId="7BD38D85" w:rsidR="0058091B" w:rsidRPr="00CB70A0" w:rsidRDefault="0058091B" w:rsidP="00C803F9">
      <w:pPr>
        <w:numPr>
          <w:ilvl w:val="0"/>
          <w:numId w:val="40"/>
        </w:numPr>
        <w:spacing w:before="100" w:beforeAutospacing="1" w:after="100" w:afterAutospacing="1"/>
        <w:rPr>
          <w:strike/>
        </w:rPr>
      </w:pPr>
      <w:r w:rsidRPr="00820658">
        <w:rPr>
          <w:strike/>
        </w:rPr>
        <w:t>digest</w:t>
      </w:r>
      <w:r w:rsidRPr="00CB70A0">
        <w:rPr>
          <w:strike/>
        </w:rPr>
        <w:t xml:space="preserve"> of p.ging DNA for eventual SB</w:t>
      </w:r>
    </w:p>
    <w:p w14:paraId="1B5AFEEF" w14:textId="77777777" w:rsidR="0058091B" w:rsidRPr="00820658" w:rsidRDefault="0058091B" w:rsidP="00C803F9">
      <w:pPr>
        <w:numPr>
          <w:ilvl w:val="0"/>
          <w:numId w:val="40"/>
        </w:numPr>
        <w:spacing w:before="100" w:beforeAutospacing="1" w:after="100" w:afterAutospacing="1"/>
        <w:rPr>
          <w:strike/>
        </w:rPr>
      </w:pPr>
      <w:r w:rsidRPr="00CB70A0">
        <w:rPr>
          <w:strike/>
        </w:rPr>
        <w:t>run gel of digest</w:t>
      </w:r>
    </w:p>
    <w:p w14:paraId="0CF2E67A" w14:textId="77777777" w:rsidR="0058091B" w:rsidRPr="00820658" w:rsidRDefault="0058091B" w:rsidP="00C803F9">
      <w:pPr>
        <w:numPr>
          <w:ilvl w:val="0"/>
          <w:numId w:val="40"/>
        </w:numPr>
        <w:spacing w:before="100" w:beforeAutospacing="1" w:after="100" w:afterAutospacing="1"/>
        <w:rPr>
          <w:strike/>
        </w:rPr>
      </w:pPr>
      <w:r w:rsidRPr="00820658">
        <w:rPr>
          <w:strike/>
        </w:rPr>
        <w:t>cut gel</w:t>
      </w:r>
      <w:r w:rsidRPr="004A1DF1">
        <w:rPr>
          <w:strike/>
        </w:rPr>
        <w:t xml:space="preserve"> of digest</w:t>
      </w:r>
    </w:p>
    <w:p w14:paraId="5D808D04" w14:textId="77777777" w:rsidR="0058091B" w:rsidRPr="00820658" w:rsidRDefault="0058091B" w:rsidP="00C803F9">
      <w:pPr>
        <w:numPr>
          <w:ilvl w:val="0"/>
          <w:numId w:val="40"/>
        </w:numPr>
        <w:spacing w:before="100" w:beforeAutospacing="1" w:after="100" w:afterAutospacing="1"/>
      </w:pPr>
      <w:r w:rsidRPr="00820658">
        <w:t xml:space="preserve">gel clean up </w:t>
      </w:r>
      <w:r>
        <w:t>of gel digest</w:t>
      </w:r>
    </w:p>
    <w:p w14:paraId="27AEC339" w14:textId="77777777" w:rsidR="0058091B" w:rsidRDefault="0058091B" w:rsidP="00C803F9">
      <w:pPr>
        <w:numPr>
          <w:ilvl w:val="0"/>
          <w:numId w:val="40"/>
        </w:numPr>
        <w:spacing w:before="100" w:beforeAutospacing="1" w:after="100" w:afterAutospacing="1"/>
      </w:pPr>
      <w:r w:rsidRPr="00820658">
        <w:t>pcr</w:t>
      </w:r>
      <w:r>
        <w:t xml:space="preserve"> of gel digest</w:t>
      </w:r>
    </w:p>
    <w:p w14:paraId="121C7BCA" w14:textId="2B85D1F1" w:rsidR="00CB70A0" w:rsidRPr="00820658" w:rsidRDefault="00CB70A0" w:rsidP="00C803F9">
      <w:pPr>
        <w:numPr>
          <w:ilvl w:val="0"/>
          <w:numId w:val="40"/>
        </w:numPr>
        <w:spacing w:before="100" w:beforeAutospacing="1" w:after="100" w:afterAutospacing="1"/>
        <w:rPr>
          <w:strike/>
        </w:rPr>
      </w:pPr>
      <w:r w:rsidRPr="00CB70A0">
        <w:rPr>
          <w:strike/>
        </w:rPr>
        <w:t>hunt down the primers for Lac Z for RT-PCR</w:t>
      </w:r>
    </w:p>
    <w:p w14:paraId="464CC54E" w14:textId="3678771F" w:rsidR="0058091B" w:rsidRDefault="0058091B" w:rsidP="00C803F9">
      <w:pPr>
        <w:numPr>
          <w:ilvl w:val="0"/>
          <w:numId w:val="40"/>
        </w:numPr>
        <w:spacing w:before="100" w:beforeAutospacing="1" w:after="100" w:afterAutospacing="1"/>
        <w:rPr>
          <w:strike/>
        </w:rPr>
      </w:pPr>
      <w:r w:rsidRPr="00820658">
        <w:rPr>
          <w:strike/>
        </w:rPr>
        <w:t>qRT - PCR for lac Z gene</w:t>
      </w:r>
    </w:p>
    <w:p w14:paraId="43E83649" w14:textId="179A1CD7" w:rsidR="006A5846" w:rsidRPr="004A1DF1" w:rsidRDefault="006A5846" w:rsidP="00C803F9">
      <w:pPr>
        <w:numPr>
          <w:ilvl w:val="0"/>
          <w:numId w:val="40"/>
        </w:numPr>
        <w:spacing w:before="100" w:beforeAutospacing="1" w:after="100" w:afterAutospacing="1"/>
        <w:rPr>
          <w:strike/>
        </w:rPr>
      </w:pPr>
      <w:r>
        <w:rPr>
          <w:strike/>
        </w:rPr>
        <w:t>Make agarose</w:t>
      </w:r>
    </w:p>
    <w:p w14:paraId="2332FE3B" w14:textId="6DAB74DD" w:rsidR="00033778" w:rsidRDefault="00CB70A0" w:rsidP="00033778">
      <w:pPr>
        <w:spacing w:before="100" w:beforeAutospacing="1" w:after="100" w:afterAutospacing="1"/>
      </w:pPr>
      <w:r>
        <w:t>I found in aislings spring 2022 notebook a primer check of KROL 395/396 397/398 and 399/400. Looking at the oligos sheet these corresponding to qPCR for LacZ. Later on, theres qPCR done with KROL 399/400 however I don’t know why that one was chosen. Sierra ended up using it later on so I’m going to go with that one.</w:t>
      </w:r>
      <w:r w:rsidR="004A1DF1">
        <w:t xml:space="preserve"> When I have time I’m going to reorganize that primer box. </w:t>
      </w:r>
    </w:p>
    <w:p w14:paraId="0CF025AE" w14:textId="457B2C07" w:rsidR="004A1DF1" w:rsidRDefault="004A1DF1" w:rsidP="00033778">
      <w:pPr>
        <w:spacing w:before="100" w:beforeAutospacing="1" w:after="100" w:afterAutospacing="1"/>
      </w:pPr>
      <w:r>
        <w:t>Primer test:</w:t>
      </w:r>
    </w:p>
    <w:p w14:paraId="52FBBE90" w14:textId="58A5C487" w:rsidR="004A1DF1" w:rsidRDefault="004A1DF1" w:rsidP="00033778">
      <w:pPr>
        <w:spacing w:before="100" w:beforeAutospacing="1" w:after="100" w:afterAutospacing="1"/>
      </w:pPr>
      <w:r>
        <w:rPr>
          <w:noProof/>
        </w:rPr>
        <w:lastRenderedPageBreak/>
        <w:drawing>
          <wp:inline distT="0" distB="0" distL="0" distR="0" wp14:anchorId="6A71529F" wp14:editId="2B9C09DE">
            <wp:extent cx="4465320" cy="2918460"/>
            <wp:effectExtent l="0" t="0" r="0" b="0"/>
            <wp:docPr id="4142924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92414" name="Picture 414292414"/>
                    <pic:cNvPicPr/>
                  </pic:nvPicPr>
                  <pic:blipFill rotWithShape="1">
                    <a:blip r:embed="rId55" cstate="print">
                      <a:extLst>
                        <a:ext uri="{28A0092B-C50C-407E-A947-70E740481C1C}">
                          <a14:useLocalDpi xmlns:a14="http://schemas.microsoft.com/office/drawing/2010/main" val="0"/>
                        </a:ext>
                      </a:extLst>
                    </a:blip>
                    <a:srcRect l="13498" r="17723" b="39819"/>
                    <a:stretch/>
                  </pic:blipFill>
                  <pic:spPr bwMode="auto">
                    <a:xfrm>
                      <a:off x="0" y="0"/>
                      <a:ext cx="4465320" cy="2918460"/>
                    </a:xfrm>
                    <a:prstGeom prst="rect">
                      <a:avLst/>
                    </a:prstGeom>
                    <a:ln>
                      <a:noFill/>
                    </a:ln>
                    <a:extLst>
                      <a:ext uri="{53640926-AAD7-44D8-BBD7-CCE9431645EC}">
                        <a14:shadowObscured xmlns:a14="http://schemas.microsoft.com/office/drawing/2010/main"/>
                      </a:ext>
                    </a:extLst>
                  </pic:spPr>
                </pic:pic>
              </a:graphicData>
            </a:graphic>
          </wp:inline>
        </w:drawing>
      </w:r>
    </w:p>
    <w:p w14:paraId="0A3055F4" w14:textId="45C038BF" w:rsidR="004A1DF1" w:rsidRDefault="004A1DF1" w:rsidP="000A7338">
      <w:pPr>
        <w:pStyle w:val="Heading2"/>
        <w:rPr>
          <w:rFonts w:eastAsia="Times New Roman"/>
        </w:rPr>
      </w:pPr>
      <w:bookmarkStart w:id="47" w:name="_Toc171409046"/>
      <w:r>
        <w:rPr>
          <w:rFonts w:eastAsia="Times New Roman"/>
        </w:rPr>
        <w:t>Figure</w:t>
      </w:r>
      <w:r w:rsidR="0009744D">
        <w:rPr>
          <w:rFonts w:eastAsia="Times New Roman"/>
        </w:rPr>
        <w:t xml:space="preserve"> 15</w:t>
      </w:r>
      <w:r>
        <w:rPr>
          <w:rFonts w:eastAsia="Times New Roman"/>
        </w:rPr>
        <w:t>: Gel image of new SB primers gradient</w:t>
      </w:r>
      <w:bookmarkEnd w:id="47"/>
    </w:p>
    <w:p w14:paraId="1F704EDB" w14:textId="0C85542C" w:rsidR="004A1DF1" w:rsidRDefault="004A1DF1" w:rsidP="004A1DF1">
      <w:r>
        <w:t>Lane 1 is ladder. New lanes are WT2 ranging from 50-72 degrees according to the gradient settings on KSLp5-g. It seems that lane 5 is the best as there are no other bands showing up. This annealing temp is and will be used going forward.</w:t>
      </w:r>
    </w:p>
    <w:p w14:paraId="3E06F2C3" w14:textId="48AD0333" w:rsidR="004A1DF1" w:rsidRDefault="004A1DF1" w:rsidP="0005607B">
      <w:pPr>
        <w:tabs>
          <w:tab w:val="left" w:pos="3468"/>
        </w:tabs>
      </w:pPr>
    </w:p>
    <w:p w14:paraId="04ED21B6" w14:textId="4AB46AAA" w:rsidR="0005607B" w:rsidRDefault="0009744D" w:rsidP="000A7338">
      <w:pPr>
        <w:pStyle w:val="Heading2"/>
      </w:pPr>
      <w:r>
        <w:t xml:space="preserve">Table 22: </w:t>
      </w:r>
      <w:r w:rsidR="0005607B">
        <w:t>Digest</w:t>
      </w:r>
      <w:r>
        <w:t xml:space="preserve"> set up</w:t>
      </w:r>
      <w:r w:rsidR="0005607B">
        <w:t>:</w:t>
      </w:r>
    </w:p>
    <w:p w14:paraId="40AD6D9E" w14:textId="136E251D" w:rsidR="0005607B" w:rsidRDefault="0005607B" w:rsidP="0005607B">
      <w:pPr>
        <w:tabs>
          <w:tab w:val="left" w:pos="3468"/>
        </w:tabs>
      </w:pPr>
      <w:r>
        <w:t>Because yesterdays digest didn’t have any bands I decided to do it again today to see if I could get clearer bands. I went on NEB’s website and troubleshoot guide (</w:t>
      </w:r>
      <w:r w:rsidRPr="0005607B">
        <w:t>https://www.neb.com/en-us/tools-and-resources/troubleshooting-guides/restriction-enzyme-troubleshooting-guide</w:t>
      </w:r>
      <w:r>
        <w:t xml:space="preserve">) and decided to use little less enzyme and a longer incubation time. Therefore, 0.5uL of enzyme was used per rxn and the whole reaction was incubated for 90 minutes at 37C instead of 60. This is too make bands and have less smear of DNA. </w:t>
      </w:r>
    </w:p>
    <w:tbl>
      <w:tblPr>
        <w:tblW w:w="3300" w:type="dxa"/>
        <w:tblLook w:val="04A0" w:firstRow="1" w:lastRow="0" w:firstColumn="1" w:lastColumn="0" w:noHBand="0" w:noVBand="1"/>
      </w:tblPr>
      <w:tblGrid>
        <w:gridCol w:w="1599"/>
        <w:gridCol w:w="1174"/>
        <w:gridCol w:w="1174"/>
      </w:tblGrid>
      <w:tr w:rsidR="006A5846" w:rsidRPr="006A5846" w14:paraId="306BA4BE" w14:textId="77777777" w:rsidTr="006A5846">
        <w:trPr>
          <w:trHeight w:val="300"/>
        </w:trPr>
        <w:tc>
          <w:tcPr>
            <w:tcW w:w="1380" w:type="dxa"/>
            <w:tcBorders>
              <w:top w:val="nil"/>
              <w:left w:val="nil"/>
              <w:bottom w:val="nil"/>
              <w:right w:val="nil"/>
            </w:tcBorders>
            <w:shd w:val="clear" w:color="auto" w:fill="auto"/>
            <w:noWrap/>
            <w:vAlign w:val="bottom"/>
            <w:hideMark/>
          </w:tcPr>
          <w:p w14:paraId="4835F1A8" w14:textId="77777777" w:rsidR="006A5846" w:rsidRPr="006A5846" w:rsidRDefault="006A5846" w:rsidP="006A5846"/>
        </w:tc>
        <w:tc>
          <w:tcPr>
            <w:tcW w:w="960" w:type="dxa"/>
            <w:tcBorders>
              <w:top w:val="nil"/>
              <w:left w:val="nil"/>
              <w:bottom w:val="nil"/>
              <w:right w:val="nil"/>
            </w:tcBorders>
            <w:shd w:val="clear" w:color="auto" w:fill="auto"/>
            <w:noWrap/>
            <w:vAlign w:val="bottom"/>
            <w:hideMark/>
          </w:tcPr>
          <w:p w14:paraId="58848F39" w14:textId="77777777" w:rsidR="006A5846" w:rsidRPr="006A5846" w:rsidRDefault="006A5846" w:rsidP="006A5846">
            <w:pPr>
              <w:rPr>
                <w:sz w:val="20"/>
                <w:szCs w:val="20"/>
              </w:rPr>
            </w:pPr>
          </w:p>
        </w:tc>
        <w:tc>
          <w:tcPr>
            <w:tcW w:w="960" w:type="dxa"/>
            <w:tcBorders>
              <w:top w:val="nil"/>
              <w:left w:val="nil"/>
              <w:bottom w:val="nil"/>
              <w:right w:val="nil"/>
            </w:tcBorders>
            <w:shd w:val="clear" w:color="auto" w:fill="auto"/>
            <w:noWrap/>
            <w:vAlign w:val="bottom"/>
            <w:hideMark/>
          </w:tcPr>
          <w:p w14:paraId="70776BB3" w14:textId="77777777" w:rsidR="006A5846" w:rsidRPr="006A5846" w:rsidRDefault="006A5846" w:rsidP="006A5846">
            <w:pPr>
              <w:jc w:val="right"/>
              <w:rPr>
                <w:rFonts w:ascii="Aptos Narrow" w:hAnsi="Aptos Narrow"/>
                <w:color w:val="000000"/>
              </w:rPr>
            </w:pPr>
            <w:r w:rsidRPr="006A5846">
              <w:rPr>
                <w:rFonts w:ascii="Aptos Narrow" w:hAnsi="Aptos Narrow"/>
                <w:color w:val="000000"/>
              </w:rPr>
              <w:t>2</w:t>
            </w:r>
          </w:p>
        </w:tc>
      </w:tr>
      <w:tr w:rsidR="006A5846" w:rsidRPr="006A5846" w14:paraId="440B6FB9" w14:textId="77777777" w:rsidTr="006A5846">
        <w:trPr>
          <w:trHeight w:val="1392"/>
        </w:trPr>
        <w:tc>
          <w:tcPr>
            <w:tcW w:w="13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C9BEA76" w14:textId="77777777" w:rsidR="006A5846" w:rsidRPr="006A5846" w:rsidRDefault="006A5846" w:rsidP="006A5846">
            <w:pPr>
              <w:jc w:val="center"/>
              <w:rPr>
                <w:rFonts w:ascii="Cambria" w:hAnsi="Cambria"/>
                <w:b/>
                <w:bCs/>
                <w:color w:val="000000"/>
              </w:rPr>
            </w:pPr>
            <w:r w:rsidRPr="006A5846">
              <w:rPr>
                <w:rFonts w:ascii="Cambria" w:hAnsi="Cambria"/>
                <w:b/>
                <w:bCs/>
                <w:color w:val="000000"/>
              </w:rPr>
              <w:t>Components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47E77BF" w14:textId="77777777" w:rsidR="006A5846" w:rsidRPr="006A5846" w:rsidRDefault="006A5846" w:rsidP="006A5846">
            <w:pPr>
              <w:jc w:val="center"/>
              <w:rPr>
                <w:rFonts w:ascii="Cambria" w:hAnsi="Cambria"/>
                <w:b/>
                <w:bCs/>
                <w:color w:val="000000"/>
              </w:rPr>
            </w:pPr>
            <w:r w:rsidRPr="006A5846">
              <w:rPr>
                <w:rFonts w:ascii="Cambria" w:hAnsi="Cambria"/>
                <w:b/>
                <w:bCs/>
                <w:color w:val="000000"/>
              </w:rPr>
              <w:t>Volumes in 1 reaction (uL)</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32C4D425" w14:textId="77777777" w:rsidR="006A5846" w:rsidRPr="006A5846" w:rsidRDefault="006A5846" w:rsidP="006A5846">
            <w:pPr>
              <w:jc w:val="center"/>
              <w:rPr>
                <w:rFonts w:ascii="Cambria" w:hAnsi="Cambria"/>
                <w:b/>
                <w:bCs/>
                <w:color w:val="000000"/>
              </w:rPr>
            </w:pPr>
            <w:r w:rsidRPr="006A5846">
              <w:rPr>
                <w:rFonts w:ascii="Cambria" w:hAnsi="Cambria"/>
                <w:b/>
                <w:bCs/>
                <w:color w:val="000000"/>
              </w:rPr>
              <w:t>Volumes in Master Mix 2x (uL)</w:t>
            </w:r>
          </w:p>
        </w:tc>
      </w:tr>
      <w:tr w:rsidR="006A5846" w:rsidRPr="006A5846" w14:paraId="0C099437" w14:textId="77777777" w:rsidTr="006A5846">
        <w:trPr>
          <w:trHeight w:val="336"/>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05C9F5B6" w14:textId="77777777" w:rsidR="006A5846" w:rsidRPr="006A5846" w:rsidRDefault="006A5846" w:rsidP="006A5846">
            <w:pPr>
              <w:jc w:val="center"/>
              <w:rPr>
                <w:rFonts w:ascii="Cambria" w:hAnsi="Cambria"/>
                <w:color w:val="000000"/>
              </w:rPr>
            </w:pPr>
            <w:r w:rsidRPr="006A5846">
              <w:rPr>
                <w:rFonts w:ascii="Cambria" w:hAnsi="Cambria"/>
                <w:color w:val="000000"/>
              </w:rPr>
              <w:t>H</w:t>
            </w:r>
            <w:r w:rsidRPr="006A5846">
              <w:rPr>
                <w:rFonts w:ascii="Cambria" w:hAnsi="Cambria"/>
                <w:color w:val="000000"/>
                <w:vertAlign w:val="subscript"/>
              </w:rPr>
              <w:t>2</w:t>
            </w:r>
            <w:r w:rsidRPr="006A5846">
              <w:rPr>
                <w:rFonts w:ascii="Cambria" w:hAnsi="Cambria"/>
                <w:color w:val="000000"/>
              </w:rPr>
              <w:t>O</w:t>
            </w:r>
          </w:p>
        </w:tc>
        <w:tc>
          <w:tcPr>
            <w:tcW w:w="960" w:type="dxa"/>
            <w:tcBorders>
              <w:top w:val="nil"/>
              <w:left w:val="nil"/>
              <w:bottom w:val="single" w:sz="8" w:space="0" w:color="auto"/>
              <w:right w:val="single" w:sz="8" w:space="0" w:color="auto"/>
            </w:tcBorders>
            <w:shd w:val="clear" w:color="auto" w:fill="auto"/>
            <w:vAlign w:val="center"/>
            <w:hideMark/>
          </w:tcPr>
          <w:p w14:paraId="2FE3F101" w14:textId="77777777" w:rsidR="006A5846" w:rsidRPr="006A5846" w:rsidRDefault="006A5846" w:rsidP="006A5846">
            <w:pPr>
              <w:jc w:val="center"/>
              <w:rPr>
                <w:rFonts w:ascii="Cambria" w:hAnsi="Cambria"/>
                <w:color w:val="000000"/>
              </w:rPr>
            </w:pPr>
            <w:r w:rsidRPr="006A5846">
              <w:rPr>
                <w:rFonts w:ascii="Cambria" w:hAnsi="Cambria"/>
                <w:color w:val="000000"/>
              </w:rPr>
              <w:t>22.9</w:t>
            </w:r>
          </w:p>
        </w:tc>
        <w:tc>
          <w:tcPr>
            <w:tcW w:w="960" w:type="dxa"/>
            <w:tcBorders>
              <w:top w:val="nil"/>
              <w:left w:val="nil"/>
              <w:bottom w:val="single" w:sz="8" w:space="0" w:color="auto"/>
              <w:right w:val="single" w:sz="8" w:space="0" w:color="auto"/>
            </w:tcBorders>
            <w:shd w:val="clear" w:color="auto" w:fill="auto"/>
            <w:vAlign w:val="center"/>
            <w:hideMark/>
          </w:tcPr>
          <w:p w14:paraId="56A17B71" w14:textId="77777777" w:rsidR="006A5846" w:rsidRPr="006A5846" w:rsidRDefault="006A5846" w:rsidP="006A5846">
            <w:pPr>
              <w:jc w:val="center"/>
              <w:rPr>
                <w:rFonts w:ascii="Cambria" w:hAnsi="Cambria"/>
                <w:color w:val="000000"/>
              </w:rPr>
            </w:pPr>
            <w:r w:rsidRPr="006A5846">
              <w:rPr>
                <w:rFonts w:ascii="Cambria" w:hAnsi="Cambria"/>
                <w:color w:val="000000"/>
              </w:rPr>
              <w:t>45.8</w:t>
            </w:r>
          </w:p>
        </w:tc>
      </w:tr>
      <w:tr w:rsidR="006A5846" w:rsidRPr="006A5846" w14:paraId="5B49ED52" w14:textId="77777777" w:rsidTr="006A5846">
        <w:trPr>
          <w:trHeight w:val="300"/>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6687C69D" w14:textId="77777777" w:rsidR="006A5846" w:rsidRPr="006A5846" w:rsidRDefault="006A5846" w:rsidP="006A5846">
            <w:pPr>
              <w:jc w:val="center"/>
              <w:rPr>
                <w:rFonts w:ascii="Cambria" w:hAnsi="Cambria"/>
                <w:color w:val="000000"/>
              </w:rPr>
            </w:pPr>
            <w:r w:rsidRPr="006A5846">
              <w:rPr>
                <w:rFonts w:ascii="Cambria" w:hAnsi="Cambria"/>
                <w:color w:val="000000"/>
              </w:rPr>
              <w:t>CutSmart</w:t>
            </w:r>
          </w:p>
        </w:tc>
        <w:tc>
          <w:tcPr>
            <w:tcW w:w="960" w:type="dxa"/>
            <w:tcBorders>
              <w:top w:val="nil"/>
              <w:left w:val="nil"/>
              <w:bottom w:val="single" w:sz="8" w:space="0" w:color="auto"/>
              <w:right w:val="single" w:sz="8" w:space="0" w:color="auto"/>
            </w:tcBorders>
            <w:shd w:val="clear" w:color="auto" w:fill="auto"/>
            <w:vAlign w:val="center"/>
            <w:hideMark/>
          </w:tcPr>
          <w:p w14:paraId="01DB5D90" w14:textId="77777777" w:rsidR="006A5846" w:rsidRPr="006A5846" w:rsidRDefault="006A5846" w:rsidP="006A5846">
            <w:pPr>
              <w:jc w:val="center"/>
              <w:rPr>
                <w:rFonts w:ascii="Cambria" w:hAnsi="Cambria"/>
                <w:color w:val="000000"/>
              </w:rPr>
            </w:pPr>
            <w:r w:rsidRPr="006A5846">
              <w:rPr>
                <w:rFonts w:ascii="Cambria" w:hAnsi="Cambria"/>
                <w:color w:val="000000"/>
              </w:rPr>
              <w:t>3</w:t>
            </w:r>
          </w:p>
        </w:tc>
        <w:tc>
          <w:tcPr>
            <w:tcW w:w="960" w:type="dxa"/>
            <w:tcBorders>
              <w:top w:val="nil"/>
              <w:left w:val="nil"/>
              <w:bottom w:val="single" w:sz="8" w:space="0" w:color="auto"/>
              <w:right w:val="single" w:sz="8" w:space="0" w:color="auto"/>
            </w:tcBorders>
            <w:shd w:val="clear" w:color="auto" w:fill="auto"/>
            <w:vAlign w:val="center"/>
            <w:hideMark/>
          </w:tcPr>
          <w:p w14:paraId="57A11FB3" w14:textId="77777777" w:rsidR="006A5846" w:rsidRPr="006A5846" w:rsidRDefault="006A5846" w:rsidP="006A5846">
            <w:pPr>
              <w:jc w:val="center"/>
              <w:rPr>
                <w:rFonts w:ascii="Cambria" w:hAnsi="Cambria"/>
                <w:color w:val="000000"/>
              </w:rPr>
            </w:pPr>
            <w:r w:rsidRPr="006A5846">
              <w:rPr>
                <w:rFonts w:ascii="Cambria" w:hAnsi="Cambria"/>
                <w:color w:val="000000"/>
              </w:rPr>
              <w:t>6</w:t>
            </w:r>
          </w:p>
        </w:tc>
      </w:tr>
      <w:tr w:rsidR="006A5846" w:rsidRPr="006A5846" w14:paraId="351B08A5" w14:textId="77777777" w:rsidTr="006A5846">
        <w:trPr>
          <w:trHeight w:val="300"/>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3E2244B9" w14:textId="77777777" w:rsidR="006A5846" w:rsidRPr="006A5846" w:rsidRDefault="006A5846" w:rsidP="006A5846">
            <w:pPr>
              <w:jc w:val="center"/>
              <w:rPr>
                <w:rFonts w:ascii="Cambria" w:hAnsi="Cambria"/>
                <w:color w:val="000000"/>
              </w:rPr>
            </w:pPr>
            <w:r w:rsidRPr="006A5846">
              <w:rPr>
                <w:rFonts w:ascii="Cambria" w:hAnsi="Cambria"/>
                <w:color w:val="000000"/>
              </w:rPr>
              <w:t>DNA</w:t>
            </w:r>
          </w:p>
        </w:tc>
        <w:tc>
          <w:tcPr>
            <w:tcW w:w="960" w:type="dxa"/>
            <w:tcBorders>
              <w:top w:val="nil"/>
              <w:left w:val="nil"/>
              <w:bottom w:val="single" w:sz="8" w:space="0" w:color="auto"/>
              <w:right w:val="single" w:sz="8" w:space="0" w:color="auto"/>
            </w:tcBorders>
            <w:shd w:val="clear" w:color="auto" w:fill="auto"/>
            <w:vAlign w:val="center"/>
            <w:hideMark/>
          </w:tcPr>
          <w:p w14:paraId="43B33031" w14:textId="77777777" w:rsidR="006A5846" w:rsidRPr="006A5846" w:rsidRDefault="006A5846" w:rsidP="006A5846">
            <w:pPr>
              <w:jc w:val="center"/>
              <w:rPr>
                <w:rFonts w:ascii="Cambria" w:hAnsi="Cambria"/>
                <w:color w:val="000000"/>
              </w:rPr>
            </w:pPr>
            <w:r w:rsidRPr="006A5846">
              <w:rPr>
                <w:rFonts w:ascii="Cambria" w:hAnsi="Cambria"/>
                <w:color w:val="000000"/>
              </w:rPr>
              <w:t>3.6</w:t>
            </w:r>
          </w:p>
        </w:tc>
        <w:tc>
          <w:tcPr>
            <w:tcW w:w="960" w:type="dxa"/>
            <w:tcBorders>
              <w:top w:val="nil"/>
              <w:left w:val="nil"/>
              <w:bottom w:val="single" w:sz="8" w:space="0" w:color="auto"/>
              <w:right w:val="single" w:sz="8" w:space="0" w:color="auto"/>
            </w:tcBorders>
            <w:shd w:val="clear" w:color="auto" w:fill="auto"/>
            <w:vAlign w:val="center"/>
            <w:hideMark/>
          </w:tcPr>
          <w:p w14:paraId="4C4CB07A" w14:textId="77777777" w:rsidR="006A5846" w:rsidRPr="006A5846" w:rsidRDefault="006A5846" w:rsidP="006A5846">
            <w:pPr>
              <w:jc w:val="center"/>
              <w:rPr>
                <w:rFonts w:ascii="Cambria" w:hAnsi="Cambria"/>
                <w:color w:val="000000"/>
              </w:rPr>
            </w:pPr>
            <w:r w:rsidRPr="006A5846">
              <w:rPr>
                <w:rFonts w:ascii="Cambria" w:hAnsi="Cambria"/>
                <w:color w:val="000000"/>
              </w:rPr>
              <w:t>-</w:t>
            </w:r>
          </w:p>
        </w:tc>
      </w:tr>
      <w:tr w:rsidR="006A5846" w:rsidRPr="006A5846" w14:paraId="4791C94F" w14:textId="77777777" w:rsidTr="006A5846">
        <w:trPr>
          <w:trHeight w:val="300"/>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692770FD" w14:textId="77777777" w:rsidR="006A5846" w:rsidRPr="006A5846" w:rsidRDefault="006A5846" w:rsidP="006A5846">
            <w:pPr>
              <w:jc w:val="center"/>
              <w:rPr>
                <w:rFonts w:ascii="Cambria" w:hAnsi="Cambria"/>
                <w:color w:val="000000"/>
              </w:rPr>
            </w:pPr>
            <w:r w:rsidRPr="006A5846">
              <w:rPr>
                <w:rFonts w:ascii="Cambria" w:hAnsi="Cambria"/>
                <w:color w:val="000000"/>
              </w:rPr>
              <w:t>acc1</w:t>
            </w:r>
          </w:p>
        </w:tc>
        <w:tc>
          <w:tcPr>
            <w:tcW w:w="960" w:type="dxa"/>
            <w:tcBorders>
              <w:top w:val="nil"/>
              <w:left w:val="nil"/>
              <w:bottom w:val="single" w:sz="8" w:space="0" w:color="auto"/>
              <w:right w:val="single" w:sz="8" w:space="0" w:color="auto"/>
            </w:tcBorders>
            <w:shd w:val="clear" w:color="auto" w:fill="auto"/>
            <w:vAlign w:val="center"/>
            <w:hideMark/>
          </w:tcPr>
          <w:p w14:paraId="29268BF4" w14:textId="77777777" w:rsidR="006A5846" w:rsidRPr="006A5846" w:rsidRDefault="006A5846" w:rsidP="006A5846">
            <w:pPr>
              <w:jc w:val="center"/>
              <w:rPr>
                <w:rFonts w:ascii="Cambria" w:hAnsi="Cambria"/>
                <w:color w:val="000000"/>
              </w:rPr>
            </w:pPr>
            <w:r w:rsidRPr="006A5846">
              <w:rPr>
                <w:rFonts w:ascii="Cambria" w:hAnsi="Cambria"/>
                <w:color w:val="000000"/>
              </w:rPr>
              <w:t>0.5</w:t>
            </w:r>
          </w:p>
        </w:tc>
        <w:tc>
          <w:tcPr>
            <w:tcW w:w="960" w:type="dxa"/>
            <w:tcBorders>
              <w:top w:val="nil"/>
              <w:left w:val="nil"/>
              <w:bottom w:val="single" w:sz="8" w:space="0" w:color="auto"/>
              <w:right w:val="single" w:sz="8" w:space="0" w:color="auto"/>
            </w:tcBorders>
            <w:shd w:val="clear" w:color="auto" w:fill="auto"/>
            <w:vAlign w:val="center"/>
            <w:hideMark/>
          </w:tcPr>
          <w:p w14:paraId="46D3D4A6" w14:textId="77777777" w:rsidR="006A5846" w:rsidRPr="006A5846" w:rsidRDefault="006A5846" w:rsidP="006A5846">
            <w:pPr>
              <w:jc w:val="center"/>
              <w:rPr>
                <w:rFonts w:ascii="Cambria" w:hAnsi="Cambria"/>
                <w:color w:val="000000"/>
              </w:rPr>
            </w:pPr>
            <w:r w:rsidRPr="006A5846">
              <w:rPr>
                <w:rFonts w:ascii="Cambria" w:hAnsi="Cambria"/>
                <w:color w:val="000000"/>
              </w:rPr>
              <w:t>1</w:t>
            </w:r>
          </w:p>
        </w:tc>
      </w:tr>
      <w:tr w:rsidR="006A5846" w:rsidRPr="006A5846" w14:paraId="5C8EC7E2" w14:textId="77777777" w:rsidTr="006A5846">
        <w:trPr>
          <w:trHeight w:val="300"/>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3EE4AFD8" w14:textId="77777777" w:rsidR="006A5846" w:rsidRPr="006A5846" w:rsidRDefault="006A5846" w:rsidP="006A5846">
            <w:pPr>
              <w:jc w:val="center"/>
              <w:rPr>
                <w:rFonts w:ascii="Cambria" w:hAnsi="Cambria"/>
                <w:color w:val="000000"/>
              </w:rPr>
            </w:pPr>
            <w:r w:rsidRPr="006A5846">
              <w:rPr>
                <w:rFonts w:ascii="Cambria" w:hAnsi="Cambria"/>
                <w:color w:val="000000"/>
              </w:rPr>
              <w:t>Enzyme 2</w:t>
            </w:r>
          </w:p>
        </w:tc>
        <w:tc>
          <w:tcPr>
            <w:tcW w:w="960" w:type="dxa"/>
            <w:tcBorders>
              <w:top w:val="nil"/>
              <w:left w:val="nil"/>
              <w:bottom w:val="single" w:sz="8" w:space="0" w:color="auto"/>
              <w:right w:val="single" w:sz="8" w:space="0" w:color="auto"/>
            </w:tcBorders>
            <w:shd w:val="clear" w:color="auto" w:fill="auto"/>
            <w:vAlign w:val="center"/>
            <w:hideMark/>
          </w:tcPr>
          <w:p w14:paraId="663ACAA2" w14:textId="77777777" w:rsidR="006A5846" w:rsidRPr="006A5846" w:rsidRDefault="006A5846" w:rsidP="006A5846">
            <w:pPr>
              <w:jc w:val="center"/>
              <w:rPr>
                <w:rFonts w:ascii="Cambria" w:hAnsi="Cambria"/>
                <w:color w:val="000000"/>
              </w:rPr>
            </w:pPr>
            <w:r w:rsidRPr="006A5846">
              <w:rPr>
                <w:rFonts w:ascii="Cambria" w:hAnsi="Cambria"/>
                <w:color w:val="000000"/>
              </w:rPr>
              <w:t> </w:t>
            </w:r>
          </w:p>
        </w:tc>
        <w:tc>
          <w:tcPr>
            <w:tcW w:w="960" w:type="dxa"/>
            <w:tcBorders>
              <w:top w:val="nil"/>
              <w:left w:val="nil"/>
              <w:bottom w:val="single" w:sz="8" w:space="0" w:color="auto"/>
              <w:right w:val="single" w:sz="8" w:space="0" w:color="auto"/>
            </w:tcBorders>
            <w:shd w:val="clear" w:color="auto" w:fill="auto"/>
            <w:vAlign w:val="center"/>
            <w:hideMark/>
          </w:tcPr>
          <w:p w14:paraId="787C8888" w14:textId="77777777" w:rsidR="006A5846" w:rsidRPr="006A5846" w:rsidRDefault="006A5846" w:rsidP="006A5846">
            <w:pPr>
              <w:jc w:val="center"/>
              <w:rPr>
                <w:rFonts w:ascii="Cambria" w:hAnsi="Cambria"/>
                <w:color w:val="000000"/>
              </w:rPr>
            </w:pPr>
            <w:r w:rsidRPr="006A5846">
              <w:rPr>
                <w:rFonts w:ascii="Cambria" w:hAnsi="Cambria"/>
                <w:color w:val="000000"/>
              </w:rPr>
              <w:t>0</w:t>
            </w:r>
          </w:p>
        </w:tc>
      </w:tr>
      <w:tr w:rsidR="006A5846" w:rsidRPr="006A5846" w14:paraId="2D171163" w14:textId="77777777" w:rsidTr="006A5846">
        <w:trPr>
          <w:trHeight w:val="1392"/>
        </w:trPr>
        <w:tc>
          <w:tcPr>
            <w:tcW w:w="1380" w:type="dxa"/>
            <w:tcBorders>
              <w:top w:val="nil"/>
              <w:left w:val="single" w:sz="8" w:space="0" w:color="auto"/>
              <w:bottom w:val="single" w:sz="8" w:space="0" w:color="auto"/>
              <w:right w:val="single" w:sz="8" w:space="0" w:color="auto"/>
            </w:tcBorders>
            <w:shd w:val="clear" w:color="auto" w:fill="auto"/>
            <w:vAlign w:val="center"/>
            <w:hideMark/>
          </w:tcPr>
          <w:p w14:paraId="6C971A51" w14:textId="77777777" w:rsidR="006A5846" w:rsidRPr="006A5846" w:rsidRDefault="006A5846" w:rsidP="006A5846">
            <w:pPr>
              <w:jc w:val="center"/>
              <w:rPr>
                <w:rFonts w:ascii="Cambria" w:hAnsi="Cambria"/>
                <w:color w:val="000000"/>
              </w:rPr>
            </w:pPr>
            <w:r w:rsidRPr="006A5846">
              <w:rPr>
                <w:rFonts w:ascii="Cambria" w:hAnsi="Cambria"/>
                <w:color w:val="000000"/>
              </w:rPr>
              <w:lastRenderedPageBreak/>
              <w:t>Total</w:t>
            </w:r>
          </w:p>
        </w:tc>
        <w:tc>
          <w:tcPr>
            <w:tcW w:w="960" w:type="dxa"/>
            <w:tcBorders>
              <w:top w:val="nil"/>
              <w:left w:val="nil"/>
              <w:bottom w:val="single" w:sz="8" w:space="0" w:color="auto"/>
              <w:right w:val="single" w:sz="8" w:space="0" w:color="auto"/>
            </w:tcBorders>
            <w:shd w:val="clear" w:color="auto" w:fill="auto"/>
            <w:vAlign w:val="center"/>
            <w:hideMark/>
          </w:tcPr>
          <w:p w14:paraId="7BD980DF" w14:textId="77777777" w:rsidR="006A5846" w:rsidRPr="006A5846" w:rsidRDefault="006A5846" w:rsidP="006A5846">
            <w:pPr>
              <w:jc w:val="center"/>
              <w:rPr>
                <w:rFonts w:ascii="Cambria" w:hAnsi="Cambria"/>
                <w:color w:val="000000"/>
              </w:rPr>
            </w:pPr>
            <w:r w:rsidRPr="006A5846">
              <w:rPr>
                <w:rFonts w:ascii="Cambria" w:hAnsi="Cambria"/>
                <w:color w:val="000000"/>
              </w:rPr>
              <w:t>30.0 (26.5) actual b/c of DNA)</w:t>
            </w:r>
          </w:p>
        </w:tc>
        <w:tc>
          <w:tcPr>
            <w:tcW w:w="960" w:type="dxa"/>
            <w:tcBorders>
              <w:top w:val="nil"/>
              <w:left w:val="nil"/>
              <w:bottom w:val="single" w:sz="8" w:space="0" w:color="auto"/>
              <w:right w:val="single" w:sz="8" w:space="0" w:color="auto"/>
            </w:tcBorders>
            <w:shd w:val="clear" w:color="auto" w:fill="auto"/>
            <w:vAlign w:val="center"/>
            <w:hideMark/>
          </w:tcPr>
          <w:p w14:paraId="6231D722" w14:textId="77777777" w:rsidR="006A5846" w:rsidRPr="006A5846" w:rsidRDefault="006A5846" w:rsidP="006A5846">
            <w:pPr>
              <w:jc w:val="center"/>
              <w:rPr>
                <w:rFonts w:ascii="Cambria" w:hAnsi="Cambria"/>
                <w:color w:val="000000"/>
              </w:rPr>
            </w:pPr>
            <w:r w:rsidRPr="006A5846">
              <w:rPr>
                <w:rFonts w:ascii="Cambria" w:hAnsi="Cambria"/>
                <w:color w:val="000000"/>
              </w:rPr>
              <w:t>52.8</w:t>
            </w:r>
          </w:p>
        </w:tc>
      </w:tr>
    </w:tbl>
    <w:p w14:paraId="298D02D4" w14:textId="07C4BE79" w:rsidR="0005607B" w:rsidRDefault="0005607B" w:rsidP="0005607B">
      <w:pPr>
        <w:tabs>
          <w:tab w:val="left" w:pos="3468"/>
        </w:tabs>
      </w:pPr>
    </w:p>
    <w:p w14:paraId="25F2D462" w14:textId="1EC5CBB4" w:rsidR="006A5846" w:rsidRDefault="006A5846" w:rsidP="0005607B">
      <w:pPr>
        <w:tabs>
          <w:tab w:val="left" w:pos="3468"/>
        </w:tabs>
      </w:pPr>
      <w:r>
        <w:rPr>
          <w:noProof/>
        </w:rPr>
        <w:drawing>
          <wp:inline distT="0" distB="0" distL="0" distR="0" wp14:anchorId="6E8B9CBA" wp14:editId="73E817D2">
            <wp:extent cx="3230829" cy="3642360"/>
            <wp:effectExtent l="0" t="0" r="8255" b="0"/>
            <wp:docPr id="1953412356" name="Picture 6"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992020" name="Picture 6" descr="A close-up of a dna test&#10;&#10;Description automatically generated"/>
                    <pic:cNvPicPr/>
                  </pic:nvPicPr>
                  <pic:blipFill rotWithShape="1">
                    <a:blip r:embed="rId56" cstate="print">
                      <a:extLst>
                        <a:ext uri="{28A0092B-C50C-407E-A947-70E740481C1C}">
                          <a14:useLocalDpi xmlns:a14="http://schemas.microsoft.com/office/drawing/2010/main" val="0"/>
                        </a:ext>
                      </a:extLst>
                    </a:blip>
                    <a:srcRect l="12324" r="25939" b="6822"/>
                    <a:stretch/>
                  </pic:blipFill>
                  <pic:spPr bwMode="auto">
                    <a:xfrm>
                      <a:off x="0" y="0"/>
                      <a:ext cx="3233067" cy="3644884"/>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5D40711" wp14:editId="32835888">
            <wp:extent cx="3215127" cy="3421380"/>
            <wp:effectExtent l="0" t="0" r="4445" b="7620"/>
            <wp:docPr id="1330961840" name="Picture 5"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61840" name="Picture 5" descr="A close-up of a dna test&#10;&#10;Description automatically generated"/>
                    <pic:cNvPicPr/>
                  </pic:nvPicPr>
                  <pic:blipFill rotWithShape="1">
                    <a:blip r:embed="rId57" cstate="print">
                      <a:extLst>
                        <a:ext uri="{28A0092B-C50C-407E-A947-70E740481C1C}">
                          <a14:useLocalDpi xmlns:a14="http://schemas.microsoft.com/office/drawing/2010/main" val="0"/>
                        </a:ext>
                      </a:extLst>
                    </a:blip>
                    <a:srcRect l="8920" r="28873" b="11379"/>
                    <a:stretch/>
                  </pic:blipFill>
                  <pic:spPr bwMode="auto">
                    <a:xfrm>
                      <a:off x="0" y="0"/>
                      <a:ext cx="3216034" cy="3422345"/>
                    </a:xfrm>
                    <a:prstGeom prst="rect">
                      <a:avLst/>
                    </a:prstGeom>
                    <a:ln>
                      <a:noFill/>
                    </a:ln>
                    <a:extLst>
                      <a:ext uri="{53640926-AAD7-44D8-BBD7-CCE9431645EC}">
                        <a14:shadowObscured xmlns:a14="http://schemas.microsoft.com/office/drawing/2010/main"/>
                      </a:ext>
                    </a:extLst>
                  </pic:spPr>
                </pic:pic>
              </a:graphicData>
            </a:graphic>
          </wp:inline>
        </w:drawing>
      </w:r>
    </w:p>
    <w:p w14:paraId="0316E0A2" w14:textId="1373AEFC" w:rsidR="006A5846" w:rsidRDefault="006A5846" w:rsidP="000A7338">
      <w:pPr>
        <w:pStyle w:val="Heading2"/>
      </w:pPr>
      <w:bookmarkStart w:id="48" w:name="_Toc171409047"/>
      <w:r>
        <w:t>Figure</w:t>
      </w:r>
      <w:r w:rsidR="0009744D">
        <w:t xml:space="preserve"> 16</w:t>
      </w:r>
      <w:r>
        <w:t>: Before and after of restriction digest</w:t>
      </w:r>
      <w:bookmarkEnd w:id="48"/>
    </w:p>
    <w:p w14:paraId="1FBD85CD" w14:textId="479B96A1" w:rsidR="006A5846" w:rsidRDefault="006A5846" w:rsidP="006A5846">
      <w:r>
        <w:t xml:space="preserve">Digest done with enzyme </w:t>
      </w:r>
      <w:r w:rsidR="00000A2E">
        <w:t>A</w:t>
      </w:r>
      <w:r>
        <w:t>cc</w:t>
      </w:r>
      <w:r w:rsidR="00000A2E">
        <w:t>I</w:t>
      </w:r>
      <w:r>
        <w:t xml:space="preserve"> on gDNA WT1 of </w:t>
      </w:r>
      <w:r>
        <w:rPr>
          <w:i/>
          <w:iCs/>
        </w:rPr>
        <w:t>P.ging</w:t>
      </w:r>
      <w:r>
        <w:t xml:space="preserve">. </w:t>
      </w:r>
    </w:p>
    <w:p w14:paraId="1F221560" w14:textId="0533DC3A" w:rsidR="006A5846" w:rsidRDefault="006A5846" w:rsidP="006A5846">
      <w:r>
        <w:t>Made new 1% agarose according to protocol.</w:t>
      </w:r>
    </w:p>
    <w:p w14:paraId="51141ACD" w14:textId="7EF5B4CA" w:rsidR="006A5846" w:rsidRDefault="006A5846" w:rsidP="006A5846">
      <w:r>
        <w:t>LacZ qRT-PCR:</w:t>
      </w:r>
    </w:p>
    <w:p w14:paraId="483DCD50" w14:textId="4ABED417" w:rsidR="006A5846" w:rsidRPr="006A5846" w:rsidRDefault="006A5846" w:rsidP="006A5846">
      <w:r>
        <w:t xml:space="preserve">Doing qRT-PCR on cDNA samples 1.5ng/uL from the RNA stability assay samples to see what happens to genes more downstream of </w:t>
      </w:r>
      <w:r>
        <w:rPr>
          <w:i/>
          <w:iCs/>
        </w:rPr>
        <w:t xml:space="preserve">rpsU2. </w:t>
      </w:r>
      <w:r>
        <w:t xml:space="preserve">Used KROL 399/400 which tests for the LacZ gene. </w:t>
      </w:r>
      <w:r w:rsidR="00C66115">
        <w:t>Results saved under 20240706_ARF_lacZ</w:t>
      </w:r>
    </w:p>
    <w:p w14:paraId="5FEE0425" w14:textId="77777777" w:rsidR="006A5846" w:rsidRPr="0038206A" w:rsidRDefault="006A5846" w:rsidP="000A7338">
      <w:pPr>
        <w:pStyle w:val="Heading2"/>
        <w:rPr>
          <w:rFonts w:eastAsia="Times New Roman"/>
        </w:rPr>
      </w:pPr>
      <w:bookmarkStart w:id="49" w:name="_Toc171409048"/>
      <w:r>
        <w:rPr>
          <w:rFonts w:eastAsia="Times New Roman"/>
        </w:rPr>
        <w:t xml:space="preserve">Protocol: </w:t>
      </w:r>
      <w:r w:rsidRPr="0038206A">
        <w:rPr>
          <w:rFonts w:eastAsia="Times New Roman"/>
        </w:rPr>
        <w:t>Real-Time PCR on cDNA samples</w:t>
      </w:r>
      <w:bookmarkEnd w:id="49"/>
    </w:p>
    <w:p w14:paraId="4921E618" w14:textId="77777777" w:rsidR="006A5846" w:rsidRPr="0038206A" w:rsidRDefault="006A5846" w:rsidP="006A5846">
      <w:pPr>
        <w:jc w:val="right"/>
        <w:rPr>
          <w:sz w:val="18"/>
          <w:szCs w:val="18"/>
        </w:rPr>
      </w:pPr>
      <w:r w:rsidRPr="0038206A">
        <w:rPr>
          <w:sz w:val="18"/>
          <w:szCs w:val="18"/>
        </w:rPr>
        <w:t>Original protocol by Heather McManus, edited by Kathryn Ramsey</w:t>
      </w:r>
    </w:p>
    <w:p w14:paraId="3484FAB7" w14:textId="77777777" w:rsidR="006A5846" w:rsidRPr="0038206A" w:rsidRDefault="006A5846" w:rsidP="006A5846">
      <w:pPr>
        <w:rPr>
          <w:u w:val="single"/>
        </w:rPr>
      </w:pPr>
    </w:p>
    <w:p w14:paraId="6C9309B5" w14:textId="1265D090" w:rsidR="006A5846" w:rsidRPr="0038206A" w:rsidRDefault="006A5846" w:rsidP="00C803F9">
      <w:pPr>
        <w:pStyle w:val="ListParagraph"/>
        <w:numPr>
          <w:ilvl w:val="0"/>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Each experiment will need at least one test primer </w:t>
      </w:r>
      <w:r w:rsidRPr="0054375C">
        <w:rPr>
          <w:rFonts w:ascii="Times New Roman" w:eastAsia="Times New Roman" w:hAnsi="Times New Roman" w:cs="Times New Roman"/>
          <w:strike/>
          <w:color w:val="FF0000"/>
          <w:sz w:val="24"/>
          <w:szCs w:val="24"/>
        </w:rPr>
        <w:t>and one control primer</w:t>
      </w:r>
      <w:r w:rsidRPr="0038206A">
        <w:rPr>
          <w:rFonts w:ascii="Times New Roman" w:eastAsia="Times New Roman" w:hAnsi="Times New Roman" w:cs="Times New Roman"/>
          <w:sz w:val="24"/>
          <w:szCs w:val="24"/>
        </w:rPr>
        <w:t xml:space="preserve"> for each sample</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rPr>
        <w:t>We don’t use control primer for RNA stability samples. So only KROL 399/400 will be used</w:t>
      </w:r>
    </w:p>
    <w:p w14:paraId="5FE84CAE"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w:t>
      </w:r>
      <w:r w:rsidRPr="0038206A">
        <w:rPr>
          <w:rFonts w:ascii="Times New Roman" w:eastAsia="Times New Roman" w:hAnsi="Times New Roman" w:cs="Times New Roman"/>
          <w:sz w:val="24"/>
          <w:szCs w:val="24"/>
        </w:rPr>
        <w:tab/>
        <w:t xml:space="preserve">3 biological replicates = 3 DNA samples </w:t>
      </w:r>
    </w:p>
    <w:p w14:paraId="6DD286A6" w14:textId="77777777" w:rsidR="006A5846" w:rsidRPr="0038206A" w:rsidRDefault="006A5846" w:rsidP="006A5846"/>
    <w:p w14:paraId="40848D89" w14:textId="77777777" w:rsidR="006A5846" w:rsidRPr="0038206A" w:rsidRDefault="006A5846" w:rsidP="00C803F9">
      <w:pPr>
        <w:pStyle w:val="ListParagraph"/>
        <w:numPr>
          <w:ilvl w:val="0"/>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Each different reaction type must be run in triplicate on the real-time plate</w:t>
      </w:r>
    </w:p>
    <w:p w14:paraId="383684BB"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Example:  </w:t>
      </w:r>
      <w:r>
        <w:rPr>
          <w:rFonts w:ascii="Times New Roman" w:eastAsia="Times New Roman" w:hAnsi="Times New Roman" w:cs="Times New Roman"/>
          <w:sz w:val="24"/>
          <w:szCs w:val="24"/>
        </w:rPr>
        <w:t>3</w:t>
      </w:r>
      <w:r w:rsidRPr="0038206A">
        <w:rPr>
          <w:rFonts w:ascii="Times New Roman" w:eastAsia="Times New Roman" w:hAnsi="Times New Roman" w:cs="Times New Roman"/>
          <w:sz w:val="24"/>
          <w:szCs w:val="24"/>
        </w:rPr>
        <w:t xml:space="preserve"> reactions =  </w:t>
      </w:r>
      <w:r>
        <w:rPr>
          <w:rFonts w:ascii="Times New Roman" w:eastAsia="Times New Roman" w:hAnsi="Times New Roman" w:cs="Times New Roman"/>
          <w:sz w:val="24"/>
          <w:szCs w:val="24"/>
        </w:rPr>
        <w:t>9</w:t>
      </w:r>
      <w:r w:rsidRPr="0038206A">
        <w:rPr>
          <w:rFonts w:ascii="Times New Roman" w:eastAsia="Times New Roman" w:hAnsi="Times New Roman" w:cs="Times New Roman"/>
          <w:sz w:val="24"/>
          <w:szCs w:val="24"/>
        </w:rPr>
        <w:t xml:space="preserve"> wells</w:t>
      </w:r>
    </w:p>
    <w:p w14:paraId="1E8ECA1C" w14:textId="77777777" w:rsidR="006A5846" w:rsidRPr="0038206A" w:rsidRDefault="006A5846" w:rsidP="006A5846"/>
    <w:p w14:paraId="66EC5548" w14:textId="77777777" w:rsidR="006A5846" w:rsidRPr="0038206A" w:rsidRDefault="006A5846" w:rsidP="00C803F9">
      <w:pPr>
        <w:pStyle w:val="ListParagraph"/>
        <w:numPr>
          <w:ilvl w:val="0"/>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u w:val="single"/>
        </w:rPr>
        <w:lastRenderedPageBreak/>
        <w:t>Each Individual reaction = 20 µL</w:t>
      </w:r>
      <w:r w:rsidRPr="0038206A">
        <w:rPr>
          <w:rFonts w:ascii="Times New Roman" w:eastAsia="Times New Roman" w:hAnsi="Times New Roman" w:cs="Times New Roman"/>
          <w:sz w:val="24"/>
          <w:szCs w:val="24"/>
        </w:rPr>
        <w:t xml:space="preserve">  </w:t>
      </w:r>
    </w:p>
    <w:p w14:paraId="1390A571"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10 µL PowerUp SYBR Green Master Mix </w:t>
      </w:r>
    </w:p>
    <w:p w14:paraId="2F27A450"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 xml:space="preserve">1 µL 5uM combined forward and reverse primer </w:t>
      </w:r>
    </w:p>
    <w:p w14:paraId="1ED756C0"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u w:val="single"/>
        </w:rPr>
      </w:pPr>
      <w:r w:rsidRPr="0038206A">
        <w:rPr>
          <w:rFonts w:ascii="Times New Roman" w:eastAsia="Times New Roman" w:hAnsi="Times New Roman" w:cs="Times New Roman"/>
          <w:sz w:val="24"/>
          <w:szCs w:val="24"/>
        </w:rPr>
        <w:t>1 µL cDNA (~1.5 ng/ul, can base off efficiency tests)</w:t>
      </w:r>
    </w:p>
    <w:p w14:paraId="4627B461" w14:textId="77777777" w:rsidR="006A5846"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8 µL ddiH</w:t>
      </w:r>
      <w:r w:rsidRPr="0038206A">
        <w:rPr>
          <w:rFonts w:ascii="Times New Roman" w:eastAsia="Times New Roman" w:hAnsi="Times New Roman" w:cs="Times New Roman"/>
          <w:sz w:val="24"/>
          <w:szCs w:val="24"/>
          <w:vertAlign w:val="subscript"/>
        </w:rPr>
        <w:t>2</w:t>
      </w:r>
      <w:r w:rsidRPr="0038206A">
        <w:rPr>
          <w:rFonts w:ascii="Times New Roman" w:eastAsia="Times New Roman" w:hAnsi="Times New Roman" w:cs="Times New Roman"/>
          <w:sz w:val="24"/>
          <w:szCs w:val="24"/>
        </w:rPr>
        <w:t>O</w:t>
      </w:r>
    </w:p>
    <w:p w14:paraId="7C3FC2A7" w14:textId="77777777" w:rsidR="006A5846" w:rsidRDefault="006A5846" w:rsidP="006A5846"/>
    <w:p w14:paraId="351B8392" w14:textId="77777777" w:rsidR="006A5846" w:rsidRPr="00923B2E" w:rsidRDefault="006A5846" w:rsidP="006A5846"/>
    <w:p w14:paraId="7B933819" w14:textId="77777777" w:rsidR="006A5846" w:rsidRPr="0038206A" w:rsidRDefault="006A5846" w:rsidP="006A5846"/>
    <w:p w14:paraId="59DC22E6" w14:textId="77777777" w:rsidR="006A5846" w:rsidRPr="0038206A" w:rsidRDefault="006A5846" w:rsidP="006A5846"/>
    <w:p w14:paraId="6D33A94B" w14:textId="77777777" w:rsidR="006A5846" w:rsidRPr="0038206A" w:rsidRDefault="006A5846" w:rsidP="00C803F9">
      <w:pPr>
        <w:pStyle w:val="ListParagraph"/>
        <w:numPr>
          <w:ilvl w:val="0"/>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For each reaction type (primer/DNA combination) set up a master mix equal to 3.5 reactions:</w:t>
      </w:r>
    </w:p>
    <w:p w14:paraId="71F296FB" w14:textId="77777777" w:rsidR="006A5846" w:rsidRPr="00D31C1C" w:rsidRDefault="006A5846" w:rsidP="00C803F9">
      <w:pPr>
        <w:numPr>
          <w:ilvl w:val="0"/>
          <w:numId w:val="41"/>
        </w:numPr>
      </w:pPr>
      <w:r w:rsidRPr="0038206A">
        <w:t>Put 3.5µL of DNA type into strip tubes</w:t>
      </w:r>
      <w:r>
        <w:t xml:space="preserve"> (cDNA the 1.5ng/uL dilutions made on 6.6.24 for KRLVS 149 and 5.31.24 for KRLVS148). </w:t>
      </w:r>
    </w:p>
    <w:p w14:paraId="02971B64" w14:textId="77777777" w:rsidR="006A5846" w:rsidRDefault="006A5846" w:rsidP="006A5846">
      <w:pPr>
        <w:ind w:left="1080"/>
      </w:pPr>
    </w:p>
    <w:p w14:paraId="7A0276B5" w14:textId="77777777" w:rsidR="006A5846" w:rsidRPr="0038206A" w:rsidRDefault="006A5846" w:rsidP="006A5846">
      <w:pPr>
        <w:ind w:left="1080"/>
      </w:pPr>
    </w:p>
    <w:p w14:paraId="4B91047A" w14:textId="77777777" w:rsidR="006A5846" w:rsidRPr="0038206A" w:rsidRDefault="006A5846" w:rsidP="00C803F9">
      <w:pPr>
        <w:numPr>
          <w:ilvl w:val="0"/>
          <w:numId w:val="41"/>
        </w:numPr>
      </w:pPr>
      <w:r w:rsidRPr="0038206A">
        <w:t>To determine the amount of each primer master mix to create, identify the number of reactions for each primer pair (i.e. #DNA samples x 3.5) and add 3.5 to this number to account for additional pipetting error</w:t>
      </w:r>
    </w:p>
    <w:p w14:paraId="15659D81"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 6 DNA samples per primer pair = 6 x 3.5 + 3.5 = 24.5</w:t>
      </w:r>
    </w:p>
    <w:p w14:paraId="765827E4" w14:textId="77777777" w:rsidR="006A5846" w:rsidRPr="0038206A" w:rsidRDefault="006A5846" w:rsidP="006A5846"/>
    <w:p w14:paraId="2EFF415A" w14:textId="77777777" w:rsidR="006A5846" w:rsidRPr="0038206A" w:rsidRDefault="006A5846" w:rsidP="00C803F9">
      <w:pPr>
        <w:numPr>
          <w:ilvl w:val="0"/>
          <w:numId w:val="41"/>
        </w:numPr>
        <w:contextualSpacing/>
      </w:pPr>
      <w:r w:rsidRPr="0038206A">
        <w:t>Set up primer master mixes in separate 1.5 mL tubes (make one for each primer pair)</w:t>
      </w:r>
    </w:p>
    <w:p w14:paraId="117AE65A"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Example:</w:t>
      </w:r>
    </w:p>
    <w:p w14:paraId="32E3B734"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10 µL PowerUp SYBR Green Master Mix</w:t>
      </w:r>
      <w:r w:rsidRPr="0038206A">
        <w:rPr>
          <w:rFonts w:ascii="Times New Roman" w:eastAsia="Times New Roman" w:hAnsi="Times New Roman" w:cs="Times New Roman"/>
          <w:sz w:val="24"/>
          <w:szCs w:val="24"/>
        </w:rPr>
        <w:tab/>
        <w:t>x 24.5    =  245.0 µL</w:t>
      </w:r>
    </w:p>
    <w:p w14:paraId="64F81BAE"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1 µL 5µM combined F and R primer</w:t>
      </w:r>
      <w:r w:rsidRPr="0038206A">
        <w:rPr>
          <w:rFonts w:ascii="Times New Roman" w:eastAsia="Times New Roman" w:hAnsi="Times New Roman" w:cs="Times New Roman"/>
          <w:sz w:val="24"/>
          <w:szCs w:val="24"/>
        </w:rPr>
        <w:tab/>
        <w:t>x 24.5    =    24.5 µL</w:t>
      </w:r>
    </w:p>
    <w:p w14:paraId="1D4AE197" w14:textId="77777777" w:rsidR="006A5846" w:rsidRPr="0038206A"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8 µL ddiH</w:t>
      </w:r>
      <w:r w:rsidRPr="0038206A">
        <w:rPr>
          <w:rFonts w:ascii="Times New Roman" w:eastAsia="Times New Roman" w:hAnsi="Times New Roman" w:cs="Times New Roman"/>
          <w:sz w:val="24"/>
          <w:szCs w:val="24"/>
          <w:vertAlign w:val="subscript"/>
        </w:rPr>
        <w:t>2</w:t>
      </w:r>
      <w:r w:rsidRPr="0038206A">
        <w:rPr>
          <w:rFonts w:ascii="Times New Roman" w:eastAsia="Times New Roman" w:hAnsi="Times New Roman" w:cs="Times New Roman"/>
          <w:sz w:val="24"/>
          <w:szCs w:val="24"/>
        </w:rPr>
        <w:t>O</w:t>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rPr>
        <w:tab/>
      </w:r>
      <w:r w:rsidRPr="0038206A">
        <w:rPr>
          <w:rFonts w:ascii="Times New Roman" w:eastAsia="Times New Roman" w:hAnsi="Times New Roman" w:cs="Times New Roman"/>
          <w:sz w:val="24"/>
          <w:szCs w:val="24"/>
          <w:u w:val="single"/>
        </w:rPr>
        <w:t>x 24.5    =  171.5 µL</w:t>
      </w:r>
    </w:p>
    <w:p w14:paraId="5CBD2F9A" w14:textId="77777777" w:rsidR="006A5846" w:rsidRDefault="006A5846" w:rsidP="00C803F9">
      <w:pPr>
        <w:pStyle w:val="ListParagraph"/>
        <w:numPr>
          <w:ilvl w:val="1"/>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TOTAL =  465.5 µL</w:t>
      </w:r>
    </w:p>
    <w:p w14:paraId="60D8074D" w14:textId="3E314869" w:rsidR="006A5846" w:rsidRPr="0030762C" w:rsidRDefault="0009744D" w:rsidP="000A7338">
      <w:pPr>
        <w:pStyle w:val="Heading2"/>
        <w:rPr>
          <w:rFonts w:eastAsia="Times New Roman"/>
        </w:rPr>
      </w:pPr>
      <w:bookmarkStart w:id="50" w:name="_Toc171409049"/>
      <w:r>
        <w:rPr>
          <w:rFonts w:eastAsia="Times New Roman"/>
        </w:rPr>
        <w:t xml:space="preserve">Table 23: </w:t>
      </w:r>
      <w:r w:rsidR="006A5846">
        <w:rPr>
          <w:rFonts w:eastAsia="Times New Roman"/>
        </w:rPr>
        <w:t>Set Up of Primers and Plate</w:t>
      </w:r>
      <w:bookmarkEnd w:id="50"/>
    </w:p>
    <w:p w14:paraId="5A9D0570" w14:textId="77777777" w:rsidR="006A5846" w:rsidRDefault="006A5846" w:rsidP="006A5846">
      <w:r>
        <w:rPr>
          <w:noProof/>
        </w:rPr>
        <w:drawing>
          <wp:inline distT="0" distB="0" distL="0" distR="0" wp14:anchorId="461F6EE5" wp14:editId="3EEE1558">
            <wp:extent cx="2786380" cy="1347470"/>
            <wp:effectExtent l="0" t="0" r="0" b="0"/>
            <wp:docPr id="262507603" name="Picture 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37223" name="Picture 9" descr="A black background with a black square&#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86380" cy="1347470"/>
                    </a:xfrm>
                    <a:prstGeom prst="rect">
                      <a:avLst/>
                    </a:prstGeom>
                    <a:noFill/>
                  </pic:spPr>
                </pic:pic>
              </a:graphicData>
            </a:graphic>
          </wp:inline>
        </w:drawing>
      </w:r>
    </w:p>
    <w:p w14:paraId="54E68C2D" w14:textId="77777777" w:rsidR="006A5846" w:rsidRDefault="006A5846" w:rsidP="006A5846"/>
    <w:p w14:paraId="2B9C892B" w14:textId="77777777" w:rsidR="006A5846" w:rsidRDefault="006A5846" w:rsidP="006A5846">
      <w:r w:rsidRPr="00923B2E">
        <w:rPr>
          <w:noProof/>
        </w:rPr>
        <w:drawing>
          <wp:inline distT="0" distB="0" distL="0" distR="0" wp14:anchorId="4EB595C1" wp14:editId="273EDD37">
            <wp:extent cx="6492240" cy="1548130"/>
            <wp:effectExtent l="0" t="0" r="0" b="0"/>
            <wp:docPr id="10745998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92240" cy="1548130"/>
                    </a:xfrm>
                    <a:prstGeom prst="rect">
                      <a:avLst/>
                    </a:prstGeom>
                    <a:noFill/>
                    <a:ln>
                      <a:noFill/>
                    </a:ln>
                  </pic:spPr>
                </pic:pic>
              </a:graphicData>
            </a:graphic>
          </wp:inline>
        </w:drawing>
      </w:r>
    </w:p>
    <w:p w14:paraId="2F4702E6" w14:textId="77777777" w:rsidR="006A5846" w:rsidRDefault="006A5846" w:rsidP="006A5846"/>
    <w:p w14:paraId="524707F2" w14:textId="77777777" w:rsidR="006A5846" w:rsidRDefault="006A5846" w:rsidP="006A5846"/>
    <w:p w14:paraId="0A08B951" w14:textId="77777777" w:rsidR="006A5846" w:rsidRDefault="006A5846" w:rsidP="006A5846"/>
    <w:p w14:paraId="0BBA0935" w14:textId="77777777" w:rsidR="006A5846" w:rsidRPr="0038206A" w:rsidRDefault="006A5846" w:rsidP="006A5846"/>
    <w:p w14:paraId="7AFFF33E" w14:textId="77777777" w:rsidR="006A5846" w:rsidRPr="0038206A" w:rsidRDefault="006A5846" w:rsidP="00C803F9">
      <w:pPr>
        <w:numPr>
          <w:ilvl w:val="0"/>
          <w:numId w:val="41"/>
        </w:numPr>
        <w:contextualSpacing/>
      </w:pPr>
      <w:r w:rsidRPr="0038206A">
        <w:t xml:space="preserve">Add primer master mix to tubes containing DNA. </w:t>
      </w:r>
    </w:p>
    <w:p w14:paraId="48238C2E" w14:textId="77777777" w:rsidR="006A5846" w:rsidRPr="0038206A" w:rsidRDefault="006A5846" w:rsidP="00C803F9">
      <w:pPr>
        <w:pStyle w:val="ListParagraph"/>
        <w:numPr>
          <w:ilvl w:val="0"/>
          <w:numId w:val="41"/>
        </w:numPr>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3.5 reactions x 20 µL volume = 70 µL. DNA tubes already have 3.5µL of DNA. Add 66.5 µL of primer master mix to each tube</w:t>
      </w:r>
    </w:p>
    <w:p w14:paraId="16C5A7E4" w14:textId="77777777" w:rsidR="006A5846" w:rsidRPr="0038206A" w:rsidRDefault="006A5846" w:rsidP="006A5846">
      <w:pPr>
        <w:ind w:left="1080"/>
        <w:contextualSpacing/>
      </w:pPr>
    </w:p>
    <w:p w14:paraId="37C68DE0" w14:textId="77777777" w:rsidR="006A5846" w:rsidRPr="0038206A" w:rsidRDefault="006A5846" w:rsidP="00C803F9">
      <w:pPr>
        <w:numPr>
          <w:ilvl w:val="0"/>
          <w:numId w:val="41"/>
        </w:numPr>
      </w:pPr>
      <w:r w:rsidRPr="0038206A">
        <w:t>Pipette 20 µL of each reaction into 3 separate wells on the 96 well plate using dispense option on multichannel</w:t>
      </w:r>
    </w:p>
    <w:p w14:paraId="573D9F1E" w14:textId="77777777" w:rsidR="006A5846" w:rsidRPr="0038206A" w:rsidRDefault="006A5846" w:rsidP="006A5846">
      <w:pPr>
        <w:ind w:left="720"/>
      </w:pPr>
    </w:p>
    <w:p w14:paraId="720E2C72" w14:textId="77777777" w:rsidR="006A5846" w:rsidRPr="0038206A" w:rsidRDefault="006A5846" w:rsidP="00C803F9">
      <w:pPr>
        <w:numPr>
          <w:ilvl w:val="0"/>
          <w:numId w:val="41"/>
        </w:numPr>
      </w:pPr>
      <w:r w:rsidRPr="0038206A">
        <w:t>Spin plate down</w:t>
      </w:r>
    </w:p>
    <w:p w14:paraId="24CBF67F" w14:textId="77777777" w:rsidR="006A5846" w:rsidRPr="0038206A" w:rsidRDefault="006A5846" w:rsidP="006A5846"/>
    <w:p w14:paraId="3FBC1AF6" w14:textId="77777777" w:rsidR="006A5846" w:rsidRPr="0038206A" w:rsidRDefault="006A5846" w:rsidP="00C803F9">
      <w:pPr>
        <w:numPr>
          <w:ilvl w:val="0"/>
          <w:numId w:val="41"/>
        </w:numPr>
      </w:pPr>
      <w:r w:rsidRPr="0038206A">
        <w:t xml:space="preserve">Place in real-time machine and run using the same program used to determine that the primers are appropriately efficient. </w:t>
      </w:r>
    </w:p>
    <w:p w14:paraId="2E632B61" w14:textId="77777777" w:rsidR="006A5846" w:rsidRPr="0038206A" w:rsidRDefault="006A5846" w:rsidP="006A5846">
      <w:pPr>
        <w:ind w:left="720"/>
        <w:contextualSpacing/>
      </w:pPr>
    </w:p>
    <w:p w14:paraId="2D84042D"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GSC computer login:</w:t>
      </w:r>
    </w:p>
    <w:p w14:paraId="3CA10751"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K_Ramsey Lab</w:t>
      </w:r>
    </w:p>
    <w:p w14:paraId="08A28785" w14:textId="77777777" w:rsidR="006A5846" w:rsidRPr="0038206A"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Password:</w:t>
      </w:r>
    </w:p>
    <w:p w14:paraId="5E35ABAB" w14:textId="77777777" w:rsidR="006A5846" w:rsidRDefault="006A5846" w:rsidP="006A5846">
      <w:pPr>
        <w:pStyle w:val="ListParagraph"/>
        <w:spacing w:after="0" w:line="240" w:lineRule="auto"/>
        <w:jc w:val="left"/>
        <w:rPr>
          <w:rFonts w:ascii="Times New Roman" w:eastAsia="Times New Roman" w:hAnsi="Times New Roman" w:cs="Times New Roman"/>
          <w:sz w:val="24"/>
          <w:szCs w:val="24"/>
        </w:rPr>
      </w:pPr>
      <w:r w:rsidRPr="0038206A">
        <w:rPr>
          <w:rFonts w:ascii="Times New Roman" w:eastAsia="Times New Roman" w:hAnsi="Times New Roman" w:cs="Times New Roman"/>
          <w:sz w:val="24"/>
          <w:szCs w:val="24"/>
        </w:rPr>
        <w:t>Roche480</w:t>
      </w:r>
    </w:p>
    <w:p w14:paraId="4C079B5B" w14:textId="77777777" w:rsidR="006A5846" w:rsidRPr="0038206A" w:rsidRDefault="006A5846" w:rsidP="006A5846">
      <w:pPr>
        <w:rPr>
          <w:sz w:val="18"/>
          <w:szCs w:val="18"/>
        </w:rPr>
      </w:pPr>
    </w:p>
    <w:p w14:paraId="5ADFE2E6" w14:textId="428E291A" w:rsidR="006A5846" w:rsidRDefault="0009744D" w:rsidP="000A7338">
      <w:pPr>
        <w:pStyle w:val="Heading2"/>
      </w:pPr>
      <w:bookmarkStart w:id="51" w:name="_Toc171409050"/>
      <w:r>
        <w:t xml:space="preserve">Table 24: </w:t>
      </w:r>
      <w:r w:rsidR="006A5846">
        <w:t>Plate Overview</w:t>
      </w:r>
      <w:bookmarkEnd w:id="51"/>
    </w:p>
    <w:p w14:paraId="5A108086" w14:textId="77777777" w:rsidR="006A5846" w:rsidRDefault="006A5846" w:rsidP="006A5846">
      <w:pPr>
        <w:rPr>
          <w:strike/>
        </w:rPr>
      </w:pPr>
      <w:r>
        <w:rPr>
          <w:strike/>
          <w:noProof/>
        </w:rPr>
        <w:drawing>
          <wp:inline distT="0" distB="0" distL="0" distR="0" wp14:anchorId="31B94120" wp14:editId="518D3F11">
            <wp:extent cx="6492875" cy="822960"/>
            <wp:effectExtent l="0" t="0" r="3175" b="0"/>
            <wp:docPr id="228852280" name="Picture 8" descr="A black screen with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852280" name="Picture 8" descr="A black screen with a black background&#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92875" cy="822960"/>
                    </a:xfrm>
                    <a:prstGeom prst="rect">
                      <a:avLst/>
                    </a:prstGeom>
                    <a:noFill/>
                  </pic:spPr>
                </pic:pic>
              </a:graphicData>
            </a:graphic>
          </wp:inline>
        </w:drawing>
      </w:r>
    </w:p>
    <w:p w14:paraId="735BAC8A" w14:textId="122FA64A" w:rsidR="00EE7E40" w:rsidRPr="007B216F" w:rsidRDefault="00EE7E40" w:rsidP="00EE7E40">
      <w:pPr>
        <w:rPr>
          <w:b/>
        </w:rPr>
      </w:pPr>
      <w:r>
        <w:rPr>
          <w:b/>
          <w:highlight w:val="green"/>
        </w:rPr>
        <w:t>Tuesday, July 9,</w:t>
      </w:r>
      <w:r w:rsidRPr="00653079">
        <w:rPr>
          <w:b/>
          <w:highlight w:val="green"/>
        </w:rPr>
        <w:t xml:space="preserve"> 2024</w:t>
      </w:r>
    </w:p>
    <w:p w14:paraId="1EF718BB" w14:textId="77777777" w:rsidR="00EE7E40" w:rsidRPr="00F5416E" w:rsidRDefault="00EE7E40" w:rsidP="00EE7E40">
      <w:pPr>
        <w:rPr>
          <w:b/>
          <w:sz w:val="18"/>
          <w:szCs w:val="18"/>
        </w:rPr>
      </w:pPr>
      <w:r w:rsidRPr="007B216F">
        <w:rPr>
          <w:b/>
          <w:sz w:val="18"/>
          <w:szCs w:val="18"/>
        </w:rPr>
        <w:t>To Do:</w:t>
      </w:r>
    </w:p>
    <w:p w14:paraId="31D9E39C" w14:textId="71497397" w:rsidR="00EE7E40" w:rsidRPr="00FA5903" w:rsidRDefault="00EE7E40" w:rsidP="00C803F9">
      <w:pPr>
        <w:numPr>
          <w:ilvl w:val="0"/>
          <w:numId w:val="42"/>
        </w:numPr>
        <w:spacing w:before="100" w:beforeAutospacing="1" w:after="100" w:afterAutospacing="1"/>
      </w:pPr>
      <w:r w:rsidRPr="00820658">
        <w:t>mock sample without RNA add glycerol and glycolate and run on gel</w:t>
      </w:r>
      <w:r>
        <w:t xml:space="preserve"> (not happening today just need to remember it</w:t>
      </w:r>
      <w:r w:rsidR="00FA5903">
        <w:t>)</w:t>
      </w:r>
    </w:p>
    <w:p w14:paraId="0EFDA65A" w14:textId="77777777" w:rsidR="00EE7E40" w:rsidRPr="00820658" w:rsidRDefault="00EE7E40" w:rsidP="00C803F9">
      <w:pPr>
        <w:numPr>
          <w:ilvl w:val="0"/>
          <w:numId w:val="42"/>
        </w:numPr>
        <w:spacing w:before="100" w:beforeAutospacing="1" w:after="100" w:afterAutospacing="1"/>
      </w:pPr>
      <w:r w:rsidRPr="00820658">
        <w:t xml:space="preserve">gel clean up </w:t>
      </w:r>
      <w:r>
        <w:t>of gel digest</w:t>
      </w:r>
    </w:p>
    <w:p w14:paraId="33E37388" w14:textId="77777777" w:rsidR="00EE7E40" w:rsidRDefault="00EE7E40" w:rsidP="00C803F9">
      <w:pPr>
        <w:numPr>
          <w:ilvl w:val="0"/>
          <w:numId w:val="42"/>
        </w:numPr>
        <w:spacing w:before="100" w:beforeAutospacing="1" w:after="100" w:afterAutospacing="1"/>
      </w:pPr>
      <w:r w:rsidRPr="00820658">
        <w:t>pcr</w:t>
      </w:r>
      <w:r>
        <w:t xml:space="preserve"> of gel digest</w:t>
      </w:r>
    </w:p>
    <w:p w14:paraId="4E2095AB" w14:textId="4E8896CA" w:rsidR="00EE7E40" w:rsidRDefault="00FA5903" w:rsidP="00C803F9">
      <w:pPr>
        <w:numPr>
          <w:ilvl w:val="0"/>
          <w:numId w:val="42"/>
        </w:numPr>
        <w:spacing w:before="100" w:beforeAutospacing="1" w:after="100" w:afterAutospacing="1"/>
        <w:rPr>
          <w:strike/>
        </w:rPr>
      </w:pPr>
      <w:r>
        <w:rPr>
          <w:strike/>
        </w:rPr>
        <w:t>Lab chores (autoclave trash)</w:t>
      </w:r>
    </w:p>
    <w:p w14:paraId="4AEADEA7" w14:textId="3B3CBED2" w:rsidR="00FA5903" w:rsidRDefault="00FA5903" w:rsidP="00C803F9">
      <w:pPr>
        <w:numPr>
          <w:ilvl w:val="0"/>
          <w:numId w:val="42"/>
        </w:numPr>
        <w:spacing w:before="100" w:beforeAutospacing="1" w:after="100" w:afterAutospacing="1"/>
        <w:rPr>
          <w:strike/>
        </w:rPr>
      </w:pPr>
      <w:r>
        <w:rPr>
          <w:strike/>
        </w:rPr>
        <w:t>Analyze qRT-PCR data from Saturday</w:t>
      </w:r>
    </w:p>
    <w:p w14:paraId="1C278921" w14:textId="5CF6F2AF" w:rsidR="00F42C09" w:rsidRDefault="00F42C09" w:rsidP="00C803F9">
      <w:pPr>
        <w:numPr>
          <w:ilvl w:val="0"/>
          <w:numId w:val="42"/>
        </w:numPr>
        <w:spacing w:before="100" w:beforeAutospacing="1" w:after="100" w:afterAutospacing="1"/>
        <w:rPr>
          <w:strike/>
        </w:rPr>
      </w:pPr>
      <w:r>
        <w:rPr>
          <w:strike/>
        </w:rPr>
        <w:t>Meeting KMR</w:t>
      </w:r>
    </w:p>
    <w:p w14:paraId="25E79E1A" w14:textId="41A91699" w:rsidR="00FA5903" w:rsidRPr="00FA5903" w:rsidRDefault="00FA5903" w:rsidP="00FA5903">
      <w:pPr>
        <w:spacing w:before="100" w:beforeAutospacing="1" w:after="100" w:afterAutospacing="1"/>
        <w:rPr>
          <w:b/>
          <w:bCs/>
        </w:rPr>
      </w:pPr>
      <w:r w:rsidRPr="00FA5903">
        <w:rPr>
          <w:b/>
          <w:bCs/>
        </w:rPr>
        <w:t xml:space="preserve">Results and Data: </w:t>
      </w:r>
    </w:p>
    <w:p w14:paraId="2A6BA5E1" w14:textId="38871E24" w:rsidR="00FA5903" w:rsidRDefault="00FA5903" w:rsidP="00FA5903">
      <w:pPr>
        <w:spacing w:before="100" w:beforeAutospacing="1" w:after="100" w:afterAutospacing="1"/>
      </w:pPr>
      <w:r w:rsidRPr="00FA5903">
        <w:t>qRT-PCR</w:t>
      </w:r>
      <w:r>
        <w:t>:</w:t>
      </w:r>
    </w:p>
    <w:p w14:paraId="11FB55A0" w14:textId="1DDA8ACF" w:rsidR="00033778" w:rsidRDefault="00FA5903" w:rsidP="00033778">
      <w:pPr>
        <w:spacing w:before="100" w:beforeAutospacing="1" w:after="100" w:afterAutospacing="1"/>
      </w:pPr>
      <w:r>
        <w:t xml:space="preserve">Used KROL 399/400 which encodes for the LacZ gene. This is downstream of the </w:t>
      </w:r>
      <w:r>
        <w:rPr>
          <w:i/>
          <w:iCs/>
        </w:rPr>
        <w:t xml:space="preserve">rpsU2 </w:t>
      </w:r>
      <w:r>
        <w:t xml:space="preserve">deletion. Wanted to see what would happen to the proteins downstream of it. </w:t>
      </w:r>
    </w:p>
    <w:p w14:paraId="382C955D" w14:textId="441D9D7A" w:rsidR="00FA5903" w:rsidRDefault="00FA5903" w:rsidP="00033778">
      <w:pPr>
        <w:spacing w:before="100" w:beforeAutospacing="1" w:after="100" w:afterAutospacing="1"/>
      </w:pPr>
      <w:r>
        <w:rPr>
          <w:noProof/>
        </w:rPr>
        <w:lastRenderedPageBreak/>
        <w:drawing>
          <wp:inline distT="0" distB="0" distL="0" distR="0" wp14:anchorId="07742138" wp14:editId="70D55B54">
            <wp:extent cx="4584700" cy="2755900"/>
            <wp:effectExtent l="0" t="0" r="6350" b="6350"/>
            <wp:docPr id="528692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E5D2BC9" w14:textId="1F6A13CC" w:rsidR="00FA5903" w:rsidRDefault="00FA5903" w:rsidP="00033778">
      <w:pPr>
        <w:spacing w:before="100" w:beforeAutospacing="1" w:after="100" w:afterAutospacing="1"/>
      </w:pPr>
      <w:r w:rsidRPr="00FA5903">
        <w:rPr>
          <w:noProof/>
        </w:rPr>
        <w:drawing>
          <wp:inline distT="0" distB="0" distL="0" distR="0" wp14:anchorId="5E62A794" wp14:editId="1328CDC1">
            <wp:extent cx="1417320" cy="739140"/>
            <wp:effectExtent l="0" t="0" r="0" b="3810"/>
            <wp:docPr id="14193092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17320" cy="739140"/>
                    </a:xfrm>
                    <a:prstGeom prst="rect">
                      <a:avLst/>
                    </a:prstGeom>
                    <a:noFill/>
                    <a:ln>
                      <a:noFill/>
                    </a:ln>
                  </pic:spPr>
                </pic:pic>
              </a:graphicData>
            </a:graphic>
          </wp:inline>
        </w:drawing>
      </w:r>
    </w:p>
    <w:p w14:paraId="2D47DE2C" w14:textId="3DEFE273" w:rsidR="00FA5903" w:rsidRDefault="00FA5903" w:rsidP="000A7338">
      <w:pPr>
        <w:pStyle w:val="Heading2"/>
        <w:rPr>
          <w:rFonts w:eastAsia="Times New Roman"/>
        </w:rPr>
      </w:pPr>
      <w:bookmarkStart w:id="52" w:name="_Toc171409051"/>
      <w:r>
        <w:rPr>
          <w:rFonts w:eastAsia="Times New Roman"/>
        </w:rPr>
        <w:t>Figure</w:t>
      </w:r>
      <w:r w:rsidR="0009744D">
        <w:rPr>
          <w:rFonts w:eastAsia="Times New Roman"/>
        </w:rPr>
        <w:t xml:space="preserve"> 17</w:t>
      </w:r>
      <w:r>
        <w:rPr>
          <w:rFonts w:eastAsia="Times New Roman"/>
        </w:rPr>
        <w:t>: Stability Assay qRT-PCR results looking at lacZ</w:t>
      </w:r>
      <w:bookmarkEnd w:id="52"/>
    </w:p>
    <w:p w14:paraId="0E57DD6F" w14:textId="444885F5" w:rsidR="00FA5903" w:rsidRDefault="00FA5903" w:rsidP="00033778">
      <w:pPr>
        <w:spacing w:before="100" w:beforeAutospacing="1" w:after="100" w:afterAutospacing="1"/>
        <w:rPr>
          <w:i/>
          <w:iCs/>
        </w:rPr>
      </w:pPr>
      <w:r>
        <w:t xml:space="preserve">There looks to be a difference in stability, but not as drastic as when looking at </w:t>
      </w:r>
      <w:r>
        <w:rPr>
          <w:i/>
          <w:iCs/>
        </w:rPr>
        <w:t xml:space="preserve">rpsU2. </w:t>
      </w:r>
    </w:p>
    <w:p w14:paraId="2332ABB9" w14:textId="089AA592" w:rsidR="00F42C09" w:rsidRDefault="00F42C09" w:rsidP="00033778">
      <w:pPr>
        <w:spacing w:before="100" w:beforeAutospacing="1" w:after="100" w:afterAutospacing="1"/>
      </w:pPr>
      <w:r>
        <w:t>Overview of meeting KMR:</w:t>
      </w:r>
    </w:p>
    <w:p w14:paraId="1F91B9E3" w14:textId="78712EE0"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pKR223. After looking at the gel, there is a strange band popping up (figure 11, above 3000bp) and we want to see what it is. Therefore going to send the six plasmids to plasmidsaurus. Need the #, descriptive name, and a specific concentration.</w:t>
      </w:r>
    </w:p>
    <w:p w14:paraId="5552D6ED" w14:textId="0C1AC5D8"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Looking at the gel to see if there is DNA in RNA (figure 12). Going to do some math to figure out  the maximum amount of how much RNA sample volume goes into cDNA generation and how much of that beginning RNA goes into the </w:t>
      </w:r>
      <w:r w:rsidR="001E242F">
        <w:rPr>
          <w:rFonts w:ascii="Times New Roman" w:eastAsia="Times New Roman" w:hAnsi="Times New Roman" w:cs="Times New Roman"/>
          <w:sz w:val="24"/>
          <w:szCs w:val="24"/>
        </w:rPr>
        <w:t>real-time</w:t>
      </w:r>
      <w:r>
        <w:rPr>
          <w:rFonts w:ascii="Times New Roman" w:eastAsia="Times New Roman" w:hAnsi="Times New Roman" w:cs="Times New Roman"/>
          <w:sz w:val="24"/>
          <w:szCs w:val="24"/>
        </w:rPr>
        <w:t xml:space="preserve"> reaction. Doing this to see if it will contribute to any of the qRT-PCR results/values I am getting. To find the max amount, do the math off of the lowest concentration sample. </w:t>
      </w:r>
    </w:p>
    <w:p w14:paraId="1F2C50B9" w14:textId="78F6BDFA"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PCR with SB primers/probe. The DNA digest worked so yay! Those smears are normal and I am fine. So now clean up the gel. Then do PCR using the cleaned up gel fragment (start with just the 1500bp part) and then the gDNA for a side by side comparison. Do the PCR with both KROL 705/706 and KROL 711/712 at the optimal annealing temp from the gradient. The template for KROL 705/706 is the normal WT1. The template for KROL 711/712 is the cleaned up gel fragment.  Keep the PCR because itll be the new template. Have a 50uL PCR reaction total. Run 5uL on gel, keep 5uL, send 40uL for purification and send for sequencing. 1 fwd rxn 1 rev rxn using the primers I used to amplify. </w:t>
      </w:r>
    </w:p>
    <w:p w14:paraId="21644B83" w14:textId="440B83A5"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qRT-PCR. Next set of RNA stability cDNA with lacZ. However, using the extra six wells that are left, add 2 different RNA samples (in triplicate) to see how it reacts with the qPCR. </w:t>
      </w:r>
    </w:p>
    <w:p w14:paraId="33C33F15" w14:textId="499F7E96"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Southern Blot protocol. Look over it, find reagents, buffers, etc. Make if necessary. For ex: make denaturing solution. </w:t>
      </w:r>
    </w:p>
    <w:p w14:paraId="443FB0B7" w14:textId="01F4758F" w:rsidR="00F42C09" w:rsidRDefault="00F42C09" w:rsidP="00C803F9">
      <w:pPr>
        <w:pStyle w:val="ListParagraph"/>
        <w:numPr>
          <w:ilvl w:val="0"/>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Questions to ask/answer during my lab meeting presentation next week. P ging</w:t>
      </w:r>
    </w:p>
    <w:p w14:paraId="57A86B07" w14:textId="52607EA0" w:rsidR="00F42C09" w:rsidRDefault="00F42C09" w:rsidP="00C803F9">
      <w:pPr>
        <w:pStyle w:val="ListParagraph"/>
        <w:numPr>
          <w:ilvl w:val="1"/>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Why capsule is important?</w:t>
      </w:r>
    </w:p>
    <w:p w14:paraId="5F847E2C" w14:textId="15406B5B" w:rsidR="00F42C09" w:rsidRDefault="00F42C09" w:rsidP="00C803F9">
      <w:pPr>
        <w:pStyle w:val="ListParagraph"/>
        <w:numPr>
          <w:ilvl w:val="1"/>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What do we know about how it gets turned on/off?</w:t>
      </w:r>
    </w:p>
    <w:p w14:paraId="7228E1FF" w14:textId="5D229F12" w:rsidR="00F42C09" w:rsidRDefault="00F42C09" w:rsidP="00C803F9">
      <w:pPr>
        <w:pStyle w:val="ListParagraph"/>
        <w:numPr>
          <w:ilvl w:val="1"/>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What am I addressing and how am I addressing it?</w:t>
      </w:r>
    </w:p>
    <w:p w14:paraId="10B8FB4A" w14:textId="053CC70C" w:rsidR="00F42C09" w:rsidRDefault="00F42C09" w:rsidP="00C803F9">
      <w:pPr>
        <w:pStyle w:val="ListParagraph"/>
        <w:numPr>
          <w:ilvl w:val="1"/>
          <w:numId w:val="43"/>
        </w:numPr>
        <w:spacing w:before="100" w:beforeAutospacing="1" w:after="100" w:afterAutospacing="1" w:line="240" w:lineRule="auto"/>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is like a thesis proposal example. It’s a lit search, what I know, goals and aims and info needed and where I’m at. </w:t>
      </w:r>
    </w:p>
    <w:p w14:paraId="05DC1EE3" w14:textId="5F5953C6" w:rsidR="00F20647" w:rsidRDefault="00F20647" w:rsidP="00F20647">
      <w:pPr>
        <w:spacing w:before="100" w:beforeAutospacing="1" w:after="100" w:afterAutospacing="1"/>
      </w:pPr>
      <w:r>
        <w:t>Gel cleaned up according to gel cleanup protocol</w:t>
      </w:r>
      <w:r w:rsidR="00DA6D57">
        <w:t xml:space="preserve"> of the 1500bp bands</w:t>
      </w:r>
      <w:r>
        <w:t xml:space="preserve">. Only change is I accidentally used the </w:t>
      </w:r>
      <w:proofErr w:type="spellStart"/>
      <w:r>
        <w:t>QIAprep</w:t>
      </w:r>
      <w:proofErr w:type="spellEnd"/>
      <w:r>
        <w:t xml:space="preserve"> columns instead of the </w:t>
      </w:r>
      <w:proofErr w:type="spellStart"/>
      <w:r>
        <w:t>QIAquick</w:t>
      </w:r>
      <w:proofErr w:type="spellEnd"/>
      <w:r>
        <w:t xml:space="preserve"> columns for cleanup. According to Qiagen the only difference is the prep columns have a larger overall load capacity and the spin columns have smaller pores. Therefore, it should all be okay.</w:t>
      </w:r>
    </w:p>
    <w:tbl>
      <w:tblPr>
        <w:tblW w:w="4540" w:type="dxa"/>
        <w:tblLook w:val="04A0" w:firstRow="1" w:lastRow="0" w:firstColumn="1" w:lastColumn="0" w:noHBand="0" w:noVBand="1"/>
      </w:tblPr>
      <w:tblGrid>
        <w:gridCol w:w="1120"/>
        <w:gridCol w:w="1260"/>
        <w:gridCol w:w="654"/>
        <w:gridCol w:w="939"/>
        <w:gridCol w:w="939"/>
      </w:tblGrid>
      <w:tr w:rsidR="00A3409D" w:rsidRPr="00A3409D" w14:paraId="08AC9568" w14:textId="77777777" w:rsidTr="00A3409D">
        <w:trPr>
          <w:trHeight w:val="264"/>
        </w:trPr>
        <w:tc>
          <w:tcPr>
            <w:tcW w:w="1120" w:type="dxa"/>
            <w:tcBorders>
              <w:top w:val="single" w:sz="4" w:space="0" w:color="auto"/>
              <w:left w:val="single" w:sz="4" w:space="0" w:color="auto"/>
              <w:bottom w:val="single" w:sz="4" w:space="0" w:color="auto"/>
              <w:right w:val="single" w:sz="4" w:space="0" w:color="auto"/>
            </w:tcBorders>
            <w:shd w:val="clear" w:color="000000" w:fill="DCDCFF"/>
            <w:noWrap/>
            <w:vAlign w:val="bottom"/>
            <w:hideMark/>
          </w:tcPr>
          <w:p w14:paraId="20115AA3"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Sample ID</w:t>
            </w:r>
          </w:p>
        </w:tc>
        <w:tc>
          <w:tcPr>
            <w:tcW w:w="1260" w:type="dxa"/>
            <w:tcBorders>
              <w:top w:val="single" w:sz="4" w:space="0" w:color="auto"/>
              <w:left w:val="nil"/>
              <w:bottom w:val="single" w:sz="4" w:space="0" w:color="auto"/>
              <w:right w:val="single" w:sz="4" w:space="0" w:color="auto"/>
            </w:tcBorders>
            <w:shd w:val="clear" w:color="000000" w:fill="DCDCFF"/>
            <w:noWrap/>
            <w:vAlign w:val="bottom"/>
            <w:hideMark/>
          </w:tcPr>
          <w:p w14:paraId="54CEE605"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Nucleic Acid</w:t>
            </w:r>
          </w:p>
        </w:tc>
        <w:tc>
          <w:tcPr>
            <w:tcW w:w="520" w:type="dxa"/>
            <w:tcBorders>
              <w:top w:val="single" w:sz="4" w:space="0" w:color="auto"/>
              <w:left w:val="nil"/>
              <w:bottom w:val="single" w:sz="4" w:space="0" w:color="auto"/>
              <w:right w:val="single" w:sz="4" w:space="0" w:color="auto"/>
            </w:tcBorders>
            <w:shd w:val="clear" w:color="000000" w:fill="DCDCFF"/>
            <w:noWrap/>
            <w:vAlign w:val="bottom"/>
            <w:hideMark/>
          </w:tcPr>
          <w:p w14:paraId="205B409C"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Unit</w:t>
            </w:r>
          </w:p>
        </w:tc>
        <w:tc>
          <w:tcPr>
            <w:tcW w:w="820" w:type="dxa"/>
            <w:tcBorders>
              <w:top w:val="single" w:sz="4" w:space="0" w:color="auto"/>
              <w:left w:val="nil"/>
              <w:bottom w:val="single" w:sz="4" w:space="0" w:color="auto"/>
              <w:right w:val="single" w:sz="4" w:space="0" w:color="auto"/>
            </w:tcBorders>
            <w:shd w:val="clear" w:color="000000" w:fill="DCDCFF"/>
            <w:noWrap/>
            <w:vAlign w:val="bottom"/>
            <w:hideMark/>
          </w:tcPr>
          <w:p w14:paraId="67CA5EA3"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260/280</w:t>
            </w:r>
          </w:p>
        </w:tc>
        <w:tc>
          <w:tcPr>
            <w:tcW w:w="820" w:type="dxa"/>
            <w:tcBorders>
              <w:top w:val="single" w:sz="4" w:space="0" w:color="auto"/>
              <w:left w:val="nil"/>
              <w:bottom w:val="single" w:sz="4" w:space="0" w:color="auto"/>
              <w:right w:val="single" w:sz="4" w:space="0" w:color="auto"/>
            </w:tcBorders>
            <w:shd w:val="clear" w:color="000000" w:fill="DCDCFF"/>
            <w:noWrap/>
            <w:vAlign w:val="bottom"/>
            <w:hideMark/>
          </w:tcPr>
          <w:p w14:paraId="599D755F"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260/230</w:t>
            </w:r>
          </w:p>
        </w:tc>
      </w:tr>
      <w:tr w:rsidR="00A3409D" w:rsidRPr="00A3409D" w14:paraId="19504BE5" w14:textId="77777777" w:rsidTr="00A3409D">
        <w:trPr>
          <w:trHeight w:val="264"/>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5FEC6CBA" w14:textId="77777777" w:rsidR="00A3409D" w:rsidRPr="00A3409D" w:rsidRDefault="00A3409D" w:rsidP="00A3409D">
            <w:pPr>
              <w:rPr>
                <w:rFonts w:ascii="Arial" w:hAnsi="Arial" w:cs="Arial"/>
                <w:sz w:val="20"/>
                <w:szCs w:val="20"/>
              </w:rPr>
            </w:pPr>
            <w:r w:rsidRPr="00A3409D">
              <w:rPr>
                <w:rFonts w:ascii="Arial" w:hAnsi="Arial" w:cs="Arial"/>
                <w:sz w:val="20"/>
                <w:szCs w:val="20"/>
              </w:rPr>
              <w:t>WT1</w:t>
            </w:r>
          </w:p>
        </w:tc>
        <w:tc>
          <w:tcPr>
            <w:tcW w:w="1260" w:type="dxa"/>
            <w:tcBorders>
              <w:top w:val="nil"/>
              <w:left w:val="nil"/>
              <w:bottom w:val="single" w:sz="4" w:space="0" w:color="auto"/>
              <w:right w:val="single" w:sz="4" w:space="0" w:color="auto"/>
            </w:tcBorders>
            <w:shd w:val="clear" w:color="auto" w:fill="auto"/>
            <w:noWrap/>
            <w:vAlign w:val="bottom"/>
            <w:hideMark/>
          </w:tcPr>
          <w:p w14:paraId="0C141362"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1.9</w:t>
            </w:r>
          </w:p>
        </w:tc>
        <w:tc>
          <w:tcPr>
            <w:tcW w:w="520" w:type="dxa"/>
            <w:tcBorders>
              <w:top w:val="nil"/>
              <w:left w:val="nil"/>
              <w:bottom w:val="single" w:sz="4" w:space="0" w:color="auto"/>
              <w:right w:val="single" w:sz="4" w:space="0" w:color="auto"/>
            </w:tcBorders>
            <w:shd w:val="clear" w:color="auto" w:fill="auto"/>
            <w:noWrap/>
            <w:vAlign w:val="bottom"/>
            <w:hideMark/>
          </w:tcPr>
          <w:p w14:paraId="79385B15"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020B3596"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14.4</w:t>
            </w:r>
          </w:p>
        </w:tc>
        <w:tc>
          <w:tcPr>
            <w:tcW w:w="820" w:type="dxa"/>
            <w:tcBorders>
              <w:top w:val="nil"/>
              <w:left w:val="nil"/>
              <w:bottom w:val="single" w:sz="4" w:space="0" w:color="auto"/>
              <w:right w:val="single" w:sz="4" w:space="0" w:color="auto"/>
            </w:tcBorders>
            <w:shd w:val="clear" w:color="auto" w:fill="auto"/>
            <w:noWrap/>
            <w:vAlign w:val="bottom"/>
            <w:hideMark/>
          </w:tcPr>
          <w:p w14:paraId="03135FD6"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0.01</w:t>
            </w:r>
          </w:p>
        </w:tc>
      </w:tr>
      <w:tr w:rsidR="00A3409D" w:rsidRPr="00A3409D" w14:paraId="211B2ECA" w14:textId="77777777" w:rsidTr="00A3409D">
        <w:trPr>
          <w:trHeight w:val="264"/>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387C4EAD" w14:textId="77777777" w:rsidR="00A3409D" w:rsidRPr="00A3409D" w:rsidRDefault="00A3409D" w:rsidP="00A3409D">
            <w:pPr>
              <w:rPr>
                <w:rFonts w:ascii="Arial" w:hAnsi="Arial" w:cs="Arial"/>
                <w:sz w:val="20"/>
                <w:szCs w:val="20"/>
              </w:rPr>
            </w:pPr>
            <w:r w:rsidRPr="00A3409D">
              <w:rPr>
                <w:rFonts w:ascii="Arial" w:hAnsi="Arial" w:cs="Arial"/>
                <w:sz w:val="20"/>
                <w:szCs w:val="20"/>
              </w:rPr>
              <w:t>WT 2</w:t>
            </w:r>
          </w:p>
        </w:tc>
        <w:tc>
          <w:tcPr>
            <w:tcW w:w="1260" w:type="dxa"/>
            <w:tcBorders>
              <w:top w:val="nil"/>
              <w:left w:val="nil"/>
              <w:bottom w:val="single" w:sz="4" w:space="0" w:color="auto"/>
              <w:right w:val="single" w:sz="4" w:space="0" w:color="auto"/>
            </w:tcBorders>
            <w:shd w:val="clear" w:color="auto" w:fill="auto"/>
            <w:noWrap/>
            <w:vAlign w:val="bottom"/>
            <w:hideMark/>
          </w:tcPr>
          <w:p w14:paraId="13E327CC"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1.8</w:t>
            </w:r>
          </w:p>
        </w:tc>
        <w:tc>
          <w:tcPr>
            <w:tcW w:w="520" w:type="dxa"/>
            <w:tcBorders>
              <w:top w:val="nil"/>
              <w:left w:val="nil"/>
              <w:bottom w:val="single" w:sz="4" w:space="0" w:color="auto"/>
              <w:right w:val="single" w:sz="4" w:space="0" w:color="auto"/>
            </w:tcBorders>
            <w:shd w:val="clear" w:color="auto" w:fill="auto"/>
            <w:noWrap/>
            <w:vAlign w:val="bottom"/>
            <w:hideMark/>
          </w:tcPr>
          <w:p w14:paraId="0C7A826C"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52EA1D62"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-3.72</w:t>
            </w:r>
          </w:p>
        </w:tc>
        <w:tc>
          <w:tcPr>
            <w:tcW w:w="820" w:type="dxa"/>
            <w:tcBorders>
              <w:top w:val="nil"/>
              <w:left w:val="nil"/>
              <w:bottom w:val="single" w:sz="4" w:space="0" w:color="auto"/>
              <w:right w:val="single" w:sz="4" w:space="0" w:color="auto"/>
            </w:tcBorders>
            <w:shd w:val="clear" w:color="auto" w:fill="auto"/>
            <w:noWrap/>
            <w:vAlign w:val="bottom"/>
            <w:hideMark/>
          </w:tcPr>
          <w:p w14:paraId="7A76229F"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w:t>
            </w:r>
          </w:p>
        </w:tc>
      </w:tr>
      <w:tr w:rsidR="00A3409D" w:rsidRPr="00A3409D" w14:paraId="0CD6FCE2" w14:textId="77777777" w:rsidTr="00A3409D">
        <w:trPr>
          <w:trHeight w:val="264"/>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2ADECD22" w14:textId="77777777" w:rsidR="00A3409D" w:rsidRPr="00A3409D" w:rsidRDefault="00A3409D" w:rsidP="00A3409D">
            <w:pPr>
              <w:rPr>
                <w:rFonts w:ascii="Arial" w:hAnsi="Arial" w:cs="Arial"/>
                <w:sz w:val="20"/>
                <w:szCs w:val="20"/>
              </w:rPr>
            </w:pPr>
            <w:r w:rsidRPr="00A3409D">
              <w:rPr>
                <w:rFonts w:ascii="Arial" w:hAnsi="Arial" w:cs="Arial"/>
                <w:sz w:val="20"/>
                <w:szCs w:val="20"/>
              </w:rPr>
              <w:t>WT 3</w:t>
            </w:r>
          </w:p>
        </w:tc>
        <w:tc>
          <w:tcPr>
            <w:tcW w:w="1260" w:type="dxa"/>
            <w:tcBorders>
              <w:top w:val="nil"/>
              <w:left w:val="nil"/>
              <w:bottom w:val="single" w:sz="4" w:space="0" w:color="auto"/>
              <w:right w:val="single" w:sz="4" w:space="0" w:color="auto"/>
            </w:tcBorders>
            <w:shd w:val="clear" w:color="auto" w:fill="auto"/>
            <w:noWrap/>
            <w:vAlign w:val="bottom"/>
            <w:hideMark/>
          </w:tcPr>
          <w:p w14:paraId="40704B59"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4.9</w:t>
            </w:r>
          </w:p>
        </w:tc>
        <w:tc>
          <w:tcPr>
            <w:tcW w:w="520" w:type="dxa"/>
            <w:tcBorders>
              <w:top w:val="nil"/>
              <w:left w:val="nil"/>
              <w:bottom w:val="single" w:sz="4" w:space="0" w:color="auto"/>
              <w:right w:val="single" w:sz="4" w:space="0" w:color="auto"/>
            </w:tcBorders>
            <w:shd w:val="clear" w:color="auto" w:fill="auto"/>
            <w:noWrap/>
            <w:vAlign w:val="bottom"/>
            <w:hideMark/>
          </w:tcPr>
          <w:p w14:paraId="2F075F70"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48E517D0"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2.39</w:t>
            </w:r>
          </w:p>
        </w:tc>
        <w:tc>
          <w:tcPr>
            <w:tcW w:w="820" w:type="dxa"/>
            <w:tcBorders>
              <w:top w:val="nil"/>
              <w:left w:val="nil"/>
              <w:bottom w:val="single" w:sz="4" w:space="0" w:color="auto"/>
              <w:right w:val="single" w:sz="4" w:space="0" w:color="auto"/>
            </w:tcBorders>
            <w:shd w:val="clear" w:color="auto" w:fill="auto"/>
            <w:noWrap/>
            <w:vAlign w:val="bottom"/>
            <w:hideMark/>
          </w:tcPr>
          <w:p w14:paraId="17CF7562"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0.03</w:t>
            </w:r>
          </w:p>
        </w:tc>
      </w:tr>
      <w:tr w:rsidR="00A3409D" w:rsidRPr="00A3409D" w14:paraId="18580154" w14:textId="77777777" w:rsidTr="00A3409D">
        <w:trPr>
          <w:trHeight w:val="264"/>
        </w:trPr>
        <w:tc>
          <w:tcPr>
            <w:tcW w:w="1120" w:type="dxa"/>
            <w:tcBorders>
              <w:top w:val="nil"/>
              <w:left w:val="single" w:sz="4" w:space="0" w:color="auto"/>
              <w:bottom w:val="single" w:sz="4" w:space="0" w:color="auto"/>
              <w:right w:val="single" w:sz="4" w:space="0" w:color="auto"/>
            </w:tcBorders>
            <w:shd w:val="clear" w:color="auto" w:fill="auto"/>
            <w:noWrap/>
            <w:vAlign w:val="bottom"/>
            <w:hideMark/>
          </w:tcPr>
          <w:p w14:paraId="2EB01A22" w14:textId="77777777" w:rsidR="00A3409D" w:rsidRPr="00A3409D" w:rsidRDefault="00A3409D" w:rsidP="00A3409D">
            <w:pPr>
              <w:rPr>
                <w:rFonts w:ascii="Arial" w:hAnsi="Arial" w:cs="Arial"/>
                <w:sz w:val="20"/>
                <w:szCs w:val="20"/>
              </w:rPr>
            </w:pPr>
            <w:r w:rsidRPr="00A3409D">
              <w:rPr>
                <w:rFonts w:ascii="Arial" w:hAnsi="Arial" w:cs="Arial"/>
                <w:sz w:val="20"/>
                <w:szCs w:val="20"/>
              </w:rPr>
              <w:t>WT 1 again</w:t>
            </w:r>
          </w:p>
        </w:tc>
        <w:tc>
          <w:tcPr>
            <w:tcW w:w="1260" w:type="dxa"/>
            <w:tcBorders>
              <w:top w:val="nil"/>
              <w:left w:val="nil"/>
              <w:bottom w:val="single" w:sz="4" w:space="0" w:color="auto"/>
              <w:right w:val="single" w:sz="4" w:space="0" w:color="auto"/>
            </w:tcBorders>
            <w:shd w:val="clear" w:color="auto" w:fill="auto"/>
            <w:noWrap/>
            <w:vAlign w:val="bottom"/>
            <w:hideMark/>
          </w:tcPr>
          <w:p w14:paraId="34E74E63"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1.1</w:t>
            </w:r>
          </w:p>
        </w:tc>
        <w:tc>
          <w:tcPr>
            <w:tcW w:w="520" w:type="dxa"/>
            <w:tcBorders>
              <w:top w:val="nil"/>
              <w:left w:val="nil"/>
              <w:bottom w:val="single" w:sz="4" w:space="0" w:color="auto"/>
              <w:right w:val="single" w:sz="4" w:space="0" w:color="auto"/>
            </w:tcBorders>
            <w:shd w:val="clear" w:color="auto" w:fill="auto"/>
            <w:noWrap/>
            <w:vAlign w:val="bottom"/>
            <w:hideMark/>
          </w:tcPr>
          <w:p w14:paraId="28B7031C"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0FFF062B"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-0.57</w:t>
            </w:r>
          </w:p>
        </w:tc>
        <w:tc>
          <w:tcPr>
            <w:tcW w:w="820" w:type="dxa"/>
            <w:tcBorders>
              <w:top w:val="nil"/>
              <w:left w:val="nil"/>
              <w:bottom w:val="single" w:sz="4" w:space="0" w:color="auto"/>
              <w:right w:val="single" w:sz="4" w:space="0" w:color="auto"/>
            </w:tcBorders>
            <w:shd w:val="clear" w:color="auto" w:fill="auto"/>
            <w:noWrap/>
            <w:vAlign w:val="bottom"/>
            <w:hideMark/>
          </w:tcPr>
          <w:p w14:paraId="459C4D8D"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0.01</w:t>
            </w:r>
          </w:p>
        </w:tc>
      </w:tr>
    </w:tbl>
    <w:p w14:paraId="3FB4CAE7" w14:textId="6B223300" w:rsidR="00A3409D" w:rsidRDefault="00A3409D" w:rsidP="00A3409D">
      <w:pPr>
        <w:pStyle w:val="Heading2"/>
        <w:rPr>
          <w:rFonts w:eastAsia="Times New Roman"/>
        </w:rPr>
      </w:pPr>
      <w:r>
        <w:rPr>
          <w:rFonts w:eastAsia="Times New Roman"/>
        </w:rPr>
        <w:t>Table 25: Nanodrop results of gel cleanup</w:t>
      </w:r>
    </w:p>
    <w:p w14:paraId="4734C8E0" w14:textId="6BE6712F" w:rsidR="00A3409D" w:rsidRDefault="00A3409D" w:rsidP="00A3409D">
      <w:r>
        <w:t xml:space="preserve">I am not worried about these low values at all. The gel cleanup values I was told are always terrible and to honestly ignore them. </w:t>
      </w:r>
    </w:p>
    <w:p w14:paraId="10778EE9" w14:textId="77777777" w:rsidR="00A3409D" w:rsidRPr="00A3409D" w:rsidRDefault="00A3409D" w:rsidP="00A3409D"/>
    <w:p w14:paraId="3795AEA8" w14:textId="6A7DFB36" w:rsidR="00F20647" w:rsidRPr="007B216F" w:rsidRDefault="00F20647" w:rsidP="00F20647">
      <w:pPr>
        <w:rPr>
          <w:b/>
        </w:rPr>
      </w:pPr>
      <w:r>
        <w:rPr>
          <w:b/>
          <w:highlight w:val="green"/>
        </w:rPr>
        <w:t>Wednesday, July 10,</w:t>
      </w:r>
      <w:r w:rsidRPr="00653079">
        <w:rPr>
          <w:b/>
          <w:highlight w:val="green"/>
        </w:rPr>
        <w:t xml:space="preserve"> 2024</w:t>
      </w:r>
    </w:p>
    <w:p w14:paraId="045A2FFD" w14:textId="77777777" w:rsidR="00F20647" w:rsidRPr="00F5416E" w:rsidRDefault="00F20647" w:rsidP="00F20647">
      <w:pPr>
        <w:rPr>
          <w:b/>
          <w:sz w:val="18"/>
          <w:szCs w:val="18"/>
        </w:rPr>
      </w:pPr>
      <w:r w:rsidRPr="007B216F">
        <w:rPr>
          <w:b/>
          <w:sz w:val="18"/>
          <w:szCs w:val="18"/>
        </w:rPr>
        <w:t>To Do:</w:t>
      </w:r>
    </w:p>
    <w:p w14:paraId="0DB0D5C6" w14:textId="3C00B6C6" w:rsidR="00F20647" w:rsidRPr="00F20647" w:rsidRDefault="00F20647" w:rsidP="00C803F9">
      <w:pPr>
        <w:numPr>
          <w:ilvl w:val="0"/>
          <w:numId w:val="44"/>
        </w:numPr>
        <w:spacing w:before="100" w:beforeAutospacing="1" w:after="100" w:afterAutospacing="1"/>
      </w:pPr>
      <w:r w:rsidRPr="00820658">
        <w:t>mock sample without RNA add glycerol and glycolate and run on gel</w:t>
      </w:r>
      <w:r>
        <w:t xml:space="preserve"> (not happening today just need to remember it)</w:t>
      </w:r>
    </w:p>
    <w:p w14:paraId="30B28EE2" w14:textId="247B5A70" w:rsidR="00F20647" w:rsidRDefault="00F20647" w:rsidP="00C803F9">
      <w:pPr>
        <w:numPr>
          <w:ilvl w:val="0"/>
          <w:numId w:val="44"/>
        </w:numPr>
        <w:spacing w:before="100" w:beforeAutospacing="1" w:after="100" w:afterAutospacing="1"/>
        <w:rPr>
          <w:strike/>
        </w:rPr>
      </w:pPr>
      <w:proofErr w:type="spellStart"/>
      <w:r w:rsidRPr="00F20647">
        <w:rPr>
          <w:strike/>
        </w:rPr>
        <w:t>pcr</w:t>
      </w:r>
      <w:proofErr w:type="spellEnd"/>
      <w:r w:rsidRPr="00F20647">
        <w:rPr>
          <w:strike/>
        </w:rPr>
        <w:t xml:space="preserve"> of gel digest</w:t>
      </w:r>
    </w:p>
    <w:p w14:paraId="35C401A8" w14:textId="1292F2E5" w:rsidR="00F20647" w:rsidRDefault="00F20647" w:rsidP="00C803F9">
      <w:pPr>
        <w:numPr>
          <w:ilvl w:val="0"/>
          <w:numId w:val="44"/>
        </w:numPr>
        <w:spacing w:before="100" w:beforeAutospacing="1" w:after="100" w:afterAutospacing="1"/>
        <w:rPr>
          <w:strike/>
        </w:rPr>
      </w:pPr>
      <w:r>
        <w:rPr>
          <w:strike/>
        </w:rPr>
        <w:t xml:space="preserve">run agarose gel of new </w:t>
      </w:r>
      <w:proofErr w:type="spellStart"/>
      <w:r>
        <w:rPr>
          <w:strike/>
        </w:rPr>
        <w:t>pcr</w:t>
      </w:r>
      <w:proofErr w:type="spellEnd"/>
    </w:p>
    <w:p w14:paraId="342846AF" w14:textId="220CC0EC" w:rsidR="00F20647" w:rsidRDefault="00F20647" w:rsidP="00C803F9">
      <w:pPr>
        <w:numPr>
          <w:ilvl w:val="0"/>
          <w:numId w:val="44"/>
        </w:numPr>
        <w:spacing w:before="100" w:beforeAutospacing="1" w:after="100" w:afterAutospacing="1"/>
        <w:rPr>
          <w:strike/>
        </w:rPr>
      </w:pPr>
      <w:r>
        <w:rPr>
          <w:strike/>
        </w:rPr>
        <w:t xml:space="preserve">Get samples ready for </w:t>
      </w:r>
      <w:proofErr w:type="spellStart"/>
      <w:r>
        <w:rPr>
          <w:strike/>
        </w:rPr>
        <w:t>plasmidsaurus</w:t>
      </w:r>
      <w:proofErr w:type="spellEnd"/>
    </w:p>
    <w:p w14:paraId="1CB7B4D8" w14:textId="46BBE297" w:rsidR="003370D8" w:rsidRPr="003370D8" w:rsidRDefault="003370D8" w:rsidP="003370D8">
      <w:pPr>
        <w:spacing w:before="100" w:beforeAutospacing="1" w:after="100" w:afterAutospacing="1"/>
      </w:pPr>
      <w:r w:rsidRPr="003370D8">
        <w:t xml:space="preserve">PCR set </w:t>
      </w:r>
      <w:proofErr w:type="spellStart"/>
      <w:r w:rsidRPr="003370D8">
        <w:t>uo</w:t>
      </w:r>
      <w:proofErr w:type="spellEnd"/>
      <w:r w:rsidRPr="003370D8">
        <w:t xml:space="preserve"> for the gel digest</w:t>
      </w:r>
    </w:p>
    <w:tbl>
      <w:tblPr>
        <w:tblW w:w="4900" w:type="dxa"/>
        <w:tblLook w:val="04A0" w:firstRow="1" w:lastRow="0" w:firstColumn="1" w:lastColumn="0" w:noHBand="0" w:noVBand="1"/>
      </w:tblPr>
      <w:tblGrid>
        <w:gridCol w:w="2040"/>
        <w:gridCol w:w="1440"/>
        <w:gridCol w:w="1420"/>
      </w:tblGrid>
      <w:tr w:rsidR="00CB6459" w:rsidRPr="00CB6459" w14:paraId="705E2811" w14:textId="77777777" w:rsidTr="00CB6459">
        <w:trPr>
          <w:trHeight w:val="300"/>
        </w:trPr>
        <w:tc>
          <w:tcPr>
            <w:tcW w:w="2040" w:type="dxa"/>
            <w:tcBorders>
              <w:top w:val="nil"/>
              <w:left w:val="nil"/>
              <w:bottom w:val="nil"/>
              <w:right w:val="nil"/>
            </w:tcBorders>
            <w:shd w:val="clear" w:color="auto" w:fill="auto"/>
            <w:noWrap/>
            <w:vAlign w:val="bottom"/>
            <w:hideMark/>
          </w:tcPr>
          <w:p w14:paraId="686E1E18" w14:textId="77777777" w:rsidR="00CB6459" w:rsidRPr="00CB6459" w:rsidRDefault="00CB6459" w:rsidP="00CB6459">
            <w:pPr>
              <w:rPr>
                <w:rFonts w:ascii="Aptos Narrow" w:hAnsi="Aptos Narrow"/>
                <w:color w:val="000000"/>
              </w:rPr>
            </w:pPr>
            <w:r w:rsidRPr="00CB6459">
              <w:rPr>
                <w:rFonts w:ascii="Aptos Narrow" w:hAnsi="Aptos Narrow"/>
                <w:color w:val="000000"/>
              </w:rPr>
              <w:t>control</w:t>
            </w:r>
          </w:p>
        </w:tc>
        <w:tc>
          <w:tcPr>
            <w:tcW w:w="1440" w:type="dxa"/>
            <w:tcBorders>
              <w:top w:val="nil"/>
              <w:left w:val="nil"/>
              <w:bottom w:val="nil"/>
              <w:right w:val="nil"/>
            </w:tcBorders>
            <w:shd w:val="clear" w:color="auto" w:fill="auto"/>
            <w:noWrap/>
            <w:vAlign w:val="bottom"/>
            <w:hideMark/>
          </w:tcPr>
          <w:p w14:paraId="63857148" w14:textId="77777777" w:rsidR="00CB6459" w:rsidRPr="00CB6459" w:rsidRDefault="00CB6459" w:rsidP="00CB6459">
            <w:pPr>
              <w:rPr>
                <w:rFonts w:ascii="Aptos Narrow" w:hAnsi="Aptos Narrow"/>
                <w:color w:val="000000"/>
              </w:rPr>
            </w:pPr>
            <w:r w:rsidRPr="00CB6459">
              <w:rPr>
                <w:rFonts w:ascii="Aptos Narrow" w:hAnsi="Aptos Narrow"/>
                <w:color w:val="000000"/>
              </w:rPr>
              <w:t xml:space="preserve">reactions </w:t>
            </w:r>
          </w:p>
        </w:tc>
        <w:tc>
          <w:tcPr>
            <w:tcW w:w="1420" w:type="dxa"/>
            <w:tcBorders>
              <w:top w:val="nil"/>
              <w:left w:val="nil"/>
              <w:bottom w:val="nil"/>
              <w:right w:val="nil"/>
            </w:tcBorders>
            <w:shd w:val="clear" w:color="auto" w:fill="auto"/>
            <w:noWrap/>
            <w:vAlign w:val="bottom"/>
            <w:hideMark/>
          </w:tcPr>
          <w:p w14:paraId="1157CCF2" w14:textId="77777777" w:rsidR="00CB6459" w:rsidRPr="00CB6459" w:rsidRDefault="00CB6459" w:rsidP="00CB6459">
            <w:pPr>
              <w:jc w:val="right"/>
              <w:rPr>
                <w:rFonts w:ascii="Aptos Narrow" w:hAnsi="Aptos Narrow"/>
                <w:color w:val="000000"/>
              </w:rPr>
            </w:pPr>
            <w:r w:rsidRPr="00CB6459">
              <w:rPr>
                <w:rFonts w:ascii="Aptos Narrow" w:hAnsi="Aptos Narrow"/>
                <w:color w:val="000000"/>
              </w:rPr>
              <w:t>4</w:t>
            </w:r>
          </w:p>
        </w:tc>
      </w:tr>
      <w:tr w:rsidR="00CB6459" w:rsidRPr="00CB6459" w14:paraId="5AD7912E" w14:textId="77777777" w:rsidTr="00CB6459">
        <w:trPr>
          <w:trHeight w:val="1360"/>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4114E" w14:textId="77777777" w:rsidR="00CB6459" w:rsidRPr="00CB6459" w:rsidRDefault="00CB6459" w:rsidP="00CB6459">
            <w:pPr>
              <w:rPr>
                <w:rFonts w:ascii="Arial" w:hAnsi="Arial" w:cs="Arial"/>
                <w:color w:val="000000"/>
              </w:rPr>
            </w:pPr>
            <w:r w:rsidRPr="00CB6459">
              <w:rPr>
                <w:rFonts w:ascii="Arial" w:hAnsi="Arial" w:cs="Arial"/>
                <w:color w:val="000000"/>
              </w:rPr>
              <w:t>Reagent</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14:paraId="5388C436" w14:textId="77777777" w:rsidR="00CB6459" w:rsidRPr="00CB6459" w:rsidRDefault="00CB6459" w:rsidP="00CB6459">
            <w:pPr>
              <w:rPr>
                <w:rFonts w:ascii="Arial" w:hAnsi="Arial" w:cs="Arial"/>
                <w:color w:val="000000"/>
              </w:rPr>
            </w:pPr>
            <w:r w:rsidRPr="00CB6459">
              <w:rPr>
                <w:rFonts w:ascii="Arial" w:hAnsi="Arial" w:cs="Arial"/>
                <w:color w:val="000000"/>
              </w:rPr>
              <w:t xml:space="preserve">Unlabeled control probe </w:t>
            </w:r>
            <w:proofErr w:type="spellStart"/>
            <w:r w:rsidRPr="00CB6459">
              <w:rPr>
                <w:rFonts w:ascii="Arial" w:hAnsi="Arial" w:cs="Arial"/>
                <w:color w:val="000000"/>
              </w:rPr>
              <w:t>rxn</w:t>
            </w:r>
            <w:proofErr w:type="spellEnd"/>
            <w:r w:rsidRPr="00CB6459">
              <w:rPr>
                <w:rFonts w:ascii="Arial" w:hAnsi="Arial" w:cs="Arial"/>
                <w:color w:val="000000"/>
              </w:rPr>
              <w:t xml:space="preserve"> (</w:t>
            </w:r>
            <w:proofErr w:type="spellStart"/>
            <w:r w:rsidRPr="00CB6459">
              <w:rPr>
                <w:rFonts w:ascii="Arial" w:hAnsi="Arial" w:cs="Arial"/>
                <w:color w:val="000000"/>
              </w:rPr>
              <w:t>uL</w:t>
            </w:r>
            <w:proofErr w:type="spellEnd"/>
            <w:r w:rsidRPr="00CB6459">
              <w:rPr>
                <w:rFonts w:ascii="Arial" w:hAnsi="Arial" w:cs="Arial"/>
                <w:color w:val="000000"/>
              </w:rPr>
              <w:t>)</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40DC3484" w14:textId="77777777" w:rsidR="00CB6459" w:rsidRPr="00CB6459" w:rsidRDefault="00CB6459" w:rsidP="00CB6459">
            <w:pPr>
              <w:rPr>
                <w:rFonts w:ascii="Arial" w:hAnsi="Arial" w:cs="Arial"/>
                <w:color w:val="000000"/>
              </w:rPr>
            </w:pPr>
            <w:r w:rsidRPr="00CB6459">
              <w:rPr>
                <w:rFonts w:ascii="Arial" w:hAnsi="Arial" w:cs="Arial"/>
                <w:color w:val="000000"/>
              </w:rPr>
              <w:t>Master Mix</w:t>
            </w:r>
          </w:p>
        </w:tc>
      </w:tr>
      <w:tr w:rsidR="00CB6459" w:rsidRPr="00CB6459" w14:paraId="177D1685" w14:textId="77777777" w:rsidTr="00CB6459">
        <w:trPr>
          <w:trHeight w:val="136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1AE97AC3" w14:textId="77777777" w:rsidR="00CB6459" w:rsidRPr="00CB6459" w:rsidRDefault="00CB6459" w:rsidP="00CB6459">
            <w:pPr>
              <w:rPr>
                <w:rFonts w:ascii="Arial" w:hAnsi="Arial" w:cs="Arial"/>
                <w:color w:val="000000"/>
              </w:rPr>
            </w:pPr>
            <w:r w:rsidRPr="00CB6459">
              <w:rPr>
                <w:rFonts w:ascii="Arial" w:hAnsi="Arial" w:cs="Arial"/>
                <w:color w:val="000000"/>
              </w:rPr>
              <w:lastRenderedPageBreak/>
              <w:t xml:space="preserve">5x </w:t>
            </w:r>
            <w:proofErr w:type="spellStart"/>
            <w:r w:rsidRPr="00CB6459">
              <w:rPr>
                <w:rFonts w:ascii="Arial" w:hAnsi="Arial" w:cs="Arial"/>
                <w:color w:val="000000"/>
              </w:rPr>
              <w:t>OneTaq</w:t>
            </w:r>
            <w:proofErr w:type="spellEnd"/>
            <w:r w:rsidRPr="00CB6459">
              <w:rPr>
                <w:rFonts w:ascii="Arial" w:hAnsi="Arial" w:cs="Arial"/>
                <w:color w:val="000000"/>
              </w:rPr>
              <w:t xml:space="preserve"> Quick Load Reaction Mix</w:t>
            </w:r>
          </w:p>
        </w:tc>
        <w:tc>
          <w:tcPr>
            <w:tcW w:w="1440" w:type="dxa"/>
            <w:tcBorders>
              <w:top w:val="nil"/>
              <w:left w:val="nil"/>
              <w:bottom w:val="single" w:sz="4" w:space="0" w:color="auto"/>
              <w:right w:val="single" w:sz="4" w:space="0" w:color="auto"/>
            </w:tcBorders>
            <w:shd w:val="clear" w:color="auto" w:fill="auto"/>
            <w:vAlign w:val="center"/>
            <w:hideMark/>
          </w:tcPr>
          <w:p w14:paraId="0A1757A5" w14:textId="77777777" w:rsidR="00CB6459" w:rsidRPr="00CB6459" w:rsidRDefault="00CB6459" w:rsidP="00CB6459">
            <w:pPr>
              <w:jc w:val="right"/>
              <w:rPr>
                <w:rFonts w:ascii="Arial" w:hAnsi="Arial" w:cs="Arial"/>
                <w:color w:val="000000"/>
              </w:rPr>
            </w:pPr>
            <w:r w:rsidRPr="00CB6459">
              <w:rPr>
                <w:rFonts w:ascii="Arial" w:hAnsi="Arial" w:cs="Arial"/>
                <w:color w:val="000000"/>
              </w:rPr>
              <w:t>10</w:t>
            </w:r>
          </w:p>
        </w:tc>
        <w:tc>
          <w:tcPr>
            <w:tcW w:w="1420" w:type="dxa"/>
            <w:tcBorders>
              <w:top w:val="nil"/>
              <w:left w:val="nil"/>
              <w:bottom w:val="single" w:sz="4" w:space="0" w:color="auto"/>
              <w:right w:val="single" w:sz="4" w:space="0" w:color="auto"/>
            </w:tcBorders>
            <w:shd w:val="clear" w:color="auto" w:fill="auto"/>
            <w:noWrap/>
            <w:vAlign w:val="bottom"/>
            <w:hideMark/>
          </w:tcPr>
          <w:p w14:paraId="3C8A0F63" w14:textId="77777777" w:rsidR="00CB6459" w:rsidRPr="00CB6459" w:rsidRDefault="00CB6459" w:rsidP="00CB6459">
            <w:pPr>
              <w:jc w:val="right"/>
              <w:rPr>
                <w:rFonts w:ascii="Arial" w:hAnsi="Arial" w:cs="Arial"/>
                <w:color w:val="000000"/>
              </w:rPr>
            </w:pPr>
            <w:r w:rsidRPr="00CB6459">
              <w:rPr>
                <w:rFonts w:ascii="Arial" w:hAnsi="Arial" w:cs="Arial"/>
                <w:color w:val="000000"/>
              </w:rPr>
              <w:t>40</w:t>
            </w:r>
          </w:p>
        </w:tc>
      </w:tr>
      <w:tr w:rsidR="00CB6459" w:rsidRPr="00CB6459" w14:paraId="7834A25D" w14:textId="77777777" w:rsidTr="00CB6459">
        <w:trPr>
          <w:trHeight w:val="34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34D59FB8" w14:textId="77777777" w:rsidR="00CB6459" w:rsidRPr="00CB6459" w:rsidRDefault="00CB6459" w:rsidP="00CB6459">
            <w:pPr>
              <w:rPr>
                <w:rFonts w:ascii="Arial" w:hAnsi="Arial" w:cs="Arial"/>
                <w:color w:val="000000"/>
              </w:rPr>
            </w:pPr>
            <w:r w:rsidRPr="00CB6459">
              <w:rPr>
                <w:rFonts w:ascii="Arial" w:hAnsi="Arial" w:cs="Arial"/>
                <w:color w:val="000000"/>
              </w:rPr>
              <w:t>dNTP stock</w:t>
            </w:r>
          </w:p>
        </w:tc>
        <w:tc>
          <w:tcPr>
            <w:tcW w:w="1440" w:type="dxa"/>
            <w:tcBorders>
              <w:top w:val="nil"/>
              <w:left w:val="nil"/>
              <w:bottom w:val="single" w:sz="4" w:space="0" w:color="auto"/>
              <w:right w:val="single" w:sz="4" w:space="0" w:color="auto"/>
            </w:tcBorders>
            <w:shd w:val="clear" w:color="auto" w:fill="auto"/>
            <w:vAlign w:val="center"/>
            <w:hideMark/>
          </w:tcPr>
          <w:p w14:paraId="025D208D" w14:textId="77777777" w:rsidR="00CB6459" w:rsidRPr="00CB6459" w:rsidRDefault="00CB6459" w:rsidP="00CB6459">
            <w:pPr>
              <w:jc w:val="right"/>
              <w:rPr>
                <w:rFonts w:ascii="Arial" w:hAnsi="Arial" w:cs="Arial"/>
                <w:color w:val="000000"/>
              </w:rPr>
            </w:pPr>
            <w:r w:rsidRPr="00CB6459">
              <w:rPr>
                <w:rFonts w:ascii="Arial" w:hAnsi="Arial" w:cs="Arial"/>
                <w:color w:val="000000"/>
              </w:rPr>
              <w:t>4</w:t>
            </w:r>
          </w:p>
        </w:tc>
        <w:tc>
          <w:tcPr>
            <w:tcW w:w="1420" w:type="dxa"/>
            <w:tcBorders>
              <w:top w:val="nil"/>
              <w:left w:val="nil"/>
              <w:bottom w:val="single" w:sz="4" w:space="0" w:color="auto"/>
              <w:right w:val="single" w:sz="4" w:space="0" w:color="auto"/>
            </w:tcBorders>
            <w:shd w:val="clear" w:color="auto" w:fill="auto"/>
            <w:noWrap/>
            <w:vAlign w:val="bottom"/>
            <w:hideMark/>
          </w:tcPr>
          <w:p w14:paraId="49B6785F" w14:textId="77777777" w:rsidR="00CB6459" w:rsidRPr="00CB6459" w:rsidRDefault="00CB6459" w:rsidP="00CB6459">
            <w:pPr>
              <w:jc w:val="right"/>
              <w:rPr>
                <w:rFonts w:ascii="Arial" w:hAnsi="Arial" w:cs="Arial"/>
                <w:color w:val="000000"/>
              </w:rPr>
            </w:pPr>
            <w:r w:rsidRPr="00CB6459">
              <w:rPr>
                <w:rFonts w:ascii="Arial" w:hAnsi="Arial" w:cs="Arial"/>
                <w:color w:val="000000"/>
              </w:rPr>
              <w:t>16</w:t>
            </w:r>
          </w:p>
        </w:tc>
      </w:tr>
      <w:tr w:rsidR="00CB6459" w:rsidRPr="00CB6459" w14:paraId="1C00D947" w14:textId="77777777" w:rsidTr="00CB6459">
        <w:trPr>
          <w:trHeight w:val="34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1645B011" w14:textId="77777777" w:rsidR="00CB6459" w:rsidRPr="00CB6459" w:rsidRDefault="00CB6459" w:rsidP="00CB6459">
            <w:pPr>
              <w:rPr>
                <w:rFonts w:ascii="Arial" w:hAnsi="Arial" w:cs="Arial"/>
                <w:color w:val="000000"/>
              </w:rPr>
            </w:pPr>
            <w:r w:rsidRPr="00CB6459">
              <w:rPr>
                <w:rFonts w:ascii="Arial" w:hAnsi="Arial" w:cs="Arial"/>
                <w:color w:val="000000"/>
              </w:rPr>
              <w:t>KROL 705</w:t>
            </w:r>
          </w:p>
        </w:tc>
        <w:tc>
          <w:tcPr>
            <w:tcW w:w="1440" w:type="dxa"/>
            <w:tcBorders>
              <w:top w:val="nil"/>
              <w:left w:val="nil"/>
              <w:bottom w:val="single" w:sz="4" w:space="0" w:color="auto"/>
              <w:right w:val="single" w:sz="4" w:space="0" w:color="auto"/>
            </w:tcBorders>
            <w:shd w:val="clear" w:color="auto" w:fill="auto"/>
            <w:vAlign w:val="center"/>
            <w:hideMark/>
          </w:tcPr>
          <w:p w14:paraId="0A802D68" w14:textId="77777777" w:rsidR="00CB6459" w:rsidRPr="00CB6459" w:rsidRDefault="00CB6459" w:rsidP="00CB6459">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725AAF38" w14:textId="77777777" w:rsidR="00CB6459" w:rsidRPr="00CB6459" w:rsidRDefault="00CB6459" w:rsidP="00CB6459">
            <w:pPr>
              <w:jc w:val="right"/>
              <w:rPr>
                <w:rFonts w:ascii="Arial" w:hAnsi="Arial" w:cs="Arial"/>
                <w:color w:val="000000"/>
              </w:rPr>
            </w:pPr>
            <w:r w:rsidRPr="00CB6459">
              <w:rPr>
                <w:rFonts w:ascii="Arial" w:hAnsi="Arial" w:cs="Arial"/>
                <w:color w:val="000000"/>
              </w:rPr>
              <w:t>6</w:t>
            </w:r>
          </w:p>
        </w:tc>
      </w:tr>
      <w:tr w:rsidR="00CB6459" w:rsidRPr="00CB6459" w14:paraId="45B02B33" w14:textId="77777777" w:rsidTr="00CB6459">
        <w:trPr>
          <w:trHeight w:val="34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679C3BDA" w14:textId="77777777" w:rsidR="00CB6459" w:rsidRPr="00CB6459" w:rsidRDefault="00CB6459" w:rsidP="00CB6459">
            <w:pPr>
              <w:rPr>
                <w:rFonts w:ascii="Arial" w:hAnsi="Arial" w:cs="Arial"/>
                <w:color w:val="000000"/>
              </w:rPr>
            </w:pPr>
            <w:r w:rsidRPr="00CB6459">
              <w:rPr>
                <w:rFonts w:ascii="Arial" w:hAnsi="Arial" w:cs="Arial"/>
                <w:color w:val="000000"/>
              </w:rPr>
              <w:t>KROL 706</w:t>
            </w:r>
          </w:p>
        </w:tc>
        <w:tc>
          <w:tcPr>
            <w:tcW w:w="1440" w:type="dxa"/>
            <w:tcBorders>
              <w:top w:val="nil"/>
              <w:left w:val="nil"/>
              <w:bottom w:val="single" w:sz="4" w:space="0" w:color="auto"/>
              <w:right w:val="single" w:sz="4" w:space="0" w:color="auto"/>
            </w:tcBorders>
            <w:shd w:val="clear" w:color="auto" w:fill="auto"/>
            <w:vAlign w:val="center"/>
            <w:hideMark/>
          </w:tcPr>
          <w:p w14:paraId="6FB109D6" w14:textId="77777777" w:rsidR="00CB6459" w:rsidRPr="00CB6459" w:rsidRDefault="00CB6459" w:rsidP="00CB6459">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75D3494E" w14:textId="77777777" w:rsidR="00CB6459" w:rsidRPr="00CB6459" w:rsidRDefault="00CB6459" w:rsidP="00CB6459">
            <w:pPr>
              <w:jc w:val="right"/>
              <w:rPr>
                <w:rFonts w:ascii="Arial" w:hAnsi="Arial" w:cs="Arial"/>
                <w:color w:val="000000"/>
              </w:rPr>
            </w:pPr>
            <w:r w:rsidRPr="00CB6459">
              <w:rPr>
                <w:rFonts w:ascii="Arial" w:hAnsi="Arial" w:cs="Arial"/>
                <w:color w:val="000000"/>
              </w:rPr>
              <w:t>6</w:t>
            </w:r>
          </w:p>
        </w:tc>
      </w:tr>
      <w:tr w:rsidR="00CB6459" w:rsidRPr="00CB6459" w14:paraId="4192C1A5" w14:textId="77777777" w:rsidTr="00CB6459">
        <w:trPr>
          <w:trHeight w:val="68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127612BB" w14:textId="77777777" w:rsidR="00CB6459" w:rsidRPr="00CB6459" w:rsidRDefault="00CB6459" w:rsidP="00CB6459">
            <w:pPr>
              <w:rPr>
                <w:rFonts w:ascii="Arial" w:hAnsi="Arial" w:cs="Arial"/>
                <w:color w:val="000000"/>
              </w:rPr>
            </w:pPr>
            <w:proofErr w:type="spellStart"/>
            <w:r w:rsidRPr="00CB6459">
              <w:rPr>
                <w:rFonts w:ascii="Arial" w:hAnsi="Arial" w:cs="Arial"/>
                <w:color w:val="000000"/>
              </w:rPr>
              <w:t>Onetaq</w:t>
            </w:r>
            <w:proofErr w:type="spellEnd"/>
            <w:r w:rsidRPr="00CB6459">
              <w:rPr>
                <w:rFonts w:ascii="Arial" w:hAnsi="Arial" w:cs="Arial"/>
                <w:color w:val="000000"/>
              </w:rPr>
              <w:t xml:space="preserve"> polymerase</w:t>
            </w:r>
          </w:p>
        </w:tc>
        <w:tc>
          <w:tcPr>
            <w:tcW w:w="1440" w:type="dxa"/>
            <w:tcBorders>
              <w:top w:val="nil"/>
              <w:left w:val="nil"/>
              <w:bottom w:val="single" w:sz="4" w:space="0" w:color="auto"/>
              <w:right w:val="single" w:sz="4" w:space="0" w:color="auto"/>
            </w:tcBorders>
            <w:shd w:val="clear" w:color="auto" w:fill="auto"/>
            <w:vAlign w:val="center"/>
            <w:hideMark/>
          </w:tcPr>
          <w:p w14:paraId="56B9432F" w14:textId="77777777" w:rsidR="00CB6459" w:rsidRPr="00CB6459" w:rsidRDefault="00CB6459" w:rsidP="00CB6459">
            <w:pPr>
              <w:jc w:val="right"/>
              <w:rPr>
                <w:rFonts w:ascii="Arial" w:hAnsi="Arial" w:cs="Arial"/>
                <w:color w:val="000000"/>
              </w:rPr>
            </w:pPr>
            <w:r w:rsidRPr="00CB6459">
              <w:rPr>
                <w:rFonts w:ascii="Arial" w:hAnsi="Arial" w:cs="Arial"/>
                <w:color w:val="000000"/>
              </w:rPr>
              <w:t>0.75</w:t>
            </w:r>
          </w:p>
        </w:tc>
        <w:tc>
          <w:tcPr>
            <w:tcW w:w="1420" w:type="dxa"/>
            <w:tcBorders>
              <w:top w:val="nil"/>
              <w:left w:val="nil"/>
              <w:bottom w:val="single" w:sz="4" w:space="0" w:color="auto"/>
              <w:right w:val="single" w:sz="4" w:space="0" w:color="auto"/>
            </w:tcBorders>
            <w:shd w:val="clear" w:color="auto" w:fill="auto"/>
            <w:noWrap/>
            <w:vAlign w:val="bottom"/>
            <w:hideMark/>
          </w:tcPr>
          <w:p w14:paraId="1C534535" w14:textId="77777777" w:rsidR="00CB6459" w:rsidRPr="00CB6459" w:rsidRDefault="00CB6459" w:rsidP="00CB6459">
            <w:pPr>
              <w:jc w:val="right"/>
              <w:rPr>
                <w:rFonts w:ascii="Arial" w:hAnsi="Arial" w:cs="Arial"/>
                <w:color w:val="000000"/>
              </w:rPr>
            </w:pPr>
            <w:r w:rsidRPr="00CB6459">
              <w:rPr>
                <w:rFonts w:ascii="Arial" w:hAnsi="Arial" w:cs="Arial"/>
                <w:color w:val="000000"/>
              </w:rPr>
              <w:t>3</w:t>
            </w:r>
          </w:p>
        </w:tc>
      </w:tr>
      <w:tr w:rsidR="00CB6459" w:rsidRPr="00CB6459" w14:paraId="6AFEAD09" w14:textId="77777777" w:rsidTr="00CB6459">
        <w:trPr>
          <w:trHeight w:val="102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361BA40B" w14:textId="77777777" w:rsidR="00CB6459" w:rsidRPr="00CB6459" w:rsidRDefault="00CB6459" w:rsidP="00CB6459">
            <w:pPr>
              <w:rPr>
                <w:rFonts w:ascii="Arial" w:hAnsi="Arial" w:cs="Arial"/>
                <w:color w:val="000000"/>
              </w:rPr>
            </w:pPr>
            <w:r w:rsidRPr="00CB6459">
              <w:rPr>
                <w:rFonts w:ascii="Arial" w:hAnsi="Arial" w:cs="Arial"/>
                <w:color w:val="000000"/>
              </w:rPr>
              <w:t>Template DNA (1:100 dilution)</w:t>
            </w:r>
          </w:p>
        </w:tc>
        <w:tc>
          <w:tcPr>
            <w:tcW w:w="1440" w:type="dxa"/>
            <w:tcBorders>
              <w:top w:val="nil"/>
              <w:left w:val="nil"/>
              <w:bottom w:val="single" w:sz="4" w:space="0" w:color="auto"/>
              <w:right w:val="single" w:sz="4" w:space="0" w:color="auto"/>
            </w:tcBorders>
            <w:shd w:val="clear" w:color="auto" w:fill="auto"/>
            <w:vAlign w:val="center"/>
            <w:hideMark/>
          </w:tcPr>
          <w:p w14:paraId="5D711050" w14:textId="77777777" w:rsidR="00CB6459" w:rsidRPr="00CB6459" w:rsidRDefault="00CB6459" w:rsidP="00CB6459">
            <w:pPr>
              <w:jc w:val="right"/>
              <w:rPr>
                <w:rFonts w:ascii="Arial" w:hAnsi="Arial" w:cs="Arial"/>
                <w:color w:val="000000"/>
              </w:rPr>
            </w:pPr>
            <w:r w:rsidRPr="00CB6459">
              <w:rPr>
                <w:rFonts w:ascii="Arial" w:hAnsi="Arial" w:cs="Arial"/>
                <w:color w:val="000000"/>
              </w:rPr>
              <w:t>3</w:t>
            </w:r>
          </w:p>
        </w:tc>
        <w:tc>
          <w:tcPr>
            <w:tcW w:w="1420" w:type="dxa"/>
            <w:tcBorders>
              <w:top w:val="nil"/>
              <w:left w:val="nil"/>
              <w:bottom w:val="single" w:sz="4" w:space="0" w:color="auto"/>
              <w:right w:val="single" w:sz="4" w:space="0" w:color="auto"/>
            </w:tcBorders>
            <w:shd w:val="clear" w:color="auto" w:fill="auto"/>
            <w:noWrap/>
            <w:vAlign w:val="bottom"/>
            <w:hideMark/>
          </w:tcPr>
          <w:p w14:paraId="558BB07E" w14:textId="77777777" w:rsidR="00CB6459" w:rsidRPr="00CB6459" w:rsidRDefault="00CB6459" w:rsidP="00CB6459">
            <w:pPr>
              <w:jc w:val="right"/>
              <w:rPr>
                <w:rFonts w:ascii="Arial" w:hAnsi="Arial" w:cs="Arial"/>
                <w:color w:val="000000"/>
              </w:rPr>
            </w:pPr>
            <w:r w:rsidRPr="00CB6459">
              <w:rPr>
                <w:rFonts w:ascii="Arial" w:hAnsi="Arial" w:cs="Arial"/>
                <w:color w:val="000000"/>
              </w:rPr>
              <w:t>12</w:t>
            </w:r>
          </w:p>
        </w:tc>
      </w:tr>
      <w:tr w:rsidR="00CB6459" w:rsidRPr="00CB6459" w14:paraId="57A0FAC6" w14:textId="77777777" w:rsidTr="00CB6459">
        <w:trPr>
          <w:trHeight w:val="34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47411540" w14:textId="77777777" w:rsidR="00CB6459" w:rsidRPr="00CB6459" w:rsidRDefault="00CB6459" w:rsidP="00CB6459">
            <w:pPr>
              <w:rPr>
                <w:rFonts w:ascii="Arial" w:hAnsi="Arial" w:cs="Arial"/>
                <w:color w:val="000000"/>
              </w:rPr>
            </w:pPr>
            <w:r w:rsidRPr="00CB6459">
              <w:rPr>
                <w:rFonts w:ascii="Arial" w:hAnsi="Arial" w:cs="Arial"/>
                <w:color w:val="000000"/>
              </w:rPr>
              <w:t>dH2O</w:t>
            </w:r>
          </w:p>
        </w:tc>
        <w:tc>
          <w:tcPr>
            <w:tcW w:w="1440" w:type="dxa"/>
            <w:tcBorders>
              <w:top w:val="nil"/>
              <w:left w:val="nil"/>
              <w:bottom w:val="single" w:sz="4" w:space="0" w:color="auto"/>
              <w:right w:val="single" w:sz="4" w:space="0" w:color="auto"/>
            </w:tcBorders>
            <w:shd w:val="clear" w:color="auto" w:fill="auto"/>
            <w:vAlign w:val="center"/>
            <w:hideMark/>
          </w:tcPr>
          <w:p w14:paraId="26D91025" w14:textId="77777777" w:rsidR="00CB6459" w:rsidRPr="00CB6459" w:rsidRDefault="00CB6459" w:rsidP="00CB6459">
            <w:pPr>
              <w:jc w:val="right"/>
              <w:rPr>
                <w:rFonts w:ascii="Arial" w:hAnsi="Arial" w:cs="Arial"/>
                <w:color w:val="000000"/>
              </w:rPr>
            </w:pPr>
            <w:r w:rsidRPr="00CB6459">
              <w:rPr>
                <w:rFonts w:ascii="Arial" w:hAnsi="Arial" w:cs="Arial"/>
                <w:color w:val="000000"/>
              </w:rPr>
              <w:t>29.25</w:t>
            </w:r>
          </w:p>
        </w:tc>
        <w:tc>
          <w:tcPr>
            <w:tcW w:w="1420" w:type="dxa"/>
            <w:tcBorders>
              <w:top w:val="nil"/>
              <w:left w:val="nil"/>
              <w:bottom w:val="single" w:sz="4" w:space="0" w:color="auto"/>
              <w:right w:val="single" w:sz="4" w:space="0" w:color="auto"/>
            </w:tcBorders>
            <w:shd w:val="clear" w:color="auto" w:fill="auto"/>
            <w:noWrap/>
            <w:vAlign w:val="bottom"/>
            <w:hideMark/>
          </w:tcPr>
          <w:p w14:paraId="704D1163" w14:textId="77777777" w:rsidR="00CB6459" w:rsidRPr="00CB6459" w:rsidRDefault="00CB6459" w:rsidP="00CB6459">
            <w:pPr>
              <w:jc w:val="right"/>
              <w:rPr>
                <w:rFonts w:ascii="Arial" w:hAnsi="Arial" w:cs="Arial"/>
                <w:color w:val="000000"/>
              </w:rPr>
            </w:pPr>
            <w:r w:rsidRPr="00CB6459">
              <w:rPr>
                <w:rFonts w:ascii="Arial" w:hAnsi="Arial" w:cs="Arial"/>
                <w:color w:val="000000"/>
              </w:rPr>
              <w:t>117</w:t>
            </w:r>
          </w:p>
        </w:tc>
      </w:tr>
      <w:tr w:rsidR="00CB6459" w:rsidRPr="00CB6459" w14:paraId="12DC48C2" w14:textId="77777777" w:rsidTr="00CB6459">
        <w:trPr>
          <w:trHeight w:val="680"/>
        </w:trPr>
        <w:tc>
          <w:tcPr>
            <w:tcW w:w="2040" w:type="dxa"/>
            <w:tcBorders>
              <w:top w:val="nil"/>
              <w:left w:val="single" w:sz="4" w:space="0" w:color="auto"/>
              <w:bottom w:val="single" w:sz="4" w:space="0" w:color="auto"/>
              <w:right w:val="single" w:sz="4" w:space="0" w:color="auto"/>
            </w:tcBorders>
            <w:shd w:val="clear" w:color="auto" w:fill="auto"/>
            <w:vAlign w:val="center"/>
            <w:hideMark/>
          </w:tcPr>
          <w:p w14:paraId="55C168DA" w14:textId="77777777" w:rsidR="00CB6459" w:rsidRPr="00CB6459" w:rsidRDefault="00CB6459" w:rsidP="00CB6459">
            <w:pPr>
              <w:rPr>
                <w:rFonts w:ascii="Arial" w:hAnsi="Arial" w:cs="Arial"/>
                <w:color w:val="000000"/>
              </w:rPr>
            </w:pPr>
            <w:r w:rsidRPr="00CB6459">
              <w:rPr>
                <w:rFonts w:ascii="Arial" w:hAnsi="Arial" w:cs="Arial"/>
                <w:color w:val="000000"/>
              </w:rPr>
              <w:t xml:space="preserve">Total </w:t>
            </w:r>
            <w:proofErr w:type="spellStart"/>
            <w:r w:rsidRPr="00CB6459">
              <w:rPr>
                <w:rFonts w:ascii="Arial" w:hAnsi="Arial" w:cs="Arial"/>
                <w:color w:val="000000"/>
              </w:rPr>
              <w:t>rxn</w:t>
            </w:r>
            <w:proofErr w:type="spellEnd"/>
            <w:r w:rsidRPr="00CB6459">
              <w:rPr>
                <w:rFonts w:ascii="Arial" w:hAnsi="Arial" w:cs="Arial"/>
                <w:color w:val="000000"/>
              </w:rPr>
              <w:t xml:space="preserve"> volume</w:t>
            </w:r>
          </w:p>
        </w:tc>
        <w:tc>
          <w:tcPr>
            <w:tcW w:w="1440" w:type="dxa"/>
            <w:tcBorders>
              <w:top w:val="nil"/>
              <w:left w:val="nil"/>
              <w:bottom w:val="single" w:sz="4" w:space="0" w:color="auto"/>
              <w:right w:val="single" w:sz="4" w:space="0" w:color="auto"/>
            </w:tcBorders>
            <w:shd w:val="clear" w:color="auto" w:fill="auto"/>
            <w:vAlign w:val="center"/>
            <w:hideMark/>
          </w:tcPr>
          <w:p w14:paraId="77E054C0" w14:textId="77777777" w:rsidR="00CB6459" w:rsidRPr="00CB6459" w:rsidRDefault="00CB6459" w:rsidP="00CB6459">
            <w:pPr>
              <w:jc w:val="right"/>
              <w:rPr>
                <w:rFonts w:ascii="Arial" w:hAnsi="Arial" w:cs="Arial"/>
                <w:color w:val="000000"/>
              </w:rPr>
            </w:pPr>
            <w:r w:rsidRPr="00CB6459">
              <w:rPr>
                <w:rFonts w:ascii="Arial" w:hAnsi="Arial" w:cs="Arial"/>
                <w:color w:val="000000"/>
              </w:rPr>
              <w:t>50</w:t>
            </w:r>
          </w:p>
        </w:tc>
        <w:tc>
          <w:tcPr>
            <w:tcW w:w="1420" w:type="dxa"/>
            <w:tcBorders>
              <w:top w:val="nil"/>
              <w:left w:val="nil"/>
              <w:bottom w:val="single" w:sz="4" w:space="0" w:color="auto"/>
              <w:right w:val="single" w:sz="4" w:space="0" w:color="auto"/>
            </w:tcBorders>
            <w:shd w:val="clear" w:color="auto" w:fill="auto"/>
            <w:noWrap/>
            <w:vAlign w:val="bottom"/>
            <w:hideMark/>
          </w:tcPr>
          <w:p w14:paraId="7420369E" w14:textId="77777777" w:rsidR="00CB6459" w:rsidRPr="00CB6459" w:rsidRDefault="00CB6459" w:rsidP="00CB6459">
            <w:pPr>
              <w:jc w:val="right"/>
              <w:rPr>
                <w:rFonts w:ascii="Arial" w:hAnsi="Arial" w:cs="Arial"/>
                <w:color w:val="000000"/>
              </w:rPr>
            </w:pPr>
            <w:r w:rsidRPr="00CB6459">
              <w:rPr>
                <w:rFonts w:ascii="Arial" w:hAnsi="Arial" w:cs="Arial"/>
                <w:color w:val="000000"/>
              </w:rPr>
              <w:t>200</w:t>
            </w:r>
          </w:p>
        </w:tc>
      </w:tr>
    </w:tbl>
    <w:p w14:paraId="60510236" w14:textId="77777777" w:rsidR="00CB6459" w:rsidRDefault="00CB6459" w:rsidP="00CB6459">
      <w:pPr>
        <w:spacing w:before="100" w:beforeAutospacing="1" w:after="100" w:afterAutospacing="1"/>
        <w:rPr>
          <w:strike/>
        </w:rPr>
      </w:pPr>
    </w:p>
    <w:tbl>
      <w:tblPr>
        <w:tblW w:w="4500" w:type="dxa"/>
        <w:tblLook w:val="04A0" w:firstRow="1" w:lastRow="0" w:firstColumn="1" w:lastColumn="0" w:noHBand="0" w:noVBand="1"/>
      </w:tblPr>
      <w:tblGrid>
        <w:gridCol w:w="1540"/>
        <w:gridCol w:w="1540"/>
        <w:gridCol w:w="1420"/>
      </w:tblGrid>
      <w:tr w:rsidR="00CB6459" w:rsidRPr="00CB6459" w14:paraId="3FE00414" w14:textId="77777777" w:rsidTr="00CB6459">
        <w:trPr>
          <w:trHeight w:val="300"/>
        </w:trPr>
        <w:tc>
          <w:tcPr>
            <w:tcW w:w="1540" w:type="dxa"/>
            <w:tcBorders>
              <w:top w:val="nil"/>
              <w:left w:val="nil"/>
              <w:bottom w:val="nil"/>
              <w:right w:val="nil"/>
            </w:tcBorders>
            <w:shd w:val="clear" w:color="auto" w:fill="auto"/>
            <w:noWrap/>
            <w:vAlign w:val="bottom"/>
            <w:hideMark/>
          </w:tcPr>
          <w:p w14:paraId="40D23CA2" w14:textId="77777777" w:rsidR="00CB6459" w:rsidRPr="00CB6459" w:rsidRDefault="00CB6459" w:rsidP="00CB6459">
            <w:pPr>
              <w:rPr>
                <w:rFonts w:ascii="Aptos Narrow" w:hAnsi="Aptos Narrow"/>
                <w:color w:val="000000"/>
              </w:rPr>
            </w:pPr>
            <w:r w:rsidRPr="00CB6459">
              <w:rPr>
                <w:rFonts w:ascii="Aptos Narrow" w:hAnsi="Aptos Narrow"/>
                <w:color w:val="000000"/>
              </w:rPr>
              <w:t>WT</w:t>
            </w:r>
          </w:p>
        </w:tc>
        <w:tc>
          <w:tcPr>
            <w:tcW w:w="1540" w:type="dxa"/>
            <w:tcBorders>
              <w:top w:val="nil"/>
              <w:left w:val="nil"/>
              <w:bottom w:val="nil"/>
              <w:right w:val="nil"/>
            </w:tcBorders>
            <w:shd w:val="clear" w:color="auto" w:fill="auto"/>
            <w:noWrap/>
            <w:vAlign w:val="bottom"/>
            <w:hideMark/>
          </w:tcPr>
          <w:p w14:paraId="5C6CE39F" w14:textId="77777777" w:rsidR="00CB6459" w:rsidRPr="00CB6459" w:rsidRDefault="00CB6459" w:rsidP="00CB6459">
            <w:pPr>
              <w:rPr>
                <w:rFonts w:ascii="Aptos Narrow" w:hAnsi="Aptos Narrow"/>
                <w:color w:val="000000"/>
              </w:rPr>
            </w:pPr>
            <w:r w:rsidRPr="00CB6459">
              <w:rPr>
                <w:rFonts w:ascii="Aptos Narrow" w:hAnsi="Aptos Narrow"/>
                <w:color w:val="000000"/>
              </w:rPr>
              <w:t xml:space="preserve">reactions </w:t>
            </w:r>
          </w:p>
        </w:tc>
        <w:tc>
          <w:tcPr>
            <w:tcW w:w="1420" w:type="dxa"/>
            <w:tcBorders>
              <w:top w:val="nil"/>
              <w:left w:val="nil"/>
              <w:bottom w:val="nil"/>
              <w:right w:val="nil"/>
            </w:tcBorders>
            <w:shd w:val="clear" w:color="auto" w:fill="auto"/>
            <w:noWrap/>
            <w:vAlign w:val="bottom"/>
            <w:hideMark/>
          </w:tcPr>
          <w:p w14:paraId="5865439F" w14:textId="77777777" w:rsidR="00CB6459" w:rsidRPr="00CB6459" w:rsidRDefault="00CB6459" w:rsidP="00CB6459">
            <w:pPr>
              <w:jc w:val="right"/>
              <w:rPr>
                <w:rFonts w:ascii="Aptos Narrow" w:hAnsi="Aptos Narrow"/>
                <w:color w:val="000000"/>
              </w:rPr>
            </w:pPr>
            <w:r w:rsidRPr="00CB6459">
              <w:rPr>
                <w:rFonts w:ascii="Aptos Narrow" w:hAnsi="Aptos Narrow"/>
                <w:color w:val="000000"/>
              </w:rPr>
              <w:t>6</w:t>
            </w:r>
          </w:p>
        </w:tc>
      </w:tr>
      <w:tr w:rsidR="00CB6459" w:rsidRPr="00CB6459" w14:paraId="09EC22D8" w14:textId="77777777" w:rsidTr="00CB6459">
        <w:trPr>
          <w:trHeight w:val="1360"/>
        </w:trPr>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93A87" w14:textId="77777777" w:rsidR="00CB6459" w:rsidRPr="00CB6459" w:rsidRDefault="00CB6459" w:rsidP="00CB6459">
            <w:pPr>
              <w:rPr>
                <w:rFonts w:ascii="Arial" w:hAnsi="Arial" w:cs="Arial"/>
                <w:color w:val="000000"/>
              </w:rPr>
            </w:pPr>
            <w:r w:rsidRPr="00CB6459">
              <w:rPr>
                <w:rFonts w:ascii="Arial" w:hAnsi="Arial" w:cs="Arial"/>
                <w:color w:val="000000"/>
              </w:rPr>
              <w:t>Reagent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4D16F68E" w14:textId="77777777" w:rsidR="00CB6459" w:rsidRPr="00CB6459" w:rsidRDefault="00CB6459" w:rsidP="00CB6459">
            <w:pPr>
              <w:rPr>
                <w:rFonts w:ascii="Arial" w:hAnsi="Arial" w:cs="Arial"/>
                <w:color w:val="000000"/>
              </w:rPr>
            </w:pPr>
            <w:r w:rsidRPr="00CB6459">
              <w:rPr>
                <w:rFonts w:ascii="Arial" w:hAnsi="Arial" w:cs="Arial"/>
                <w:color w:val="000000"/>
              </w:rPr>
              <w:t xml:space="preserve">Unlabeled control probe </w:t>
            </w:r>
            <w:proofErr w:type="spellStart"/>
            <w:r w:rsidRPr="00CB6459">
              <w:rPr>
                <w:rFonts w:ascii="Arial" w:hAnsi="Arial" w:cs="Arial"/>
                <w:color w:val="000000"/>
              </w:rPr>
              <w:t>rxn</w:t>
            </w:r>
            <w:proofErr w:type="spellEnd"/>
            <w:r w:rsidRPr="00CB6459">
              <w:rPr>
                <w:rFonts w:ascii="Arial" w:hAnsi="Arial" w:cs="Arial"/>
                <w:color w:val="000000"/>
              </w:rPr>
              <w:t xml:space="preserve"> (</w:t>
            </w:r>
            <w:proofErr w:type="spellStart"/>
            <w:r w:rsidRPr="00CB6459">
              <w:rPr>
                <w:rFonts w:ascii="Arial" w:hAnsi="Arial" w:cs="Arial"/>
                <w:color w:val="000000"/>
              </w:rPr>
              <w:t>uL</w:t>
            </w:r>
            <w:proofErr w:type="spellEnd"/>
            <w:r w:rsidRPr="00CB6459">
              <w:rPr>
                <w:rFonts w:ascii="Arial" w:hAnsi="Arial" w:cs="Arial"/>
                <w:color w:val="000000"/>
              </w:rPr>
              <w:t>)</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04FD7131" w14:textId="77777777" w:rsidR="00CB6459" w:rsidRPr="00CB6459" w:rsidRDefault="00CB6459" w:rsidP="00CB6459">
            <w:pPr>
              <w:rPr>
                <w:rFonts w:ascii="Arial" w:hAnsi="Arial" w:cs="Arial"/>
                <w:color w:val="000000"/>
              </w:rPr>
            </w:pPr>
            <w:r w:rsidRPr="00CB6459">
              <w:rPr>
                <w:rFonts w:ascii="Arial" w:hAnsi="Arial" w:cs="Arial"/>
                <w:color w:val="000000"/>
              </w:rPr>
              <w:t>Master Mix</w:t>
            </w:r>
          </w:p>
        </w:tc>
      </w:tr>
      <w:tr w:rsidR="00CB6459" w:rsidRPr="00CB6459" w14:paraId="32CF50B1" w14:textId="77777777" w:rsidTr="00CB6459">
        <w:trPr>
          <w:trHeight w:val="136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43017B3B" w14:textId="77777777" w:rsidR="00CB6459" w:rsidRPr="00CB6459" w:rsidRDefault="00CB6459" w:rsidP="00CB6459">
            <w:pPr>
              <w:rPr>
                <w:rFonts w:ascii="Arial" w:hAnsi="Arial" w:cs="Arial"/>
                <w:color w:val="000000"/>
              </w:rPr>
            </w:pPr>
            <w:r w:rsidRPr="00CB6459">
              <w:rPr>
                <w:rFonts w:ascii="Arial" w:hAnsi="Arial" w:cs="Arial"/>
                <w:color w:val="000000"/>
              </w:rPr>
              <w:t xml:space="preserve">5x </w:t>
            </w:r>
            <w:proofErr w:type="spellStart"/>
            <w:r w:rsidRPr="00CB6459">
              <w:rPr>
                <w:rFonts w:ascii="Arial" w:hAnsi="Arial" w:cs="Arial"/>
                <w:color w:val="000000"/>
              </w:rPr>
              <w:t>OneTaq</w:t>
            </w:r>
            <w:proofErr w:type="spellEnd"/>
            <w:r w:rsidRPr="00CB6459">
              <w:rPr>
                <w:rFonts w:ascii="Arial" w:hAnsi="Arial" w:cs="Arial"/>
                <w:color w:val="000000"/>
              </w:rPr>
              <w:t xml:space="preserve"> Quick Load Reaction Mix</w:t>
            </w:r>
          </w:p>
        </w:tc>
        <w:tc>
          <w:tcPr>
            <w:tcW w:w="1540" w:type="dxa"/>
            <w:tcBorders>
              <w:top w:val="nil"/>
              <w:left w:val="nil"/>
              <w:bottom w:val="single" w:sz="4" w:space="0" w:color="auto"/>
              <w:right w:val="single" w:sz="4" w:space="0" w:color="auto"/>
            </w:tcBorders>
            <w:shd w:val="clear" w:color="auto" w:fill="auto"/>
            <w:vAlign w:val="center"/>
            <w:hideMark/>
          </w:tcPr>
          <w:p w14:paraId="2AE15A34" w14:textId="77777777" w:rsidR="00CB6459" w:rsidRPr="00CB6459" w:rsidRDefault="00CB6459" w:rsidP="00CB6459">
            <w:pPr>
              <w:jc w:val="right"/>
              <w:rPr>
                <w:rFonts w:ascii="Arial" w:hAnsi="Arial" w:cs="Arial"/>
                <w:color w:val="000000"/>
              </w:rPr>
            </w:pPr>
            <w:r w:rsidRPr="00CB6459">
              <w:rPr>
                <w:rFonts w:ascii="Arial" w:hAnsi="Arial" w:cs="Arial"/>
                <w:color w:val="000000"/>
              </w:rPr>
              <w:t>10</w:t>
            </w:r>
          </w:p>
        </w:tc>
        <w:tc>
          <w:tcPr>
            <w:tcW w:w="1420" w:type="dxa"/>
            <w:tcBorders>
              <w:top w:val="nil"/>
              <w:left w:val="nil"/>
              <w:bottom w:val="single" w:sz="4" w:space="0" w:color="auto"/>
              <w:right w:val="single" w:sz="4" w:space="0" w:color="auto"/>
            </w:tcBorders>
            <w:shd w:val="clear" w:color="auto" w:fill="auto"/>
            <w:noWrap/>
            <w:vAlign w:val="bottom"/>
            <w:hideMark/>
          </w:tcPr>
          <w:p w14:paraId="224E5994" w14:textId="77777777" w:rsidR="00CB6459" w:rsidRPr="00CB6459" w:rsidRDefault="00CB6459" w:rsidP="00CB6459">
            <w:pPr>
              <w:jc w:val="right"/>
              <w:rPr>
                <w:rFonts w:ascii="Arial" w:hAnsi="Arial" w:cs="Arial"/>
                <w:color w:val="000000"/>
              </w:rPr>
            </w:pPr>
            <w:r w:rsidRPr="00CB6459">
              <w:rPr>
                <w:rFonts w:ascii="Arial" w:hAnsi="Arial" w:cs="Arial"/>
                <w:color w:val="000000"/>
              </w:rPr>
              <w:t>60</w:t>
            </w:r>
          </w:p>
        </w:tc>
      </w:tr>
      <w:tr w:rsidR="00CB6459" w:rsidRPr="00CB6459" w14:paraId="54DB82A5" w14:textId="77777777" w:rsidTr="00CB6459">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56576C8B" w14:textId="77777777" w:rsidR="00CB6459" w:rsidRPr="00CB6459" w:rsidRDefault="00CB6459" w:rsidP="00CB6459">
            <w:pPr>
              <w:rPr>
                <w:rFonts w:ascii="Arial" w:hAnsi="Arial" w:cs="Arial"/>
                <w:color w:val="000000"/>
              </w:rPr>
            </w:pPr>
            <w:r w:rsidRPr="00CB6459">
              <w:rPr>
                <w:rFonts w:ascii="Arial" w:hAnsi="Arial" w:cs="Arial"/>
                <w:color w:val="000000"/>
              </w:rPr>
              <w:t>dNTP stock</w:t>
            </w:r>
          </w:p>
        </w:tc>
        <w:tc>
          <w:tcPr>
            <w:tcW w:w="1540" w:type="dxa"/>
            <w:tcBorders>
              <w:top w:val="nil"/>
              <w:left w:val="nil"/>
              <w:bottom w:val="single" w:sz="4" w:space="0" w:color="auto"/>
              <w:right w:val="single" w:sz="4" w:space="0" w:color="auto"/>
            </w:tcBorders>
            <w:shd w:val="clear" w:color="auto" w:fill="auto"/>
            <w:vAlign w:val="center"/>
            <w:hideMark/>
          </w:tcPr>
          <w:p w14:paraId="72EBECF4" w14:textId="77777777" w:rsidR="00CB6459" w:rsidRPr="00CB6459" w:rsidRDefault="00CB6459" w:rsidP="00CB6459">
            <w:pPr>
              <w:jc w:val="right"/>
              <w:rPr>
                <w:rFonts w:ascii="Arial" w:hAnsi="Arial" w:cs="Arial"/>
                <w:color w:val="000000"/>
              </w:rPr>
            </w:pPr>
            <w:r w:rsidRPr="00CB6459">
              <w:rPr>
                <w:rFonts w:ascii="Arial" w:hAnsi="Arial" w:cs="Arial"/>
                <w:color w:val="000000"/>
              </w:rPr>
              <w:t>4</w:t>
            </w:r>
          </w:p>
        </w:tc>
        <w:tc>
          <w:tcPr>
            <w:tcW w:w="1420" w:type="dxa"/>
            <w:tcBorders>
              <w:top w:val="nil"/>
              <w:left w:val="nil"/>
              <w:bottom w:val="single" w:sz="4" w:space="0" w:color="auto"/>
              <w:right w:val="single" w:sz="4" w:space="0" w:color="auto"/>
            </w:tcBorders>
            <w:shd w:val="clear" w:color="auto" w:fill="auto"/>
            <w:noWrap/>
            <w:vAlign w:val="bottom"/>
            <w:hideMark/>
          </w:tcPr>
          <w:p w14:paraId="5FEE5263" w14:textId="77777777" w:rsidR="00CB6459" w:rsidRPr="00CB6459" w:rsidRDefault="00CB6459" w:rsidP="00CB6459">
            <w:pPr>
              <w:jc w:val="right"/>
              <w:rPr>
                <w:rFonts w:ascii="Arial" w:hAnsi="Arial" w:cs="Arial"/>
                <w:color w:val="000000"/>
              </w:rPr>
            </w:pPr>
            <w:r w:rsidRPr="00CB6459">
              <w:rPr>
                <w:rFonts w:ascii="Arial" w:hAnsi="Arial" w:cs="Arial"/>
                <w:color w:val="000000"/>
              </w:rPr>
              <w:t>24</w:t>
            </w:r>
          </w:p>
        </w:tc>
      </w:tr>
      <w:tr w:rsidR="00CB6459" w:rsidRPr="00CB6459" w14:paraId="3467E76C" w14:textId="77777777" w:rsidTr="00CB6459">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042FD640" w14:textId="77777777" w:rsidR="00CB6459" w:rsidRPr="00CB6459" w:rsidRDefault="00CB6459" w:rsidP="00CB6459">
            <w:pPr>
              <w:rPr>
                <w:rFonts w:ascii="Arial" w:hAnsi="Arial" w:cs="Arial"/>
                <w:color w:val="000000"/>
              </w:rPr>
            </w:pPr>
            <w:r w:rsidRPr="00CB6459">
              <w:rPr>
                <w:rFonts w:ascii="Arial" w:hAnsi="Arial" w:cs="Arial"/>
                <w:color w:val="000000"/>
              </w:rPr>
              <w:t>KROL 711</w:t>
            </w:r>
          </w:p>
        </w:tc>
        <w:tc>
          <w:tcPr>
            <w:tcW w:w="1540" w:type="dxa"/>
            <w:tcBorders>
              <w:top w:val="nil"/>
              <w:left w:val="nil"/>
              <w:bottom w:val="single" w:sz="4" w:space="0" w:color="auto"/>
              <w:right w:val="single" w:sz="4" w:space="0" w:color="auto"/>
            </w:tcBorders>
            <w:shd w:val="clear" w:color="auto" w:fill="auto"/>
            <w:vAlign w:val="center"/>
            <w:hideMark/>
          </w:tcPr>
          <w:p w14:paraId="3A3B14B7" w14:textId="77777777" w:rsidR="00CB6459" w:rsidRPr="00CB6459" w:rsidRDefault="00CB6459" w:rsidP="00CB6459">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0796848E" w14:textId="77777777" w:rsidR="00CB6459" w:rsidRPr="00CB6459" w:rsidRDefault="00CB6459" w:rsidP="00CB6459">
            <w:pPr>
              <w:jc w:val="right"/>
              <w:rPr>
                <w:rFonts w:ascii="Arial" w:hAnsi="Arial" w:cs="Arial"/>
                <w:color w:val="000000"/>
              </w:rPr>
            </w:pPr>
            <w:r w:rsidRPr="00CB6459">
              <w:rPr>
                <w:rFonts w:ascii="Arial" w:hAnsi="Arial" w:cs="Arial"/>
                <w:color w:val="000000"/>
              </w:rPr>
              <w:t>9</w:t>
            </w:r>
          </w:p>
        </w:tc>
      </w:tr>
      <w:tr w:rsidR="00CB6459" w:rsidRPr="00CB6459" w14:paraId="00481B21" w14:textId="77777777" w:rsidTr="00CB6459">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1125D7AE" w14:textId="77777777" w:rsidR="00CB6459" w:rsidRPr="00CB6459" w:rsidRDefault="00CB6459" w:rsidP="00CB6459">
            <w:pPr>
              <w:rPr>
                <w:rFonts w:ascii="Arial" w:hAnsi="Arial" w:cs="Arial"/>
                <w:color w:val="000000"/>
              </w:rPr>
            </w:pPr>
            <w:r w:rsidRPr="00CB6459">
              <w:rPr>
                <w:rFonts w:ascii="Arial" w:hAnsi="Arial" w:cs="Arial"/>
                <w:color w:val="000000"/>
              </w:rPr>
              <w:t>KROL 712</w:t>
            </w:r>
          </w:p>
        </w:tc>
        <w:tc>
          <w:tcPr>
            <w:tcW w:w="1540" w:type="dxa"/>
            <w:tcBorders>
              <w:top w:val="nil"/>
              <w:left w:val="nil"/>
              <w:bottom w:val="single" w:sz="4" w:space="0" w:color="auto"/>
              <w:right w:val="single" w:sz="4" w:space="0" w:color="auto"/>
            </w:tcBorders>
            <w:shd w:val="clear" w:color="auto" w:fill="auto"/>
            <w:vAlign w:val="center"/>
            <w:hideMark/>
          </w:tcPr>
          <w:p w14:paraId="73CFDF96" w14:textId="77777777" w:rsidR="00CB6459" w:rsidRPr="00CB6459" w:rsidRDefault="00CB6459" w:rsidP="00CB6459">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08C1723C" w14:textId="77777777" w:rsidR="00CB6459" w:rsidRPr="00CB6459" w:rsidRDefault="00CB6459" w:rsidP="00CB6459">
            <w:pPr>
              <w:jc w:val="right"/>
              <w:rPr>
                <w:rFonts w:ascii="Arial" w:hAnsi="Arial" w:cs="Arial"/>
                <w:color w:val="000000"/>
              </w:rPr>
            </w:pPr>
            <w:r w:rsidRPr="00CB6459">
              <w:rPr>
                <w:rFonts w:ascii="Arial" w:hAnsi="Arial" w:cs="Arial"/>
                <w:color w:val="000000"/>
              </w:rPr>
              <w:t>9</w:t>
            </w:r>
          </w:p>
        </w:tc>
      </w:tr>
      <w:tr w:rsidR="00CB6459" w:rsidRPr="00CB6459" w14:paraId="6ED1F546" w14:textId="77777777" w:rsidTr="00CB6459">
        <w:trPr>
          <w:trHeight w:val="68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69455E5C" w14:textId="77777777" w:rsidR="00CB6459" w:rsidRPr="00CB6459" w:rsidRDefault="00CB6459" w:rsidP="00CB6459">
            <w:pPr>
              <w:rPr>
                <w:rFonts w:ascii="Arial" w:hAnsi="Arial" w:cs="Arial"/>
                <w:color w:val="000000"/>
              </w:rPr>
            </w:pPr>
            <w:proofErr w:type="spellStart"/>
            <w:r w:rsidRPr="00CB6459">
              <w:rPr>
                <w:rFonts w:ascii="Arial" w:hAnsi="Arial" w:cs="Arial"/>
                <w:color w:val="000000"/>
              </w:rPr>
              <w:t>Onetaq</w:t>
            </w:r>
            <w:proofErr w:type="spellEnd"/>
            <w:r w:rsidRPr="00CB6459">
              <w:rPr>
                <w:rFonts w:ascii="Arial" w:hAnsi="Arial" w:cs="Arial"/>
                <w:color w:val="000000"/>
              </w:rPr>
              <w:t xml:space="preserve"> polymerase</w:t>
            </w:r>
          </w:p>
        </w:tc>
        <w:tc>
          <w:tcPr>
            <w:tcW w:w="1540" w:type="dxa"/>
            <w:tcBorders>
              <w:top w:val="nil"/>
              <w:left w:val="nil"/>
              <w:bottom w:val="single" w:sz="4" w:space="0" w:color="auto"/>
              <w:right w:val="single" w:sz="4" w:space="0" w:color="auto"/>
            </w:tcBorders>
            <w:shd w:val="clear" w:color="auto" w:fill="auto"/>
            <w:vAlign w:val="center"/>
            <w:hideMark/>
          </w:tcPr>
          <w:p w14:paraId="2541D10F" w14:textId="77777777" w:rsidR="00CB6459" w:rsidRPr="00CB6459" w:rsidRDefault="00CB6459" w:rsidP="00CB6459">
            <w:pPr>
              <w:jc w:val="right"/>
              <w:rPr>
                <w:rFonts w:ascii="Arial" w:hAnsi="Arial" w:cs="Arial"/>
                <w:color w:val="000000"/>
              </w:rPr>
            </w:pPr>
            <w:r w:rsidRPr="00CB6459">
              <w:rPr>
                <w:rFonts w:ascii="Arial" w:hAnsi="Arial" w:cs="Arial"/>
                <w:color w:val="000000"/>
              </w:rPr>
              <w:t>0.75</w:t>
            </w:r>
          </w:p>
        </w:tc>
        <w:tc>
          <w:tcPr>
            <w:tcW w:w="1420" w:type="dxa"/>
            <w:tcBorders>
              <w:top w:val="nil"/>
              <w:left w:val="nil"/>
              <w:bottom w:val="single" w:sz="4" w:space="0" w:color="auto"/>
              <w:right w:val="single" w:sz="4" w:space="0" w:color="auto"/>
            </w:tcBorders>
            <w:shd w:val="clear" w:color="auto" w:fill="auto"/>
            <w:noWrap/>
            <w:vAlign w:val="bottom"/>
            <w:hideMark/>
          </w:tcPr>
          <w:p w14:paraId="68FDE1F2" w14:textId="77777777" w:rsidR="00CB6459" w:rsidRPr="00CB6459" w:rsidRDefault="00CB6459" w:rsidP="00CB6459">
            <w:pPr>
              <w:jc w:val="right"/>
              <w:rPr>
                <w:rFonts w:ascii="Arial" w:hAnsi="Arial" w:cs="Arial"/>
                <w:color w:val="000000"/>
              </w:rPr>
            </w:pPr>
            <w:r w:rsidRPr="00CB6459">
              <w:rPr>
                <w:rFonts w:ascii="Arial" w:hAnsi="Arial" w:cs="Arial"/>
                <w:color w:val="000000"/>
              </w:rPr>
              <w:t>4.5</w:t>
            </w:r>
          </w:p>
        </w:tc>
      </w:tr>
      <w:tr w:rsidR="00CB6459" w:rsidRPr="00CB6459" w14:paraId="03B55DE5" w14:textId="77777777" w:rsidTr="00CB6459">
        <w:trPr>
          <w:trHeight w:val="102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07BB8202" w14:textId="77777777" w:rsidR="00CB6459" w:rsidRPr="00CB6459" w:rsidRDefault="00CB6459" w:rsidP="00CB6459">
            <w:pPr>
              <w:rPr>
                <w:rFonts w:ascii="Arial" w:hAnsi="Arial" w:cs="Arial"/>
                <w:color w:val="000000"/>
              </w:rPr>
            </w:pPr>
            <w:r w:rsidRPr="00CB6459">
              <w:rPr>
                <w:rFonts w:ascii="Arial" w:hAnsi="Arial" w:cs="Arial"/>
                <w:color w:val="000000"/>
              </w:rPr>
              <w:t>Template DNA (1:100 dilution)</w:t>
            </w:r>
          </w:p>
        </w:tc>
        <w:tc>
          <w:tcPr>
            <w:tcW w:w="1540" w:type="dxa"/>
            <w:tcBorders>
              <w:top w:val="nil"/>
              <w:left w:val="nil"/>
              <w:bottom w:val="single" w:sz="4" w:space="0" w:color="auto"/>
              <w:right w:val="single" w:sz="4" w:space="0" w:color="auto"/>
            </w:tcBorders>
            <w:shd w:val="clear" w:color="auto" w:fill="auto"/>
            <w:vAlign w:val="center"/>
            <w:hideMark/>
          </w:tcPr>
          <w:p w14:paraId="3F7738B4" w14:textId="77777777" w:rsidR="00CB6459" w:rsidRPr="00CB6459" w:rsidRDefault="00CB6459" w:rsidP="00CB6459">
            <w:pPr>
              <w:jc w:val="right"/>
              <w:rPr>
                <w:rFonts w:ascii="Arial" w:hAnsi="Arial" w:cs="Arial"/>
                <w:color w:val="000000"/>
              </w:rPr>
            </w:pPr>
            <w:r w:rsidRPr="00CB6459">
              <w:rPr>
                <w:rFonts w:ascii="Arial" w:hAnsi="Arial" w:cs="Arial"/>
                <w:color w:val="000000"/>
              </w:rPr>
              <w:t>3</w:t>
            </w:r>
          </w:p>
        </w:tc>
        <w:tc>
          <w:tcPr>
            <w:tcW w:w="1420" w:type="dxa"/>
            <w:tcBorders>
              <w:top w:val="nil"/>
              <w:left w:val="nil"/>
              <w:bottom w:val="single" w:sz="4" w:space="0" w:color="auto"/>
              <w:right w:val="single" w:sz="4" w:space="0" w:color="auto"/>
            </w:tcBorders>
            <w:shd w:val="clear" w:color="auto" w:fill="auto"/>
            <w:noWrap/>
            <w:vAlign w:val="bottom"/>
            <w:hideMark/>
          </w:tcPr>
          <w:p w14:paraId="5BC73126" w14:textId="77777777" w:rsidR="00CB6459" w:rsidRPr="00CB6459" w:rsidRDefault="00CB6459" w:rsidP="00CB6459">
            <w:pPr>
              <w:jc w:val="right"/>
              <w:rPr>
                <w:rFonts w:ascii="Arial" w:hAnsi="Arial" w:cs="Arial"/>
                <w:color w:val="000000"/>
              </w:rPr>
            </w:pPr>
            <w:r w:rsidRPr="00CB6459">
              <w:rPr>
                <w:rFonts w:ascii="Arial" w:hAnsi="Arial" w:cs="Arial"/>
                <w:color w:val="000000"/>
              </w:rPr>
              <w:t>18</w:t>
            </w:r>
          </w:p>
        </w:tc>
      </w:tr>
      <w:tr w:rsidR="00CB6459" w:rsidRPr="00CB6459" w14:paraId="4D26F43C" w14:textId="77777777" w:rsidTr="00CB6459">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5FDFBA8F" w14:textId="77777777" w:rsidR="00CB6459" w:rsidRPr="00CB6459" w:rsidRDefault="00CB6459" w:rsidP="00CB6459">
            <w:pPr>
              <w:rPr>
                <w:rFonts w:ascii="Arial" w:hAnsi="Arial" w:cs="Arial"/>
                <w:color w:val="000000"/>
              </w:rPr>
            </w:pPr>
            <w:r w:rsidRPr="00CB6459">
              <w:rPr>
                <w:rFonts w:ascii="Arial" w:hAnsi="Arial" w:cs="Arial"/>
                <w:color w:val="000000"/>
              </w:rPr>
              <w:t>dH2O</w:t>
            </w:r>
          </w:p>
        </w:tc>
        <w:tc>
          <w:tcPr>
            <w:tcW w:w="1540" w:type="dxa"/>
            <w:tcBorders>
              <w:top w:val="nil"/>
              <w:left w:val="nil"/>
              <w:bottom w:val="single" w:sz="4" w:space="0" w:color="auto"/>
              <w:right w:val="single" w:sz="4" w:space="0" w:color="auto"/>
            </w:tcBorders>
            <w:shd w:val="clear" w:color="auto" w:fill="auto"/>
            <w:vAlign w:val="center"/>
            <w:hideMark/>
          </w:tcPr>
          <w:p w14:paraId="2504EBC6" w14:textId="77777777" w:rsidR="00CB6459" w:rsidRPr="00CB6459" w:rsidRDefault="00CB6459" w:rsidP="00CB6459">
            <w:pPr>
              <w:jc w:val="right"/>
              <w:rPr>
                <w:rFonts w:ascii="Arial" w:hAnsi="Arial" w:cs="Arial"/>
                <w:color w:val="000000"/>
              </w:rPr>
            </w:pPr>
            <w:r w:rsidRPr="00CB6459">
              <w:rPr>
                <w:rFonts w:ascii="Arial" w:hAnsi="Arial" w:cs="Arial"/>
                <w:color w:val="000000"/>
              </w:rPr>
              <w:t>29.25</w:t>
            </w:r>
          </w:p>
        </w:tc>
        <w:tc>
          <w:tcPr>
            <w:tcW w:w="1420" w:type="dxa"/>
            <w:tcBorders>
              <w:top w:val="nil"/>
              <w:left w:val="nil"/>
              <w:bottom w:val="single" w:sz="4" w:space="0" w:color="auto"/>
              <w:right w:val="single" w:sz="4" w:space="0" w:color="auto"/>
            </w:tcBorders>
            <w:shd w:val="clear" w:color="auto" w:fill="auto"/>
            <w:noWrap/>
            <w:vAlign w:val="bottom"/>
            <w:hideMark/>
          </w:tcPr>
          <w:p w14:paraId="48D5CD04" w14:textId="77777777" w:rsidR="00CB6459" w:rsidRPr="00CB6459" w:rsidRDefault="00CB6459" w:rsidP="00CB6459">
            <w:pPr>
              <w:jc w:val="right"/>
              <w:rPr>
                <w:rFonts w:ascii="Arial" w:hAnsi="Arial" w:cs="Arial"/>
                <w:color w:val="000000"/>
              </w:rPr>
            </w:pPr>
            <w:r w:rsidRPr="00CB6459">
              <w:rPr>
                <w:rFonts w:ascii="Arial" w:hAnsi="Arial" w:cs="Arial"/>
                <w:color w:val="000000"/>
              </w:rPr>
              <w:t>175.5</w:t>
            </w:r>
          </w:p>
        </w:tc>
      </w:tr>
      <w:tr w:rsidR="00CB6459" w:rsidRPr="00CB6459" w14:paraId="3BA6920B" w14:textId="77777777" w:rsidTr="00CB6459">
        <w:trPr>
          <w:trHeight w:val="68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6A747D35" w14:textId="77777777" w:rsidR="00CB6459" w:rsidRPr="00CB6459" w:rsidRDefault="00CB6459" w:rsidP="00CB6459">
            <w:pPr>
              <w:rPr>
                <w:rFonts w:ascii="Arial" w:hAnsi="Arial" w:cs="Arial"/>
                <w:color w:val="000000"/>
              </w:rPr>
            </w:pPr>
            <w:r w:rsidRPr="00CB6459">
              <w:rPr>
                <w:rFonts w:ascii="Arial" w:hAnsi="Arial" w:cs="Arial"/>
                <w:color w:val="000000"/>
              </w:rPr>
              <w:t xml:space="preserve">Total </w:t>
            </w:r>
            <w:proofErr w:type="spellStart"/>
            <w:r w:rsidRPr="00CB6459">
              <w:rPr>
                <w:rFonts w:ascii="Arial" w:hAnsi="Arial" w:cs="Arial"/>
                <w:color w:val="000000"/>
              </w:rPr>
              <w:t>rxn</w:t>
            </w:r>
            <w:proofErr w:type="spellEnd"/>
            <w:r w:rsidRPr="00CB6459">
              <w:rPr>
                <w:rFonts w:ascii="Arial" w:hAnsi="Arial" w:cs="Arial"/>
                <w:color w:val="000000"/>
              </w:rPr>
              <w:t xml:space="preserve"> volume</w:t>
            </w:r>
          </w:p>
        </w:tc>
        <w:tc>
          <w:tcPr>
            <w:tcW w:w="1540" w:type="dxa"/>
            <w:tcBorders>
              <w:top w:val="nil"/>
              <w:left w:val="nil"/>
              <w:bottom w:val="single" w:sz="4" w:space="0" w:color="auto"/>
              <w:right w:val="single" w:sz="4" w:space="0" w:color="auto"/>
            </w:tcBorders>
            <w:shd w:val="clear" w:color="auto" w:fill="auto"/>
            <w:vAlign w:val="center"/>
            <w:hideMark/>
          </w:tcPr>
          <w:p w14:paraId="11F44B2D" w14:textId="77777777" w:rsidR="00CB6459" w:rsidRPr="00CB6459" w:rsidRDefault="00CB6459" w:rsidP="00CB6459">
            <w:pPr>
              <w:jc w:val="right"/>
              <w:rPr>
                <w:rFonts w:ascii="Arial" w:hAnsi="Arial" w:cs="Arial"/>
                <w:color w:val="000000"/>
              </w:rPr>
            </w:pPr>
            <w:r w:rsidRPr="00CB6459">
              <w:rPr>
                <w:rFonts w:ascii="Arial" w:hAnsi="Arial" w:cs="Arial"/>
                <w:color w:val="000000"/>
              </w:rPr>
              <w:t>50</w:t>
            </w:r>
          </w:p>
        </w:tc>
        <w:tc>
          <w:tcPr>
            <w:tcW w:w="1420" w:type="dxa"/>
            <w:tcBorders>
              <w:top w:val="nil"/>
              <w:left w:val="nil"/>
              <w:bottom w:val="single" w:sz="4" w:space="0" w:color="auto"/>
              <w:right w:val="single" w:sz="4" w:space="0" w:color="auto"/>
            </w:tcBorders>
            <w:shd w:val="clear" w:color="auto" w:fill="auto"/>
            <w:noWrap/>
            <w:vAlign w:val="bottom"/>
            <w:hideMark/>
          </w:tcPr>
          <w:p w14:paraId="63F4A68E" w14:textId="77777777" w:rsidR="00CB6459" w:rsidRPr="00CB6459" w:rsidRDefault="00CB6459" w:rsidP="00CB6459">
            <w:pPr>
              <w:jc w:val="right"/>
              <w:rPr>
                <w:rFonts w:ascii="Arial" w:hAnsi="Arial" w:cs="Arial"/>
                <w:color w:val="000000"/>
              </w:rPr>
            </w:pPr>
            <w:r w:rsidRPr="00CB6459">
              <w:rPr>
                <w:rFonts w:ascii="Arial" w:hAnsi="Arial" w:cs="Arial"/>
                <w:color w:val="000000"/>
              </w:rPr>
              <w:t>300</w:t>
            </w:r>
          </w:p>
        </w:tc>
      </w:tr>
    </w:tbl>
    <w:p w14:paraId="7D462EA0" w14:textId="2FDCD991" w:rsidR="00CB6459" w:rsidRDefault="00CB6459" w:rsidP="000A7338">
      <w:pPr>
        <w:pStyle w:val="Heading2"/>
        <w:rPr>
          <w:rFonts w:eastAsia="Times New Roman"/>
        </w:rPr>
      </w:pPr>
      <w:r>
        <w:rPr>
          <w:rFonts w:eastAsia="Times New Roman"/>
        </w:rPr>
        <w:lastRenderedPageBreak/>
        <w:t>Table 2</w:t>
      </w:r>
      <w:r w:rsidR="00A3409D">
        <w:rPr>
          <w:rFonts w:eastAsia="Times New Roman"/>
        </w:rPr>
        <w:t>6</w:t>
      </w:r>
      <w:r>
        <w:rPr>
          <w:rFonts w:eastAsia="Times New Roman"/>
        </w:rPr>
        <w:t xml:space="preserve">: PCR set up for SB probe </w:t>
      </w:r>
    </w:p>
    <w:p w14:paraId="4814B5D8" w14:textId="2B34AB91" w:rsidR="00CB6459" w:rsidRDefault="00A70263" w:rsidP="00CB6459">
      <w:r>
        <w:t xml:space="preserve">Control template: 1:100 dilution of WT gDNA and a negative control. </w:t>
      </w:r>
      <w:r w:rsidR="00B35E76">
        <w:t xml:space="preserve">Annealing temp 58.2C run on KSLP 5. </w:t>
      </w:r>
    </w:p>
    <w:p w14:paraId="493FB6DF" w14:textId="4295A350" w:rsidR="00A70263" w:rsidRDefault="00A70263" w:rsidP="00CB6459">
      <w:r>
        <w:t>WT template: gel clean up DNA from WT 1 (done three times</w:t>
      </w:r>
      <w:r w:rsidR="00DA6D57">
        <w:t>, the 1500bp band</w:t>
      </w:r>
      <w:r>
        <w:t xml:space="preserve">). Then a sample of 1:100 WT1 gDNA and then a negative control. </w:t>
      </w:r>
    </w:p>
    <w:p w14:paraId="34695580" w14:textId="07702ECB" w:rsidR="00A70263" w:rsidRDefault="00F1148A" w:rsidP="00CB6459">
      <w:r>
        <w:rPr>
          <w:noProof/>
        </w:rPr>
        <mc:AlternateContent>
          <mc:Choice Requires="wps">
            <w:drawing>
              <wp:anchor distT="0" distB="0" distL="114300" distR="114300" simplePos="0" relativeHeight="251664384" behindDoc="0" locked="0" layoutInCell="1" allowOverlap="1" wp14:anchorId="16311CAD" wp14:editId="08121C1F">
                <wp:simplePos x="0" y="0"/>
                <wp:positionH relativeFrom="column">
                  <wp:posOffset>1620520</wp:posOffset>
                </wp:positionH>
                <wp:positionV relativeFrom="paragraph">
                  <wp:posOffset>2794000</wp:posOffset>
                </wp:positionV>
                <wp:extent cx="1181100" cy="990600"/>
                <wp:effectExtent l="0" t="0" r="12700" b="12700"/>
                <wp:wrapNone/>
                <wp:docPr id="5" name="Text Box 5"/>
                <wp:cNvGraphicFramePr/>
                <a:graphic xmlns:a="http://schemas.openxmlformats.org/drawingml/2006/main">
                  <a:graphicData uri="http://schemas.microsoft.com/office/word/2010/wordprocessingShape">
                    <wps:wsp>
                      <wps:cNvSpPr txBox="1"/>
                      <wps:spPr>
                        <a:xfrm>
                          <a:off x="0" y="0"/>
                          <a:ext cx="1181100" cy="990600"/>
                        </a:xfrm>
                        <a:prstGeom prst="rect">
                          <a:avLst/>
                        </a:prstGeom>
                        <a:noFill/>
                        <a:ln w="6350">
                          <a:solidFill>
                            <a:schemeClr val="tx1"/>
                          </a:solidFill>
                        </a:ln>
                      </wps:spPr>
                      <wps:txbx>
                        <w:txbxContent>
                          <w:p w14:paraId="4D558329" w14:textId="164536F6" w:rsidR="00A70263" w:rsidRDefault="00A70263" w:rsidP="00A70263">
                            <w:r>
                              <w:t>KROL 711/712</w:t>
                            </w:r>
                          </w:p>
                          <w:p w14:paraId="0B6BCFA3" w14:textId="7011EA8B" w:rsidR="00A70263" w:rsidRDefault="00A70263" w:rsidP="00A70263">
                            <w:r>
                              <w:t>(DNA from gel cleanup)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311CAD" id="_x0000_t202" coordsize="21600,21600" o:spt="202" path="m,l,21600r21600,l21600,xe">
                <v:stroke joinstyle="miter"/>
                <v:path gradientshapeok="t" o:connecttype="rect"/>
              </v:shapetype>
              <v:shape id="Text Box 5" o:spid="_x0000_s1026" type="#_x0000_t202" style="position:absolute;margin-left:127.6pt;margin-top:220pt;width:93pt;height:7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" filled="f" strokecolor="black [3213]" strokeweight=".5pt">
                <v:textbox>
                  <w:txbxContent>
                    <w:p w14:paraId="4D558329" w14:textId="164536F6" w:rsidR="00A70263" w:rsidRDefault="00A70263" w:rsidP="00A70263">
                      <w:r>
                        <w:t>KROL 711/712</w:t>
                      </w:r>
                    </w:p>
                    <w:p w14:paraId="0B6BCFA3" w14:textId="7011EA8B" w:rsidR="00A70263" w:rsidRDefault="00A70263" w:rsidP="00A70263">
                      <w:r>
                        <w:t>(DNA from gel cleanup)</w:t>
                      </w:r>
                    </w:p>
                  </w:txbxContent>
                </v:textbox>
              </v:shape>
            </w:pict>
          </mc:Fallback>
        </mc:AlternateContent>
      </w:r>
      <w:r w:rsidR="00A70263">
        <w:rPr>
          <w:noProof/>
        </w:rPr>
        <mc:AlternateContent>
          <mc:Choice Requires="wps">
            <w:drawing>
              <wp:anchor distT="0" distB="0" distL="114300" distR="114300" simplePos="0" relativeHeight="251672576" behindDoc="0" locked="0" layoutInCell="1" allowOverlap="1" wp14:anchorId="0B7C92AC" wp14:editId="6C7B444C">
                <wp:simplePos x="0" y="0"/>
                <wp:positionH relativeFrom="column">
                  <wp:posOffset>2684781</wp:posOffset>
                </wp:positionH>
                <wp:positionV relativeFrom="paragraph">
                  <wp:posOffset>1282700</wp:posOffset>
                </wp:positionV>
                <wp:extent cx="246632" cy="279400"/>
                <wp:effectExtent l="0" t="0" r="7620" b="12700"/>
                <wp:wrapNone/>
                <wp:docPr id="9" name="Text Box 9"/>
                <wp:cNvGraphicFramePr/>
                <a:graphic xmlns:a="http://schemas.openxmlformats.org/drawingml/2006/main">
                  <a:graphicData uri="http://schemas.microsoft.com/office/word/2010/wordprocessingShape">
                    <wps:wsp>
                      <wps:cNvSpPr txBox="1"/>
                      <wps:spPr>
                        <a:xfrm>
                          <a:off x="0" y="0"/>
                          <a:ext cx="246632" cy="279400"/>
                        </a:xfrm>
                        <a:prstGeom prst="rect">
                          <a:avLst/>
                        </a:prstGeom>
                        <a:noFill/>
                        <a:ln w="6350">
                          <a:solidFill>
                            <a:prstClr val="black"/>
                          </a:solidFill>
                        </a:ln>
                      </wps:spPr>
                      <wps:txbx>
                        <w:txbxContent>
                          <w:p w14:paraId="196F6F96" w14:textId="77777777" w:rsidR="00A70263" w:rsidRDefault="00A70263" w:rsidP="00A70263">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7C92AC" id="Text Box 9" o:spid="_x0000_s1027" type="#_x0000_t202" style="position:absolute;margin-left:211.4pt;margin-top:101pt;width:19.4pt;height:22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" filled="f" strokeweight=".5pt">
                <v:textbox>
                  <w:txbxContent>
                    <w:p w14:paraId="196F6F96" w14:textId="77777777" w:rsidR="00A70263" w:rsidRDefault="00A70263" w:rsidP="00A70263">
                      <w:r>
                        <w:t>-</w:t>
                      </w:r>
                    </w:p>
                  </w:txbxContent>
                </v:textbox>
              </v:shape>
            </w:pict>
          </mc:Fallback>
        </mc:AlternateContent>
      </w:r>
      <w:r w:rsidR="00A70263">
        <w:rPr>
          <w:noProof/>
        </w:rPr>
        <mc:AlternateContent>
          <mc:Choice Requires="wps">
            <w:drawing>
              <wp:anchor distT="0" distB="0" distL="114300" distR="114300" simplePos="0" relativeHeight="251668480" behindDoc="0" locked="0" layoutInCell="1" allowOverlap="1" wp14:anchorId="5A63BD25" wp14:editId="5D3CDB86">
                <wp:simplePos x="0" y="0"/>
                <wp:positionH relativeFrom="column">
                  <wp:posOffset>1587817</wp:posOffset>
                </wp:positionH>
                <wp:positionV relativeFrom="paragraph">
                  <wp:posOffset>805185</wp:posOffset>
                </wp:positionV>
                <wp:extent cx="727075" cy="659132"/>
                <wp:effectExtent l="0" t="4127" r="18097" b="18098"/>
                <wp:wrapNone/>
                <wp:docPr id="7" name="Text Box 7"/>
                <wp:cNvGraphicFramePr/>
                <a:graphic xmlns:a="http://schemas.openxmlformats.org/drawingml/2006/main">
                  <a:graphicData uri="http://schemas.microsoft.com/office/word/2010/wordprocessingShape">
                    <wps:wsp>
                      <wps:cNvSpPr txBox="1"/>
                      <wps:spPr>
                        <a:xfrm rot="16200000">
                          <a:off x="0" y="0"/>
                          <a:ext cx="727075" cy="659132"/>
                        </a:xfrm>
                        <a:prstGeom prst="rect">
                          <a:avLst/>
                        </a:prstGeom>
                        <a:noFill/>
                        <a:ln w="6350">
                          <a:solidFill>
                            <a:prstClr val="black"/>
                          </a:solidFill>
                        </a:ln>
                      </wps:spPr>
                      <wps:txbx>
                        <w:txbxContent>
                          <w:p w14:paraId="03255C5B" w14:textId="48B9A6B3" w:rsidR="00A70263" w:rsidRDefault="00A70263" w:rsidP="00A70263">
                            <w:r>
                              <w:t>WT1 gel cleanup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3BD25" id="Text Box 7" o:spid="_x0000_s1028" type="#_x0000_t202" style="position:absolute;margin-left:125pt;margin-top:63.4pt;width:57.25pt;height:51.9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" filled="f" strokeweight=".5pt">
                <v:textbox>
                  <w:txbxContent>
                    <w:p w14:paraId="03255C5B" w14:textId="48B9A6B3" w:rsidR="00A70263" w:rsidRDefault="00A70263" w:rsidP="00A70263">
                      <w:r>
                        <w:t>WT1 gel cleanup</w:t>
                      </w:r>
                    </w:p>
                  </w:txbxContent>
                </v:textbox>
              </v:shape>
            </w:pict>
          </mc:Fallback>
        </mc:AlternateContent>
      </w:r>
      <w:r w:rsidR="00A70263">
        <w:rPr>
          <w:noProof/>
        </w:rPr>
        <mc:AlternateContent>
          <mc:Choice Requires="wps">
            <w:drawing>
              <wp:anchor distT="0" distB="0" distL="114300" distR="114300" simplePos="0" relativeHeight="251670528" behindDoc="0" locked="0" layoutInCell="1" allowOverlap="1" wp14:anchorId="060E67F5" wp14:editId="1DEFA1F1">
                <wp:simplePos x="0" y="0"/>
                <wp:positionH relativeFrom="column">
                  <wp:posOffset>2014220</wp:posOffset>
                </wp:positionH>
                <wp:positionV relativeFrom="paragraph">
                  <wp:posOffset>646430</wp:posOffset>
                </wp:positionV>
                <wp:extent cx="965200" cy="292100"/>
                <wp:effectExtent l="0" t="6350" r="19050" b="19050"/>
                <wp:wrapNone/>
                <wp:docPr id="8" name="Text Box 8"/>
                <wp:cNvGraphicFramePr/>
                <a:graphic xmlns:a="http://schemas.openxmlformats.org/drawingml/2006/main">
                  <a:graphicData uri="http://schemas.microsoft.com/office/word/2010/wordprocessingShape">
                    <wps:wsp>
                      <wps:cNvSpPr txBox="1"/>
                      <wps:spPr>
                        <a:xfrm rot="16200000">
                          <a:off x="0" y="0"/>
                          <a:ext cx="965200" cy="292100"/>
                        </a:xfrm>
                        <a:prstGeom prst="rect">
                          <a:avLst/>
                        </a:prstGeom>
                        <a:noFill/>
                        <a:ln w="6350">
                          <a:solidFill>
                            <a:prstClr val="black"/>
                          </a:solidFill>
                        </a:ln>
                      </wps:spPr>
                      <wps:txbx>
                        <w:txbxContent>
                          <w:p w14:paraId="28F211AF" w14:textId="77777777" w:rsidR="00A70263" w:rsidRDefault="00A70263" w:rsidP="00A70263">
                            <w:r>
                              <w:t>WT1 gDNA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E67F5" id="Text Box 8" o:spid="_x0000_s1029" type="#_x0000_t202" style="position:absolute;margin-left:158.6pt;margin-top:50.9pt;width:76pt;height:23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" filled="f" strokeweight=".5pt">
                <v:textbox>
                  <w:txbxContent>
                    <w:p w14:paraId="28F211AF" w14:textId="77777777" w:rsidR="00A70263" w:rsidRDefault="00A70263" w:rsidP="00A70263">
                      <w:r>
                        <w:t>WT1 gDNA</w:t>
                      </w:r>
                    </w:p>
                  </w:txbxContent>
                </v:textbox>
              </v:shape>
            </w:pict>
          </mc:Fallback>
        </mc:AlternateContent>
      </w:r>
      <w:r w:rsidR="00A70263">
        <w:rPr>
          <w:noProof/>
        </w:rPr>
        <mc:AlternateContent>
          <mc:Choice Requires="wps">
            <w:drawing>
              <wp:anchor distT="0" distB="0" distL="114300" distR="114300" simplePos="0" relativeHeight="251666432" behindDoc="0" locked="0" layoutInCell="1" allowOverlap="1" wp14:anchorId="3DFEE2A6" wp14:editId="50956DE8">
                <wp:simplePos x="0" y="0"/>
                <wp:positionH relativeFrom="column">
                  <wp:posOffset>2806700</wp:posOffset>
                </wp:positionH>
                <wp:positionV relativeFrom="paragraph">
                  <wp:posOffset>2971800</wp:posOffset>
                </wp:positionV>
                <wp:extent cx="959868" cy="444500"/>
                <wp:effectExtent l="0" t="0" r="18415" b="12700"/>
                <wp:wrapNone/>
                <wp:docPr id="6" name="Text Box 6"/>
                <wp:cNvGraphicFramePr/>
                <a:graphic xmlns:a="http://schemas.openxmlformats.org/drawingml/2006/main">
                  <a:graphicData uri="http://schemas.microsoft.com/office/word/2010/wordprocessingShape">
                    <wps:wsp>
                      <wps:cNvSpPr txBox="1"/>
                      <wps:spPr>
                        <a:xfrm>
                          <a:off x="0" y="0"/>
                          <a:ext cx="959868" cy="444500"/>
                        </a:xfrm>
                        <a:prstGeom prst="rect">
                          <a:avLst/>
                        </a:prstGeom>
                        <a:noFill/>
                        <a:ln w="6350">
                          <a:solidFill>
                            <a:schemeClr val="tx1"/>
                          </a:solidFill>
                        </a:ln>
                      </wps:spPr>
                      <wps:txbx>
                        <w:txbxContent>
                          <w:p w14:paraId="785A4551" w14:textId="1A206A4B" w:rsidR="00A70263" w:rsidRDefault="00A70263" w:rsidP="00A70263">
                            <w:r>
                              <w:t>Kira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FEE2A6" id="Text Box 6" o:spid="_x0000_s1030" type="#_x0000_t202" style="position:absolute;margin-left:221pt;margin-top:234pt;width:75.6pt;height:3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" filled="f" strokecolor="black [3213]" strokeweight=".5pt">
                <v:textbox>
                  <w:txbxContent>
                    <w:p w14:paraId="785A4551" w14:textId="1A206A4B" w:rsidR="00A70263" w:rsidRDefault="00A70263" w:rsidP="00A70263">
                      <w:r>
                        <w:t>Kira</w:t>
                      </w:r>
                    </w:p>
                  </w:txbxContent>
                </v:textbox>
              </v:shape>
            </w:pict>
          </mc:Fallback>
        </mc:AlternateContent>
      </w:r>
      <w:r w:rsidR="00A70263">
        <w:rPr>
          <w:noProof/>
        </w:rPr>
        <mc:AlternateContent>
          <mc:Choice Requires="wps">
            <w:drawing>
              <wp:anchor distT="0" distB="0" distL="114300" distR="114300" simplePos="0" relativeHeight="251662336" behindDoc="0" locked="0" layoutInCell="1" allowOverlap="1" wp14:anchorId="211ACFD8" wp14:editId="25198611">
                <wp:simplePos x="0" y="0"/>
                <wp:positionH relativeFrom="column">
                  <wp:posOffset>541020</wp:posOffset>
                </wp:positionH>
                <wp:positionV relativeFrom="paragraph">
                  <wp:posOffset>2997200</wp:posOffset>
                </wp:positionV>
                <wp:extent cx="959868" cy="444500"/>
                <wp:effectExtent l="0" t="0" r="18415" b="12700"/>
                <wp:wrapNone/>
                <wp:docPr id="4" name="Text Box 4"/>
                <wp:cNvGraphicFramePr/>
                <a:graphic xmlns:a="http://schemas.openxmlformats.org/drawingml/2006/main">
                  <a:graphicData uri="http://schemas.microsoft.com/office/word/2010/wordprocessingShape">
                    <wps:wsp>
                      <wps:cNvSpPr txBox="1"/>
                      <wps:spPr>
                        <a:xfrm>
                          <a:off x="0" y="0"/>
                          <a:ext cx="959868" cy="444500"/>
                        </a:xfrm>
                        <a:prstGeom prst="rect">
                          <a:avLst/>
                        </a:prstGeom>
                        <a:noFill/>
                        <a:ln w="6350">
                          <a:solidFill>
                            <a:schemeClr val="tx1"/>
                          </a:solidFill>
                        </a:ln>
                      </wps:spPr>
                      <wps:txbx>
                        <w:txbxContent>
                          <w:p w14:paraId="7D5D0071" w14:textId="278E9F7F" w:rsidR="00A70263" w:rsidRDefault="00A70263">
                            <w:r>
                              <w:t>KROL 705/706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1ACFD8" id="Text Box 4" o:spid="_x0000_s1031" type="#_x0000_t202" style="position:absolute;margin-left:42.6pt;margin-top:236pt;width:75.6pt;height:3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" filled="f" strokecolor="black [3213]" strokeweight=".5pt">
                <v:textbox>
                  <w:txbxContent>
                    <w:p w14:paraId="7D5D0071" w14:textId="278E9F7F" w:rsidR="00A70263" w:rsidRDefault="00A70263">
                      <w:r>
                        <w:t>KROL 705/706</w:t>
                      </w:r>
                    </w:p>
                  </w:txbxContent>
                </v:textbox>
              </v:shape>
            </w:pict>
          </mc:Fallback>
        </mc:AlternateContent>
      </w:r>
      <w:r w:rsidR="00A70263">
        <w:rPr>
          <w:noProof/>
        </w:rPr>
        <mc:AlternateContent>
          <mc:Choice Requires="wps">
            <w:drawing>
              <wp:anchor distT="0" distB="0" distL="114300" distR="114300" simplePos="0" relativeHeight="251661312" behindDoc="0" locked="0" layoutInCell="1" allowOverlap="1" wp14:anchorId="1A6D9665" wp14:editId="73E6E523">
                <wp:simplePos x="0" y="0"/>
                <wp:positionH relativeFrom="column">
                  <wp:posOffset>1176020</wp:posOffset>
                </wp:positionH>
                <wp:positionV relativeFrom="paragraph">
                  <wp:posOffset>1130300</wp:posOffset>
                </wp:positionV>
                <wp:extent cx="246632" cy="279400"/>
                <wp:effectExtent l="0" t="0" r="7620" b="12700"/>
                <wp:wrapNone/>
                <wp:docPr id="3" name="Text Box 3"/>
                <wp:cNvGraphicFramePr/>
                <a:graphic xmlns:a="http://schemas.openxmlformats.org/drawingml/2006/main">
                  <a:graphicData uri="http://schemas.microsoft.com/office/word/2010/wordprocessingShape">
                    <wps:wsp>
                      <wps:cNvSpPr txBox="1"/>
                      <wps:spPr>
                        <a:xfrm>
                          <a:off x="0" y="0"/>
                          <a:ext cx="246632" cy="279400"/>
                        </a:xfrm>
                        <a:prstGeom prst="rect">
                          <a:avLst/>
                        </a:prstGeom>
                        <a:noFill/>
                        <a:ln w="6350">
                          <a:solidFill>
                            <a:prstClr val="black"/>
                          </a:solidFill>
                        </a:ln>
                      </wps:spPr>
                      <wps:txbx>
                        <w:txbxContent>
                          <w:p w14:paraId="32EEDF37" w14:textId="220D7019" w:rsidR="00A70263" w:rsidRDefault="00A70263">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6D9665" id="Text Box 3" o:spid="_x0000_s1032" type="#_x0000_t202" style="position:absolute;margin-left:92.6pt;margin-top:89pt;width:19.4pt;height:2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" filled="f" strokeweight=".5pt">
                <v:textbox>
                  <w:txbxContent>
                    <w:p w14:paraId="32EEDF37" w14:textId="220D7019" w:rsidR="00A70263" w:rsidRDefault="00A70263">
                      <w:r>
                        <w:t>-</w:t>
                      </w:r>
                    </w:p>
                  </w:txbxContent>
                </v:textbox>
              </v:shape>
            </w:pict>
          </mc:Fallback>
        </mc:AlternateContent>
      </w:r>
      <w:r w:rsidR="00A70263">
        <w:rPr>
          <w:noProof/>
        </w:rPr>
        <mc:AlternateContent>
          <mc:Choice Requires="wps">
            <w:drawing>
              <wp:anchor distT="0" distB="0" distL="114300" distR="114300" simplePos="0" relativeHeight="251660288" behindDoc="0" locked="0" layoutInCell="1" allowOverlap="1" wp14:anchorId="7556BB53" wp14:editId="69E5F1C3">
                <wp:simplePos x="0" y="0"/>
                <wp:positionH relativeFrom="column">
                  <wp:posOffset>375920</wp:posOffset>
                </wp:positionH>
                <wp:positionV relativeFrom="paragraph">
                  <wp:posOffset>888365</wp:posOffset>
                </wp:positionV>
                <wp:extent cx="965200" cy="292100"/>
                <wp:effectExtent l="171450" t="31750" r="184150" b="31750"/>
                <wp:wrapNone/>
                <wp:docPr id="2" name="Text Box 2"/>
                <wp:cNvGraphicFramePr/>
                <a:graphic xmlns:a="http://schemas.openxmlformats.org/drawingml/2006/main">
                  <a:graphicData uri="http://schemas.microsoft.com/office/word/2010/wordprocessingShape">
                    <wps:wsp>
                      <wps:cNvSpPr txBox="1"/>
                      <wps:spPr>
                        <a:xfrm rot="17484845">
                          <a:off x="0" y="0"/>
                          <a:ext cx="965200" cy="292100"/>
                        </a:xfrm>
                        <a:prstGeom prst="rect">
                          <a:avLst/>
                        </a:prstGeom>
                        <a:noFill/>
                        <a:ln w="6350">
                          <a:solidFill>
                            <a:prstClr val="black"/>
                          </a:solidFill>
                        </a:ln>
                      </wps:spPr>
                      <wps:txbx>
                        <w:txbxContent>
                          <w:p w14:paraId="5B3BFEB1" w14:textId="13B8826D" w:rsidR="00A70263" w:rsidRDefault="00A70263">
                            <w:r>
                              <w:t>WT1 gDNA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6BB53" id="Text Box 2" o:spid="_x0000_s1033" type="#_x0000_t202" style="position:absolute;margin-left:29.6pt;margin-top:69.95pt;width:76pt;height:23pt;rotation:-4494847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" filled="f" strokeweight=".5pt">
                <v:textbox>
                  <w:txbxContent>
                    <w:p w14:paraId="5B3BFEB1" w14:textId="13B8826D" w:rsidR="00A70263" w:rsidRDefault="00A70263">
                      <w:r>
                        <w:t>WT1 gDNA</w:t>
                      </w:r>
                    </w:p>
                  </w:txbxContent>
                </v:textbox>
              </v:shape>
            </w:pict>
          </mc:Fallback>
        </mc:AlternateContent>
      </w:r>
      <w:r w:rsidR="00A70263">
        <w:rPr>
          <w:noProof/>
        </w:rPr>
        <w:drawing>
          <wp:inline distT="0" distB="0" distL="0" distR="0" wp14:anchorId="2723775C" wp14:editId="4FF810D8">
            <wp:extent cx="4114800" cy="3784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60" cstate="print">
                      <a:extLst>
                        <a:ext uri="{28A0092B-C50C-407E-A947-70E740481C1C}">
                          <a14:useLocalDpi xmlns:a14="http://schemas.microsoft.com/office/drawing/2010/main" val="0"/>
                        </a:ext>
                      </a:extLst>
                    </a:blip>
                    <a:srcRect l="15454" t="3926" r="21166" b="18084"/>
                    <a:stretch/>
                  </pic:blipFill>
                  <pic:spPr bwMode="auto">
                    <a:xfrm>
                      <a:off x="0" y="0"/>
                      <a:ext cx="4114800" cy="3784600"/>
                    </a:xfrm>
                    <a:prstGeom prst="rect">
                      <a:avLst/>
                    </a:prstGeom>
                    <a:ln>
                      <a:noFill/>
                    </a:ln>
                    <a:extLst>
                      <a:ext uri="{53640926-AAD7-44D8-BBD7-CCE9431645EC}">
                        <a14:shadowObscured xmlns:a14="http://schemas.microsoft.com/office/drawing/2010/main"/>
                      </a:ext>
                    </a:extLst>
                  </pic:spPr>
                </pic:pic>
              </a:graphicData>
            </a:graphic>
          </wp:inline>
        </w:drawing>
      </w:r>
    </w:p>
    <w:p w14:paraId="15CA9F39" w14:textId="46F0A9F3" w:rsidR="00A70263" w:rsidRDefault="00A70263" w:rsidP="000A7338">
      <w:pPr>
        <w:pStyle w:val="Heading2"/>
      </w:pPr>
      <w:r>
        <w:t>Figure 18: Gel image of PCR after restriction digest and clean up</w:t>
      </w:r>
    </w:p>
    <w:p w14:paraId="44D3DE08" w14:textId="43059683" w:rsidR="00A70263" w:rsidRDefault="00A70263" w:rsidP="00A70263">
      <w:r>
        <w:t xml:space="preserve">1kb+ ladder. 1% agarose gel, 10ul of </w:t>
      </w:r>
      <w:proofErr w:type="spellStart"/>
      <w:r>
        <w:t>sybr</w:t>
      </w:r>
      <w:proofErr w:type="spellEnd"/>
      <w:r>
        <w:t xml:space="preserve"> safe, ran at 108V for 1hr. </w:t>
      </w:r>
      <w:r w:rsidR="00F1148A">
        <w:t xml:space="preserve">I am very unsure if the PCR is supposed to give multiple bands at this stage. I don’t think it is. I’m unsure if I should continue with it or do another PCR? </w:t>
      </w:r>
      <w:r w:rsidR="00DA6D57">
        <w:t xml:space="preserve">On the bright side, mixing up the columns in the cleanup doesn’t seem to have </w:t>
      </w:r>
      <w:r w:rsidR="00D94C40">
        <w:t>messed anything up</w:t>
      </w:r>
      <w:r w:rsidR="00DA6D57">
        <w:t xml:space="preserve">. </w:t>
      </w:r>
    </w:p>
    <w:p w14:paraId="025B1899" w14:textId="7E9A7B06" w:rsidR="00F1148A" w:rsidRPr="007B216F" w:rsidRDefault="00F1148A" w:rsidP="00F1148A">
      <w:pPr>
        <w:rPr>
          <w:b/>
        </w:rPr>
      </w:pPr>
      <w:r>
        <w:rPr>
          <w:b/>
          <w:highlight w:val="green"/>
        </w:rPr>
        <w:t>Thursday July 11,</w:t>
      </w:r>
      <w:r w:rsidRPr="00653079">
        <w:rPr>
          <w:b/>
          <w:highlight w:val="green"/>
        </w:rPr>
        <w:t xml:space="preserve"> 2024</w:t>
      </w:r>
    </w:p>
    <w:p w14:paraId="7BCB6737" w14:textId="77777777" w:rsidR="00F1148A" w:rsidRPr="00F5416E" w:rsidRDefault="00F1148A" w:rsidP="00F1148A">
      <w:pPr>
        <w:rPr>
          <w:b/>
          <w:sz w:val="18"/>
          <w:szCs w:val="18"/>
        </w:rPr>
      </w:pPr>
      <w:r w:rsidRPr="007B216F">
        <w:rPr>
          <w:b/>
          <w:sz w:val="18"/>
          <w:szCs w:val="18"/>
        </w:rPr>
        <w:t>To Do:</w:t>
      </w:r>
    </w:p>
    <w:p w14:paraId="4543ADAE" w14:textId="77777777" w:rsidR="00F1148A" w:rsidRPr="00F20647" w:rsidRDefault="00F1148A" w:rsidP="00C803F9">
      <w:pPr>
        <w:numPr>
          <w:ilvl w:val="0"/>
          <w:numId w:val="45"/>
        </w:numPr>
        <w:spacing w:before="100" w:beforeAutospacing="1" w:after="100" w:afterAutospacing="1"/>
      </w:pPr>
      <w:r w:rsidRPr="00820658">
        <w:t>mock sample without RNA add glycerol and glycolate and run on gel</w:t>
      </w:r>
      <w:r>
        <w:t xml:space="preserve"> (not happening today just need to remember it)</w:t>
      </w:r>
    </w:p>
    <w:p w14:paraId="50A39BBD" w14:textId="40964A83" w:rsidR="00F1148A" w:rsidRPr="00C1259B" w:rsidRDefault="00DA6D57" w:rsidP="00C803F9">
      <w:pPr>
        <w:numPr>
          <w:ilvl w:val="0"/>
          <w:numId w:val="45"/>
        </w:numPr>
        <w:spacing w:before="100" w:beforeAutospacing="1" w:after="100" w:afterAutospacing="1"/>
        <w:rPr>
          <w:strike/>
        </w:rPr>
      </w:pPr>
      <w:r w:rsidRPr="00C1259B">
        <w:rPr>
          <w:strike/>
        </w:rPr>
        <w:t>rerun gel of samples from yesterday</w:t>
      </w:r>
    </w:p>
    <w:p w14:paraId="28F374F4" w14:textId="1682EB0B" w:rsidR="00DA6D57" w:rsidRPr="00326D38" w:rsidRDefault="00DA6D57" w:rsidP="00C803F9">
      <w:pPr>
        <w:numPr>
          <w:ilvl w:val="0"/>
          <w:numId w:val="45"/>
        </w:numPr>
        <w:spacing w:before="100" w:beforeAutospacing="1" w:after="100" w:afterAutospacing="1"/>
        <w:rPr>
          <w:strike/>
        </w:rPr>
      </w:pPr>
      <w:r w:rsidRPr="00326D38">
        <w:rPr>
          <w:strike/>
        </w:rPr>
        <w:t>extract the 300bp band from the gel</w:t>
      </w:r>
    </w:p>
    <w:p w14:paraId="3992AE9B" w14:textId="79CD77B8" w:rsidR="00DA6D57" w:rsidRDefault="00DA6D57" w:rsidP="00C803F9">
      <w:pPr>
        <w:numPr>
          <w:ilvl w:val="0"/>
          <w:numId w:val="45"/>
        </w:numPr>
        <w:spacing w:before="100" w:beforeAutospacing="1" w:after="100" w:afterAutospacing="1"/>
      </w:pPr>
      <w:r>
        <w:t>gel cleanup</w:t>
      </w:r>
    </w:p>
    <w:p w14:paraId="18AF0C6C" w14:textId="1CAAE38B" w:rsidR="00DA6D57" w:rsidRPr="00F1148A" w:rsidRDefault="00DA6D57" w:rsidP="00C803F9">
      <w:pPr>
        <w:numPr>
          <w:ilvl w:val="0"/>
          <w:numId w:val="45"/>
        </w:numPr>
        <w:spacing w:before="100" w:beforeAutospacing="1" w:after="100" w:afterAutospacing="1"/>
      </w:pPr>
      <w:r>
        <w:t xml:space="preserve">do </w:t>
      </w:r>
      <w:proofErr w:type="spellStart"/>
      <w:r>
        <w:t>pcr</w:t>
      </w:r>
      <w:proofErr w:type="spellEnd"/>
      <w:r>
        <w:t xml:space="preserve"> on that 300bp band using </w:t>
      </w:r>
      <w:proofErr w:type="spellStart"/>
      <w:r>
        <w:t>krol</w:t>
      </w:r>
      <w:proofErr w:type="spellEnd"/>
      <w:r>
        <w:t xml:space="preserve"> 711/712</w:t>
      </w:r>
    </w:p>
    <w:p w14:paraId="66818E86" w14:textId="32602CCB" w:rsidR="00F1148A" w:rsidRPr="00326D38" w:rsidRDefault="00F1148A" w:rsidP="00C803F9">
      <w:pPr>
        <w:numPr>
          <w:ilvl w:val="0"/>
          <w:numId w:val="45"/>
        </w:numPr>
        <w:spacing w:before="100" w:beforeAutospacing="1" w:after="100" w:afterAutospacing="1"/>
        <w:rPr>
          <w:strike/>
        </w:rPr>
      </w:pPr>
      <w:r w:rsidRPr="00326D38">
        <w:rPr>
          <w:strike/>
        </w:rPr>
        <w:t>math to figure out how much RNA goes into cDNA then qPCR reaction</w:t>
      </w:r>
    </w:p>
    <w:p w14:paraId="48A7A2B3" w14:textId="3B5875A7" w:rsidR="00F1148A" w:rsidRDefault="00F1148A" w:rsidP="00C803F9">
      <w:pPr>
        <w:numPr>
          <w:ilvl w:val="0"/>
          <w:numId w:val="45"/>
        </w:numPr>
        <w:spacing w:before="100" w:beforeAutospacing="1" w:after="100" w:afterAutospacing="1"/>
      </w:pPr>
      <w:r w:rsidRPr="00F1148A">
        <w:t>qPCR</w:t>
      </w:r>
    </w:p>
    <w:p w14:paraId="12A636F8" w14:textId="7298245A" w:rsidR="005C3EE5" w:rsidRPr="005C3EE5" w:rsidRDefault="005C3EE5" w:rsidP="00C803F9">
      <w:pPr>
        <w:numPr>
          <w:ilvl w:val="0"/>
          <w:numId w:val="45"/>
        </w:numPr>
        <w:spacing w:before="100" w:beforeAutospacing="1" w:after="100" w:afterAutospacing="1"/>
        <w:rPr>
          <w:strike/>
        </w:rPr>
      </w:pPr>
      <w:r w:rsidRPr="005C3EE5">
        <w:rPr>
          <w:strike/>
        </w:rPr>
        <w:t>Looked over SB protocol</w:t>
      </w:r>
    </w:p>
    <w:p w14:paraId="78F6CA95" w14:textId="23635D89" w:rsidR="00DA6D57" w:rsidRDefault="00DA6D57" w:rsidP="00DA6D57">
      <w:pPr>
        <w:spacing w:before="100" w:beforeAutospacing="1" w:after="100" w:afterAutospacing="1"/>
      </w:pPr>
      <w:r>
        <w:lastRenderedPageBreak/>
        <w:t xml:space="preserve">After talking to Kathryn about </w:t>
      </w:r>
      <w:r w:rsidR="00D94C40">
        <w:t>yesterday’s</w:t>
      </w:r>
      <w:r>
        <w:t xml:space="preserve"> gel, it </w:t>
      </w:r>
      <w:r w:rsidR="00D94C40">
        <w:t>is</w:t>
      </w:r>
      <w:r>
        <w:t xml:space="preserve"> weird to get the multiple bands. Therefore, I am too cut out the 300bp band from the gel, clean it up, and do a </w:t>
      </w:r>
      <w:proofErr w:type="spellStart"/>
      <w:r>
        <w:t>pcr</w:t>
      </w:r>
      <w:proofErr w:type="spellEnd"/>
      <w:r>
        <w:t xml:space="preserve"> on that cleaned up sample using KROL 711/712. Because I already threw out </w:t>
      </w:r>
      <w:r w:rsidR="00D94C40">
        <w:t>yesterday’s</w:t>
      </w:r>
      <w:r>
        <w:t xml:space="preserve"> gel, I’m going to have to rerun the gel. Which is cool it’ll just take a little bit more time. </w:t>
      </w:r>
    </w:p>
    <w:p w14:paraId="29ECE71F" w14:textId="5CF9AFB6" w:rsidR="005C3EE5" w:rsidRDefault="008C4A91" w:rsidP="00DA6D57">
      <w:pPr>
        <w:spacing w:before="100" w:beforeAutospacing="1" w:after="100" w:afterAutospacing="1"/>
      </w:pPr>
      <w:r>
        <w:rPr>
          <w:noProof/>
        </w:rPr>
        <mc:AlternateContent>
          <mc:Choice Requires="wps">
            <w:drawing>
              <wp:anchor distT="0" distB="0" distL="114300" distR="114300" simplePos="0" relativeHeight="251692032" behindDoc="0" locked="0" layoutInCell="1" allowOverlap="1" wp14:anchorId="2248B32A" wp14:editId="780CA8ED">
                <wp:simplePos x="0" y="0"/>
                <wp:positionH relativeFrom="column">
                  <wp:posOffset>1295634</wp:posOffset>
                </wp:positionH>
                <wp:positionV relativeFrom="paragraph">
                  <wp:posOffset>1446220</wp:posOffset>
                </wp:positionV>
                <wp:extent cx="755184" cy="304149"/>
                <wp:effectExtent l="0" t="2857" r="16827" b="16828"/>
                <wp:wrapNone/>
                <wp:docPr id="21" name="Text Box 21"/>
                <wp:cNvGraphicFramePr/>
                <a:graphic xmlns:a="http://schemas.openxmlformats.org/drawingml/2006/main">
                  <a:graphicData uri="http://schemas.microsoft.com/office/word/2010/wordprocessingShape">
                    <wps:wsp>
                      <wps:cNvSpPr txBox="1"/>
                      <wps:spPr>
                        <a:xfrm rot="16200000">
                          <a:off x="0" y="0"/>
                          <a:ext cx="755184" cy="304149"/>
                        </a:xfrm>
                        <a:prstGeom prst="rect">
                          <a:avLst/>
                        </a:prstGeom>
                        <a:noFill/>
                        <a:ln w="6350">
                          <a:solidFill>
                            <a:prstClr val="black"/>
                          </a:solidFill>
                        </a:ln>
                      </wps:spPr>
                      <wps:txbx>
                        <w:txbxContent>
                          <w:p w14:paraId="565DFD28" w14:textId="222EFA63" w:rsidR="008C4A91" w:rsidRDefault="008C4A91" w:rsidP="008C4A91">
                            <w:r>
                              <w:t xml:space="preserve"> gDNA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8B32A" id="Text Box 21" o:spid="_x0000_s1034" type="#_x0000_t202" style="position:absolute;margin-left:102pt;margin-top:113.9pt;width:59.45pt;height:23.95pt;rotation:-9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" filled="f" strokeweight=".5pt">
                <v:textbox>
                  <w:txbxContent>
                    <w:p w14:paraId="565DFD28" w14:textId="222EFA63" w:rsidR="008C4A91" w:rsidRDefault="008C4A91" w:rsidP="008C4A91">
                      <w:r>
                        <w:t xml:space="preserve"> gDNA</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131A65D8" wp14:editId="4A966227">
                <wp:simplePos x="0" y="0"/>
                <wp:positionH relativeFrom="column">
                  <wp:posOffset>812577</wp:posOffset>
                </wp:positionH>
                <wp:positionV relativeFrom="paragraph">
                  <wp:posOffset>1581468</wp:posOffset>
                </wp:positionV>
                <wp:extent cx="556953" cy="227330"/>
                <wp:effectExtent l="0" t="317" r="14287" b="14288"/>
                <wp:wrapNone/>
                <wp:docPr id="17" name="Text Box 17"/>
                <wp:cNvGraphicFramePr/>
                <a:graphic xmlns:a="http://schemas.openxmlformats.org/drawingml/2006/main">
                  <a:graphicData uri="http://schemas.microsoft.com/office/word/2010/wordprocessingShape">
                    <wps:wsp>
                      <wps:cNvSpPr txBox="1"/>
                      <wps:spPr>
                        <a:xfrm rot="16200000">
                          <a:off x="0" y="0"/>
                          <a:ext cx="556953" cy="227330"/>
                        </a:xfrm>
                        <a:prstGeom prst="rect">
                          <a:avLst/>
                        </a:prstGeom>
                        <a:noFill/>
                        <a:ln w="6350">
                          <a:solidFill>
                            <a:prstClr val="black"/>
                          </a:solidFill>
                        </a:ln>
                      </wps:spPr>
                      <wps:txbx>
                        <w:txbxContent>
                          <w:p w14:paraId="51158091" w14:textId="5FDBAE1F" w:rsidR="008C4A91" w:rsidRDefault="008C4A91" w:rsidP="008C4A91">
                            <w: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A65D8" id="Text Box 17" o:spid="_x0000_s1035" type="#_x0000_t202" style="position:absolute;margin-left:64pt;margin-top:124.55pt;width:43.85pt;height:17.9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" filled="f" strokeweight=".5pt">
                <v:textbox>
                  <w:txbxContent>
                    <w:p w14:paraId="51158091" w14:textId="5FDBAE1F" w:rsidR="008C4A91" w:rsidRDefault="008C4A91" w:rsidP="008C4A91">
                      <w:r>
                        <w:t xml:space="preserve"> 2</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43333C94" wp14:editId="5D23CF97">
                <wp:simplePos x="0" y="0"/>
                <wp:positionH relativeFrom="column">
                  <wp:posOffset>1067192</wp:posOffset>
                </wp:positionH>
                <wp:positionV relativeFrom="paragraph">
                  <wp:posOffset>1581468</wp:posOffset>
                </wp:positionV>
                <wp:extent cx="556953" cy="227330"/>
                <wp:effectExtent l="0" t="317" r="14287" b="14288"/>
                <wp:wrapNone/>
                <wp:docPr id="20" name="Text Box 20"/>
                <wp:cNvGraphicFramePr/>
                <a:graphic xmlns:a="http://schemas.openxmlformats.org/drawingml/2006/main">
                  <a:graphicData uri="http://schemas.microsoft.com/office/word/2010/wordprocessingShape">
                    <wps:wsp>
                      <wps:cNvSpPr txBox="1"/>
                      <wps:spPr>
                        <a:xfrm rot="16200000">
                          <a:off x="0" y="0"/>
                          <a:ext cx="556953" cy="227330"/>
                        </a:xfrm>
                        <a:prstGeom prst="rect">
                          <a:avLst/>
                        </a:prstGeom>
                        <a:noFill/>
                        <a:ln w="6350">
                          <a:solidFill>
                            <a:prstClr val="black"/>
                          </a:solidFill>
                        </a:ln>
                      </wps:spPr>
                      <wps:txbx>
                        <w:txbxContent>
                          <w:p w14:paraId="659F6C14" w14:textId="50BB5B26" w:rsidR="008C4A91" w:rsidRDefault="008C4A91" w:rsidP="008C4A91">
                            <w: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33C94" id="Text Box 20" o:spid="_x0000_s1036" type="#_x0000_t202" style="position:absolute;margin-left:84.05pt;margin-top:124.55pt;width:43.85pt;height:17.9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" filled="f" strokeweight=".5pt">
                <v:textbox>
                  <w:txbxContent>
                    <w:p w14:paraId="659F6C14" w14:textId="50BB5B26" w:rsidR="008C4A91" w:rsidRDefault="008C4A91" w:rsidP="008C4A91">
                      <w:r>
                        <w:t xml:space="preserve"> 3</w:t>
                      </w:r>
                    </w:p>
                  </w:txbxContent>
                </v:textbox>
              </v:shape>
            </w:pict>
          </mc:Fallback>
        </mc:AlternateContent>
      </w:r>
      <w:r w:rsidR="000A7338">
        <w:rPr>
          <w:noProof/>
        </w:rPr>
        <mc:AlternateContent>
          <mc:Choice Requires="wps">
            <w:drawing>
              <wp:anchor distT="0" distB="0" distL="114300" distR="114300" simplePos="0" relativeHeight="251685888" behindDoc="0" locked="0" layoutInCell="1" allowOverlap="1" wp14:anchorId="7C2E683F" wp14:editId="5D743AF6">
                <wp:simplePos x="0" y="0"/>
                <wp:positionH relativeFrom="column">
                  <wp:posOffset>450121</wp:posOffset>
                </wp:positionH>
                <wp:positionV relativeFrom="paragraph">
                  <wp:posOffset>1582289</wp:posOffset>
                </wp:positionV>
                <wp:extent cx="556953" cy="227330"/>
                <wp:effectExtent l="0" t="317" r="14287" b="14288"/>
                <wp:wrapNone/>
                <wp:docPr id="11" name="Text Box 11"/>
                <wp:cNvGraphicFramePr/>
                <a:graphic xmlns:a="http://schemas.openxmlformats.org/drawingml/2006/main">
                  <a:graphicData uri="http://schemas.microsoft.com/office/word/2010/wordprocessingShape">
                    <wps:wsp>
                      <wps:cNvSpPr txBox="1"/>
                      <wps:spPr>
                        <a:xfrm rot="16200000">
                          <a:off x="0" y="0"/>
                          <a:ext cx="556953" cy="227330"/>
                        </a:xfrm>
                        <a:prstGeom prst="rect">
                          <a:avLst/>
                        </a:prstGeom>
                        <a:noFill/>
                        <a:ln w="6350">
                          <a:solidFill>
                            <a:prstClr val="black"/>
                          </a:solidFill>
                        </a:ln>
                      </wps:spPr>
                      <wps:txbx>
                        <w:txbxContent>
                          <w:p w14:paraId="6C70577C" w14:textId="77777777" w:rsidR="000A7338" w:rsidRDefault="000A7338" w:rsidP="000A7338">
                            <w: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683F" id="Text Box 11" o:spid="_x0000_s1037" type="#_x0000_t202" style="position:absolute;margin-left:35.45pt;margin-top:124.6pt;width:43.85pt;height:17.9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" filled="f" strokeweight=".5pt">
                <v:textbox>
                  <w:txbxContent>
                    <w:p w14:paraId="6C70577C" w14:textId="77777777" w:rsidR="000A7338" w:rsidRDefault="000A7338" w:rsidP="000A7338">
                      <w:r>
                        <w:t xml:space="preserve"> 1</w:t>
                      </w:r>
                    </w:p>
                  </w:txbxContent>
                </v:textbox>
              </v:shape>
            </w:pict>
          </mc:Fallback>
        </mc:AlternateContent>
      </w:r>
      <w:r w:rsidR="005C3EE5">
        <w:rPr>
          <w:noProof/>
        </w:rPr>
        <w:drawing>
          <wp:inline distT="0" distB="0" distL="0" distR="0" wp14:anchorId="6F29136A" wp14:editId="174DFFE4">
            <wp:extent cx="2701208" cy="3857105"/>
            <wp:effectExtent l="0" t="0" r="4445" b="3810"/>
            <wp:docPr id="10" name="Picture 10"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close-up of a dna test&#10;&#10;Description automatically generated"/>
                    <pic:cNvPicPr/>
                  </pic:nvPicPr>
                  <pic:blipFill rotWithShape="1">
                    <a:blip r:embed="rId61" cstate="print">
                      <a:extLst>
                        <a:ext uri="{28A0092B-C50C-407E-A947-70E740481C1C}">
                          <a14:useLocalDpi xmlns:a14="http://schemas.microsoft.com/office/drawing/2010/main" val="0"/>
                        </a:ext>
                      </a:extLst>
                    </a:blip>
                    <a:srcRect l="11269" r="47119" b="20495"/>
                    <a:stretch/>
                  </pic:blipFill>
                  <pic:spPr bwMode="auto">
                    <a:xfrm>
                      <a:off x="0" y="0"/>
                      <a:ext cx="2701562" cy="3857610"/>
                    </a:xfrm>
                    <a:prstGeom prst="rect">
                      <a:avLst/>
                    </a:prstGeom>
                    <a:ln>
                      <a:noFill/>
                    </a:ln>
                    <a:extLst>
                      <a:ext uri="{53640926-AAD7-44D8-BBD7-CCE9431645EC}">
                        <a14:shadowObscured xmlns:a14="http://schemas.microsoft.com/office/drawing/2010/main"/>
                      </a:ext>
                    </a:extLst>
                  </pic:spPr>
                </pic:pic>
              </a:graphicData>
            </a:graphic>
          </wp:inline>
        </w:drawing>
      </w:r>
      <w:r w:rsidR="005C3EE5">
        <w:t xml:space="preserve"> </w:t>
      </w:r>
      <w:r w:rsidR="005C3EE5">
        <w:rPr>
          <w:noProof/>
        </w:rPr>
        <w:drawing>
          <wp:inline distT="0" distB="0" distL="0" distR="0" wp14:anchorId="469773B9" wp14:editId="5A9167F5">
            <wp:extent cx="2376647" cy="4197350"/>
            <wp:effectExtent l="0" t="0" r="0" b="0"/>
            <wp:docPr id="12" name="Picture 12"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lose-up of a test&#10;&#10;Description automatically generated"/>
                    <pic:cNvPicPr/>
                  </pic:nvPicPr>
                  <pic:blipFill rotWithShape="1">
                    <a:blip r:embed="rId62" cstate="print">
                      <a:extLst>
                        <a:ext uri="{28A0092B-C50C-407E-A947-70E740481C1C}">
                          <a14:useLocalDpi xmlns:a14="http://schemas.microsoft.com/office/drawing/2010/main" val="0"/>
                        </a:ext>
                      </a:extLst>
                    </a:blip>
                    <a:srcRect l="13448" r="49936" b="13472"/>
                    <a:stretch/>
                  </pic:blipFill>
                  <pic:spPr bwMode="auto">
                    <a:xfrm>
                      <a:off x="0" y="0"/>
                      <a:ext cx="2377227" cy="4198374"/>
                    </a:xfrm>
                    <a:prstGeom prst="rect">
                      <a:avLst/>
                    </a:prstGeom>
                    <a:ln>
                      <a:noFill/>
                    </a:ln>
                    <a:extLst>
                      <a:ext uri="{53640926-AAD7-44D8-BBD7-CCE9431645EC}">
                        <a14:shadowObscured xmlns:a14="http://schemas.microsoft.com/office/drawing/2010/main"/>
                      </a:ext>
                    </a:extLst>
                  </pic:spPr>
                </pic:pic>
              </a:graphicData>
            </a:graphic>
          </wp:inline>
        </w:drawing>
      </w:r>
    </w:p>
    <w:p w14:paraId="44DA8290" w14:textId="183C168F" w:rsidR="005C3EE5" w:rsidRDefault="005C3EE5" w:rsidP="000A7338">
      <w:pPr>
        <w:pStyle w:val="Heading2"/>
        <w:rPr>
          <w:rFonts w:eastAsia="Times New Roman"/>
        </w:rPr>
      </w:pPr>
      <w:r>
        <w:rPr>
          <w:rFonts w:eastAsia="Times New Roman"/>
        </w:rPr>
        <w:t>Figure 19: Gel image of PCR before and after cutting the 300bp band from the gel</w:t>
      </w:r>
    </w:p>
    <w:p w14:paraId="51294B3E" w14:textId="5C62382D" w:rsidR="005C3EE5" w:rsidRDefault="005C3EE5" w:rsidP="005C3EE5">
      <w:r>
        <w:t xml:space="preserve">Ran on 1% agarose, 108V for about 1.5hours to get good separation. </w:t>
      </w:r>
      <w:r w:rsidR="0013198F">
        <w:t xml:space="preserve">Ladder, sample 1 WT, sample 2 WT1, sample 3WT1, and gDNA from WT. </w:t>
      </w:r>
      <w:r w:rsidR="00306806">
        <w:t xml:space="preserve">Took the (very light in some cases) band at 300bp. </w:t>
      </w:r>
    </w:p>
    <w:p w14:paraId="2D969B61" w14:textId="418CA584" w:rsidR="0013198F" w:rsidRPr="005C3EE5" w:rsidRDefault="0013198F" w:rsidP="005C3EE5"/>
    <w:p w14:paraId="01FFFE30" w14:textId="032F1583" w:rsidR="00326D38" w:rsidRPr="007B216F" w:rsidRDefault="00326D38" w:rsidP="00326D38">
      <w:pPr>
        <w:rPr>
          <w:b/>
        </w:rPr>
      </w:pPr>
      <w:r>
        <w:rPr>
          <w:b/>
          <w:highlight w:val="green"/>
        </w:rPr>
        <w:t>Friday July 12,</w:t>
      </w:r>
      <w:r w:rsidRPr="00653079">
        <w:rPr>
          <w:b/>
          <w:highlight w:val="green"/>
        </w:rPr>
        <w:t xml:space="preserve"> 2024</w:t>
      </w:r>
    </w:p>
    <w:p w14:paraId="54C7327B" w14:textId="6FC2D559" w:rsidR="00326D38" w:rsidRPr="00F5416E" w:rsidRDefault="00326D38" w:rsidP="00326D38">
      <w:pPr>
        <w:rPr>
          <w:b/>
          <w:sz w:val="18"/>
          <w:szCs w:val="18"/>
        </w:rPr>
      </w:pPr>
      <w:r w:rsidRPr="007B216F">
        <w:rPr>
          <w:b/>
          <w:sz w:val="18"/>
          <w:szCs w:val="18"/>
        </w:rPr>
        <w:t>To Do:</w:t>
      </w:r>
    </w:p>
    <w:p w14:paraId="3F03FF06" w14:textId="59776FF3" w:rsidR="00326D38" w:rsidRPr="00326D38" w:rsidRDefault="00326D38" w:rsidP="00C803F9">
      <w:pPr>
        <w:numPr>
          <w:ilvl w:val="0"/>
          <w:numId w:val="46"/>
        </w:numPr>
        <w:spacing w:before="100" w:beforeAutospacing="1" w:after="100" w:afterAutospacing="1"/>
      </w:pPr>
      <w:r w:rsidRPr="00820658">
        <w:t>mock sample without RNA add glycerol and glycolate and run on gel</w:t>
      </w:r>
      <w:r>
        <w:t xml:space="preserve"> (not happening today just need to remember it)</w:t>
      </w:r>
    </w:p>
    <w:p w14:paraId="175B5250" w14:textId="1AEC85BA" w:rsidR="00326D38" w:rsidRPr="00326D38" w:rsidRDefault="00326D38" w:rsidP="00C803F9">
      <w:pPr>
        <w:numPr>
          <w:ilvl w:val="0"/>
          <w:numId w:val="46"/>
        </w:numPr>
        <w:spacing w:before="100" w:beforeAutospacing="1" w:after="100" w:afterAutospacing="1"/>
        <w:rPr>
          <w:strike/>
        </w:rPr>
      </w:pPr>
      <w:r w:rsidRPr="00326D38">
        <w:rPr>
          <w:strike/>
        </w:rPr>
        <w:t>gel cleanup</w:t>
      </w:r>
    </w:p>
    <w:p w14:paraId="25718554" w14:textId="24724709" w:rsidR="00326D38" w:rsidRPr="00326D38" w:rsidRDefault="00326D38" w:rsidP="00C803F9">
      <w:pPr>
        <w:numPr>
          <w:ilvl w:val="0"/>
          <w:numId w:val="46"/>
        </w:numPr>
        <w:spacing w:before="100" w:beforeAutospacing="1" w:after="100" w:afterAutospacing="1"/>
        <w:rPr>
          <w:strike/>
        </w:rPr>
      </w:pPr>
      <w:r w:rsidRPr="00326D38">
        <w:rPr>
          <w:strike/>
        </w:rPr>
        <w:t xml:space="preserve">do </w:t>
      </w:r>
      <w:proofErr w:type="spellStart"/>
      <w:r w:rsidRPr="00326D38">
        <w:rPr>
          <w:strike/>
        </w:rPr>
        <w:t>pcr</w:t>
      </w:r>
      <w:proofErr w:type="spellEnd"/>
      <w:r w:rsidRPr="00326D38">
        <w:rPr>
          <w:strike/>
        </w:rPr>
        <w:t xml:space="preserve"> on that 300bp band using </w:t>
      </w:r>
      <w:proofErr w:type="spellStart"/>
      <w:r w:rsidRPr="00326D38">
        <w:rPr>
          <w:strike/>
        </w:rPr>
        <w:t>krol</w:t>
      </w:r>
      <w:proofErr w:type="spellEnd"/>
      <w:r w:rsidRPr="00326D38">
        <w:rPr>
          <w:strike/>
        </w:rPr>
        <w:t xml:space="preserve"> 711/712</w:t>
      </w:r>
    </w:p>
    <w:p w14:paraId="46DEE3F8" w14:textId="6B44BFEF" w:rsidR="00326D38" w:rsidRPr="00C150C2" w:rsidRDefault="00326D38" w:rsidP="00C803F9">
      <w:pPr>
        <w:numPr>
          <w:ilvl w:val="0"/>
          <w:numId w:val="46"/>
        </w:numPr>
        <w:spacing w:before="100" w:beforeAutospacing="1" w:after="100" w:afterAutospacing="1"/>
        <w:rPr>
          <w:strike/>
        </w:rPr>
      </w:pPr>
      <w:r w:rsidRPr="00C150C2">
        <w:rPr>
          <w:strike/>
        </w:rPr>
        <w:t xml:space="preserve">run </w:t>
      </w:r>
      <w:proofErr w:type="spellStart"/>
      <w:r w:rsidRPr="00C150C2">
        <w:rPr>
          <w:strike/>
        </w:rPr>
        <w:t>pcr</w:t>
      </w:r>
      <w:proofErr w:type="spellEnd"/>
      <w:r w:rsidRPr="00C150C2">
        <w:rPr>
          <w:strike/>
        </w:rPr>
        <w:t xml:space="preserve"> on gel</w:t>
      </w:r>
    </w:p>
    <w:p w14:paraId="0F14BF2F" w14:textId="77777777" w:rsidR="00326D38" w:rsidRPr="005C3EE5" w:rsidRDefault="00326D38" w:rsidP="00C803F9">
      <w:pPr>
        <w:numPr>
          <w:ilvl w:val="0"/>
          <w:numId w:val="46"/>
        </w:numPr>
        <w:spacing w:before="100" w:beforeAutospacing="1" w:after="100" w:afterAutospacing="1"/>
      </w:pPr>
      <w:r w:rsidRPr="005C3EE5">
        <w:t>math to figure out how much RNA goes into cDNA then qPCR reaction</w:t>
      </w:r>
    </w:p>
    <w:p w14:paraId="29F7357C" w14:textId="60A2D4CF" w:rsidR="00326D38" w:rsidRPr="005C3EE5" w:rsidRDefault="00326D38" w:rsidP="00C803F9">
      <w:pPr>
        <w:numPr>
          <w:ilvl w:val="0"/>
          <w:numId w:val="46"/>
        </w:numPr>
        <w:spacing w:before="100" w:beforeAutospacing="1" w:after="100" w:afterAutospacing="1"/>
      </w:pPr>
      <w:r w:rsidRPr="005C3EE5">
        <w:t>qPCR</w:t>
      </w:r>
    </w:p>
    <w:p w14:paraId="3ED16442" w14:textId="4869A99E" w:rsidR="00326D38" w:rsidRDefault="00326D38" w:rsidP="00DA6D57">
      <w:pPr>
        <w:spacing w:before="100" w:beforeAutospacing="1" w:after="100" w:afterAutospacing="1"/>
      </w:pPr>
      <w:r>
        <w:t xml:space="preserve">Cleanup of gel excision done according to Qiagen protocol. </w:t>
      </w:r>
    </w:p>
    <w:tbl>
      <w:tblPr>
        <w:tblW w:w="4580" w:type="dxa"/>
        <w:tblLook w:val="04A0" w:firstRow="1" w:lastRow="0" w:firstColumn="1" w:lastColumn="0" w:noHBand="0" w:noVBand="1"/>
      </w:tblPr>
      <w:tblGrid>
        <w:gridCol w:w="1160"/>
        <w:gridCol w:w="1260"/>
        <w:gridCol w:w="654"/>
        <w:gridCol w:w="939"/>
        <w:gridCol w:w="939"/>
      </w:tblGrid>
      <w:tr w:rsidR="00A3409D" w:rsidRPr="00A3409D" w14:paraId="6AD67067" w14:textId="77777777" w:rsidTr="00A3409D">
        <w:trPr>
          <w:trHeight w:val="264"/>
        </w:trPr>
        <w:tc>
          <w:tcPr>
            <w:tcW w:w="1160" w:type="dxa"/>
            <w:tcBorders>
              <w:top w:val="single" w:sz="4" w:space="0" w:color="auto"/>
              <w:left w:val="single" w:sz="4" w:space="0" w:color="auto"/>
              <w:bottom w:val="single" w:sz="4" w:space="0" w:color="auto"/>
              <w:right w:val="single" w:sz="4" w:space="0" w:color="auto"/>
            </w:tcBorders>
            <w:shd w:val="clear" w:color="000000" w:fill="DCDCFF"/>
            <w:noWrap/>
            <w:vAlign w:val="bottom"/>
            <w:hideMark/>
          </w:tcPr>
          <w:p w14:paraId="3D14BD2F"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lastRenderedPageBreak/>
              <w:t>Sample ID</w:t>
            </w:r>
          </w:p>
        </w:tc>
        <w:tc>
          <w:tcPr>
            <w:tcW w:w="1260" w:type="dxa"/>
            <w:tcBorders>
              <w:top w:val="single" w:sz="4" w:space="0" w:color="auto"/>
              <w:left w:val="nil"/>
              <w:bottom w:val="single" w:sz="4" w:space="0" w:color="auto"/>
              <w:right w:val="single" w:sz="4" w:space="0" w:color="auto"/>
            </w:tcBorders>
            <w:shd w:val="clear" w:color="000000" w:fill="DCDCFF"/>
            <w:noWrap/>
            <w:vAlign w:val="bottom"/>
            <w:hideMark/>
          </w:tcPr>
          <w:p w14:paraId="5FAA7DCD"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Nucleic Acid</w:t>
            </w:r>
          </w:p>
        </w:tc>
        <w:tc>
          <w:tcPr>
            <w:tcW w:w="520" w:type="dxa"/>
            <w:tcBorders>
              <w:top w:val="single" w:sz="4" w:space="0" w:color="auto"/>
              <w:left w:val="nil"/>
              <w:bottom w:val="single" w:sz="4" w:space="0" w:color="auto"/>
              <w:right w:val="single" w:sz="4" w:space="0" w:color="auto"/>
            </w:tcBorders>
            <w:shd w:val="clear" w:color="000000" w:fill="DCDCFF"/>
            <w:noWrap/>
            <w:vAlign w:val="bottom"/>
            <w:hideMark/>
          </w:tcPr>
          <w:p w14:paraId="2AA9177D"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Unit</w:t>
            </w:r>
          </w:p>
        </w:tc>
        <w:tc>
          <w:tcPr>
            <w:tcW w:w="820" w:type="dxa"/>
            <w:tcBorders>
              <w:top w:val="single" w:sz="4" w:space="0" w:color="auto"/>
              <w:left w:val="nil"/>
              <w:bottom w:val="single" w:sz="4" w:space="0" w:color="auto"/>
              <w:right w:val="single" w:sz="4" w:space="0" w:color="auto"/>
            </w:tcBorders>
            <w:shd w:val="clear" w:color="000000" w:fill="DCDCFF"/>
            <w:noWrap/>
            <w:vAlign w:val="bottom"/>
            <w:hideMark/>
          </w:tcPr>
          <w:p w14:paraId="33F6CD1C"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260/280</w:t>
            </w:r>
          </w:p>
        </w:tc>
        <w:tc>
          <w:tcPr>
            <w:tcW w:w="820" w:type="dxa"/>
            <w:tcBorders>
              <w:top w:val="single" w:sz="4" w:space="0" w:color="auto"/>
              <w:left w:val="nil"/>
              <w:bottom w:val="single" w:sz="4" w:space="0" w:color="auto"/>
              <w:right w:val="single" w:sz="4" w:space="0" w:color="auto"/>
            </w:tcBorders>
            <w:shd w:val="clear" w:color="000000" w:fill="DCDCFF"/>
            <w:noWrap/>
            <w:vAlign w:val="bottom"/>
            <w:hideMark/>
          </w:tcPr>
          <w:p w14:paraId="1E277594" w14:textId="77777777" w:rsidR="00A3409D" w:rsidRPr="00A3409D" w:rsidRDefault="00A3409D" w:rsidP="00A3409D">
            <w:pPr>
              <w:rPr>
                <w:rFonts w:ascii="Arial" w:hAnsi="Arial" w:cs="Arial"/>
                <w:b/>
                <w:bCs/>
                <w:sz w:val="20"/>
                <w:szCs w:val="20"/>
              </w:rPr>
            </w:pPr>
            <w:r w:rsidRPr="00A3409D">
              <w:rPr>
                <w:rFonts w:ascii="Arial" w:hAnsi="Arial" w:cs="Arial"/>
                <w:b/>
                <w:bCs/>
                <w:sz w:val="20"/>
                <w:szCs w:val="20"/>
              </w:rPr>
              <w:t>260/230</w:t>
            </w:r>
          </w:p>
        </w:tc>
      </w:tr>
      <w:tr w:rsidR="00A3409D" w:rsidRPr="00A3409D" w14:paraId="7E4A88A4" w14:textId="77777777" w:rsidTr="00A3409D">
        <w:trPr>
          <w:trHeight w:val="264"/>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3FA2FDC1" w14:textId="77777777" w:rsidR="00A3409D" w:rsidRPr="00A3409D" w:rsidRDefault="00A3409D" w:rsidP="00A3409D">
            <w:pPr>
              <w:rPr>
                <w:rFonts w:ascii="Arial" w:hAnsi="Arial" w:cs="Arial"/>
                <w:sz w:val="20"/>
                <w:szCs w:val="20"/>
              </w:rPr>
            </w:pPr>
            <w:r w:rsidRPr="00A3409D">
              <w:rPr>
                <w:rFonts w:ascii="Arial" w:hAnsi="Arial" w:cs="Arial"/>
                <w:sz w:val="20"/>
                <w:szCs w:val="20"/>
              </w:rPr>
              <w:t>WT1 1</w:t>
            </w:r>
          </w:p>
        </w:tc>
        <w:tc>
          <w:tcPr>
            <w:tcW w:w="1260" w:type="dxa"/>
            <w:tcBorders>
              <w:top w:val="nil"/>
              <w:left w:val="nil"/>
              <w:bottom w:val="single" w:sz="4" w:space="0" w:color="auto"/>
              <w:right w:val="single" w:sz="4" w:space="0" w:color="auto"/>
            </w:tcBorders>
            <w:shd w:val="clear" w:color="auto" w:fill="auto"/>
            <w:noWrap/>
            <w:vAlign w:val="bottom"/>
            <w:hideMark/>
          </w:tcPr>
          <w:p w14:paraId="6AEDA2F6"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2.4</w:t>
            </w:r>
          </w:p>
        </w:tc>
        <w:tc>
          <w:tcPr>
            <w:tcW w:w="520" w:type="dxa"/>
            <w:tcBorders>
              <w:top w:val="nil"/>
              <w:left w:val="nil"/>
              <w:bottom w:val="single" w:sz="4" w:space="0" w:color="auto"/>
              <w:right w:val="single" w:sz="4" w:space="0" w:color="auto"/>
            </w:tcBorders>
            <w:shd w:val="clear" w:color="auto" w:fill="auto"/>
            <w:noWrap/>
            <w:vAlign w:val="bottom"/>
            <w:hideMark/>
          </w:tcPr>
          <w:p w14:paraId="3991AD01"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24A6E019"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1.81</w:t>
            </w:r>
          </w:p>
        </w:tc>
        <w:tc>
          <w:tcPr>
            <w:tcW w:w="820" w:type="dxa"/>
            <w:tcBorders>
              <w:top w:val="nil"/>
              <w:left w:val="nil"/>
              <w:bottom w:val="single" w:sz="4" w:space="0" w:color="auto"/>
              <w:right w:val="single" w:sz="4" w:space="0" w:color="auto"/>
            </w:tcBorders>
            <w:shd w:val="clear" w:color="auto" w:fill="auto"/>
            <w:noWrap/>
            <w:vAlign w:val="bottom"/>
            <w:hideMark/>
          </w:tcPr>
          <w:p w14:paraId="30EFE5AA"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0.05</w:t>
            </w:r>
          </w:p>
        </w:tc>
      </w:tr>
      <w:tr w:rsidR="00A3409D" w:rsidRPr="00A3409D" w14:paraId="52B3D387" w14:textId="77777777" w:rsidTr="00A3409D">
        <w:trPr>
          <w:trHeight w:val="264"/>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0C68EC46" w14:textId="77777777" w:rsidR="00A3409D" w:rsidRPr="00A3409D" w:rsidRDefault="00A3409D" w:rsidP="00A3409D">
            <w:pPr>
              <w:rPr>
                <w:rFonts w:ascii="Arial" w:hAnsi="Arial" w:cs="Arial"/>
                <w:sz w:val="20"/>
                <w:szCs w:val="20"/>
              </w:rPr>
            </w:pPr>
            <w:r w:rsidRPr="00A3409D">
              <w:rPr>
                <w:rFonts w:ascii="Arial" w:hAnsi="Arial" w:cs="Arial"/>
                <w:sz w:val="20"/>
                <w:szCs w:val="20"/>
              </w:rPr>
              <w:t>WT 1 2</w:t>
            </w:r>
          </w:p>
        </w:tc>
        <w:tc>
          <w:tcPr>
            <w:tcW w:w="1260" w:type="dxa"/>
            <w:tcBorders>
              <w:top w:val="nil"/>
              <w:left w:val="nil"/>
              <w:bottom w:val="single" w:sz="4" w:space="0" w:color="auto"/>
              <w:right w:val="single" w:sz="4" w:space="0" w:color="auto"/>
            </w:tcBorders>
            <w:shd w:val="clear" w:color="auto" w:fill="auto"/>
            <w:noWrap/>
            <w:vAlign w:val="bottom"/>
            <w:hideMark/>
          </w:tcPr>
          <w:p w14:paraId="303CF41A"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3.1</w:t>
            </w:r>
          </w:p>
        </w:tc>
        <w:tc>
          <w:tcPr>
            <w:tcW w:w="520" w:type="dxa"/>
            <w:tcBorders>
              <w:top w:val="nil"/>
              <w:left w:val="nil"/>
              <w:bottom w:val="single" w:sz="4" w:space="0" w:color="auto"/>
              <w:right w:val="single" w:sz="4" w:space="0" w:color="auto"/>
            </w:tcBorders>
            <w:shd w:val="clear" w:color="auto" w:fill="auto"/>
            <w:noWrap/>
            <w:vAlign w:val="bottom"/>
            <w:hideMark/>
          </w:tcPr>
          <w:p w14:paraId="2D6D458A"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54118C88"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2.16</w:t>
            </w:r>
          </w:p>
        </w:tc>
        <w:tc>
          <w:tcPr>
            <w:tcW w:w="820" w:type="dxa"/>
            <w:tcBorders>
              <w:top w:val="nil"/>
              <w:left w:val="nil"/>
              <w:bottom w:val="single" w:sz="4" w:space="0" w:color="auto"/>
              <w:right w:val="single" w:sz="4" w:space="0" w:color="auto"/>
            </w:tcBorders>
            <w:shd w:val="clear" w:color="auto" w:fill="auto"/>
            <w:noWrap/>
            <w:vAlign w:val="bottom"/>
            <w:hideMark/>
          </w:tcPr>
          <w:p w14:paraId="40492F99"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0.04</w:t>
            </w:r>
          </w:p>
        </w:tc>
      </w:tr>
      <w:tr w:rsidR="00A3409D" w:rsidRPr="00A3409D" w14:paraId="2F820E95" w14:textId="77777777" w:rsidTr="00A3409D">
        <w:trPr>
          <w:trHeight w:val="264"/>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57C6BECE" w14:textId="77777777" w:rsidR="00A3409D" w:rsidRPr="00A3409D" w:rsidRDefault="00A3409D" w:rsidP="00A3409D">
            <w:pPr>
              <w:rPr>
                <w:rFonts w:ascii="Arial" w:hAnsi="Arial" w:cs="Arial"/>
                <w:sz w:val="20"/>
                <w:szCs w:val="20"/>
              </w:rPr>
            </w:pPr>
            <w:r w:rsidRPr="00A3409D">
              <w:rPr>
                <w:rFonts w:ascii="Arial" w:hAnsi="Arial" w:cs="Arial"/>
                <w:sz w:val="20"/>
                <w:szCs w:val="20"/>
              </w:rPr>
              <w:t>WT1 3</w:t>
            </w:r>
          </w:p>
        </w:tc>
        <w:tc>
          <w:tcPr>
            <w:tcW w:w="1260" w:type="dxa"/>
            <w:tcBorders>
              <w:top w:val="nil"/>
              <w:left w:val="nil"/>
              <w:bottom w:val="single" w:sz="4" w:space="0" w:color="auto"/>
              <w:right w:val="single" w:sz="4" w:space="0" w:color="auto"/>
            </w:tcBorders>
            <w:shd w:val="clear" w:color="auto" w:fill="auto"/>
            <w:noWrap/>
            <w:vAlign w:val="bottom"/>
            <w:hideMark/>
          </w:tcPr>
          <w:p w14:paraId="7E92B9BA"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2.4</w:t>
            </w:r>
          </w:p>
        </w:tc>
        <w:tc>
          <w:tcPr>
            <w:tcW w:w="520" w:type="dxa"/>
            <w:tcBorders>
              <w:top w:val="nil"/>
              <w:left w:val="nil"/>
              <w:bottom w:val="single" w:sz="4" w:space="0" w:color="auto"/>
              <w:right w:val="single" w:sz="4" w:space="0" w:color="auto"/>
            </w:tcBorders>
            <w:shd w:val="clear" w:color="auto" w:fill="auto"/>
            <w:noWrap/>
            <w:vAlign w:val="bottom"/>
            <w:hideMark/>
          </w:tcPr>
          <w:p w14:paraId="5DEC0D0E"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43BDAEEC"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2.54</w:t>
            </w:r>
          </w:p>
        </w:tc>
        <w:tc>
          <w:tcPr>
            <w:tcW w:w="820" w:type="dxa"/>
            <w:tcBorders>
              <w:top w:val="nil"/>
              <w:left w:val="nil"/>
              <w:bottom w:val="single" w:sz="4" w:space="0" w:color="auto"/>
              <w:right w:val="single" w:sz="4" w:space="0" w:color="auto"/>
            </w:tcBorders>
            <w:shd w:val="clear" w:color="auto" w:fill="auto"/>
            <w:noWrap/>
            <w:vAlign w:val="bottom"/>
            <w:hideMark/>
          </w:tcPr>
          <w:p w14:paraId="5EEC6F98"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0.03</w:t>
            </w:r>
          </w:p>
        </w:tc>
      </w:tr>
      <w:tr w:rsidR="00A3409D" w:rsidRPr="00A3409D" w14:paraId="34D9982C" w14:textId="77777777" w:rsidTr="00A3409D">
        <w:trPr>
          <w:trHeight w:val="264"/>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14:paraId="2B764757" w14:textId="77777777" w:rsidR="00A3409D" w:rsidRPr="00A3409D" w:rsidRDefault="00A3409D" w:rsidP="00A3409D">
            <w:pPr>
              <w:rPr>
                <w:rFonts w:ascii="Arial" w:hAnsi="Arial" w:cs="Arial"/>
                <w:sz w:val="20"/>
                <w:szCs w:val="20"/>
              </w:rPr>
            </w:pPr>
            <w:r w:rsidRPr="00A3409D">
              <w:rPr>
                <w:rFonts w:ascii="Arial" w:hAnsi="Arial" w:cs="Arial"/>
                <w:sz w:val="20"/>
                <w:szCs w:val="20"/>
              </w:rPr>
              <w:t>WT gDNA 4</w:t>
            </w:r>
          </w:p>
        </w:tc>
        <w:tc>
          <w:tcPr>
            <w:tcW w:w="1260" w:type="dxa"/>
            <w:tcBorders>
              <w:top w:val="nil"/>
              <w:left w:val="nil"/>
              <w:bottom w:val="single" w:sz="4" w:space="0" w:color="auto"/>
              <w:right w:val="single" w:sz="4" w:space="0" w:color="auto"/>
            </w:tcBorders>
            <w:shd w:val="clear" w:color="auto" w:fill="auto"/>
            <w:noWrap/>
            <w:vAlign w:val="bottom"/>
            <w:hideMark/>
          </w:tcPr>
          <w:p w14:paraId="739BACF1"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4.1</w:t>
            </w:r>
          </w:p>
        </w:tc>
        <w:tc>
          <w:tcPr>
            <w:tcW w:w="520" w:type="dxa"/>
            <w:tcBorders>
              <w:top w:val="nil"/>
              <w:left w:val="nil"/>
              <w:bottom w:val="single" w:sz="4" w:space="0" w:color="auto"/>
              <w:right w:val="single" w:sz="4" w:space="0" w:color="auto"/>
            </w:tcBorders>
            <w:shd w:val="clear" w:color="auto" w:fill="auto"/>
            <w:noWrap/>
            <w:vAlign w:val="bottom"/>
            <w:hideMark/>
          </w:tcPr>
          <w:p w14:paraId="36469FAC" w14:textId="77777777" w:rsidR="00A3409D" w:rsidRPr="00A3409D" w:rsidRDefault="00A3409D" w:rsidP="00A3409D">
            <w:pPr>
              <w:rPr>
                <w:rFonts w:ascii="Arial" w:hAnsi="Arial" w:cs="Arial"/>
                <w:sz w:val="20"/>
                <w:szCs w:val="20"/>
              </w:rPr>
            </w:pPr>
            <w:r w:rsidRPr="00A3409D">
              <w:rPr>
                <w:rFonts w:ascii="Arial" w:hAnsi="Arial" w:cs="Arial"/>
                <w:sz w:val="20"/>
                <w:szCs w:val="20"/>
              </w:rPr>
              <w:t>ng/µl</w:t>
            </w:r>
          </w:p>
        </w:tc>
        <w:tc>
          <w:tcPr>
            <w:tcW w:w="820" w:type="dxa"/>
            <w:tcBorders>
              <w:top w:val="nil"/>
              <w:left w:val="nil"/>
              <w:bottom w:val="single" w:sz="4" w:space="0" w:color="auto"/>
              <w:right w:val="single" w:sz="4" w:space="0" w:color="auto"/>
            </w:tcBorders>
            <w:shd w:val="clear" w:color="auto" w:fill="auto"/>
            <w:noWrap/>
            <w:vAlign w:val="bottom"/>
            <w:hideMark/>
          </w:tcPr>
          <w:p w14:paraId="4E6868B8"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2.18</w:t>
            </w:r>
          </w:p>
        </w:tc>
        <w:tc>
          <w:tcPr>
            <w:tcW w:w="820" w:type="dxa"/>
            <w:tcBorders>
              <w:top w:val="nil"/>
              <w:left w:val="nil"/>
              <w:bottom w:val="single" w:sz="4" w:space="0" w:color="auto"/>
              <w:right w:val="single" w:sz="4" w:space="0" w:color="auto"/>
            </w:tcBorders>
            <w:shd w:val="clear" w:color="auto" w:fill="auto"/>
            <w:noWrap/>
            <w:vAlign w:val="bottom"/>
            <w:hideMark/>
          </w:tcPr>
          <w:p w14:paraId="16862F84" w14:textId="77777777" w:rsidR="00A3409D" w:rsidRPr="00A3409D" w:rsidRDefault="00A3409D" w:rsidP="00A3409D">
            <w:pPr>
              <w:jc w:val="right"/>
              <w:rPr>
                <w:rFonts w:ascii="Arial" w:hAnsi="Arial" w:cs="Arial"/>
                <w:sz w:val="20"/>
                <w:szCs w:val="20"/>
              </w:rPr>
            </w:pPr>
            <w:r w:rsidRPr="00A3409D">
              <w:rPr>
                <w:rFonts w:ascii="Arial" w:hAnsi="Arial" w:cs="Arial"/>
                <w:sz w:val="20"/>
                <w:szCs w:val="20"/>
              </w:rPr>
              <w:t>0.03</w:t>
            </w:r>
          </w:p>
        </w:tc>
      </w:tr>
    </w:tbl>
    <w:p w14:paraId="1C532539" w14:textId="20C7F8AE" w:rsidR="00A3409D" w:rsidRDefault="00A3409D" w:rsidP="00A3409D">
      <w:pPr>
        <w:pStyle w:val="Heading2"/>
        <w:rPr>
          <w:rFonts w:eastAsia="Times New Roman"/>
        </w:rPr>
      </w:pPr>
      <w:r>
        <w:rPr>
          <w:rFonts w:eastAsia="Times New Roman"/>
        </w:rPr>
        <w:t>Table 27: Nanodrop results of gel cleanup</w:t>
      </w:r>
    </w:p>
    <w:p w14:paraId="023B64DD" w14:textId="03D8C345" w:rsidR="005C3EE5" w:rsidRDefault="005C3EE5" w:rsidP="00DA6D57">
      <w:pPr>
        <w:spacing w:before="100" w:beforeAutospacing="1" w:after="100" w:afterAutospacing="1"/>
      </w:pPr>
    </w:p>
    <w:tbl>
      <w:tblPr>
        <w:tblW w:w="4500" w:type="dxa"/>
        <w:tblLook w:val="04A0" w:firstRow="1" w:lastRow="0" w:firstColumn="1" w:lastColumn="0" w:noHBand="0" w:noVBand="1"/>
      </w:tblPr>
      <w:tblGrid>
        <w:gridCol w:w="1540"/>
        <w:gridCol w:w="1540"/>
        <w:gridCol w:w="1420"/>
      </w:tblGrid>
      <w:tr w:rsidR="005C3EE5" w:rsidRPr="00CB6459" w14:paraId="7D292121" w14:textId="77777777" w:rsidTr="0022139E">
        <w:trPr>
          <w:trHeight w:val="300"/>
        </w:trPr>
        <w:tc>
          <w:tcPr>
            <w:tcW w:w="1540" w:type="dxa"/>
            <w:tcBorders>
              <w:top w:val="nil"/>
              <w:left w:val="nil"/>
              <w:bottom w:val="nil"/>
              <w:right w:val="nil"/>
            </w:tcBorders>
            <w:shd w:val="clear" w:color="auto" w:fill="auto"/>
            <w:noWrap/>
            <w:vAlign w:val="bottom"/>
            <w:hideMark/>
          </w:tcPr>
          <w:p w14:paraId="3B9934AC" w14:textId="77777777" w:rsidR="005C3EE5" w:rsidRPr="00CB6459" w:rsidRDefault="005C3EE5" w:rsidP="0022139E">
            <w:pPr>
              <w:rPr>
                <w:rFonts w:ascii="Aptos Narrow" w:hAnsi="Aptos Narrow"/>
                <w:color w:val="000000"/>
              </w:rPr>
            </w:pPr>
            <w:r w:rsidRPr="00CB6459">
              <w:rPr>
                <w:rFonts w:ascii="Aptos Narrow" w:hAnsi="Aptos Narrow"/>
                <w:color w:val="000000"/>
              </w:rPr>
              <w:t>WT</w:t>
            </w:r>
          </w:p>
        </w:tc>
        <w:tc>
          <w:tcPr>
            <w:tcW w:w="1540" w:type="dxa"/>
            <w:tcBorders>
              <w:top w:val="nil"/>
              <w:left w:val="nil"/>
              <w:bottom w:val="nil"/>
              <w:right w:val="nil"/>
            </w:tcBorders>
            <w:shd w:val="clear" w:color="auto" w:fill="auto"/>
            <w:noWrap/>
            <w:vAlign w:val="bottom"/>
            <w:hideMark/>
          </w:tcPr>
          <w:p w14:paraId="7F8681C6" w14:textId="77777777" w:rsidR="005C3EE5" w:rsidRPr="00CB6459" w:rsidRDefault="005C3EE5" w:rsidP="0022139E">
            <w:pPr>
              <w:rPr>
                <w:rFonts w:ascii="Aptos Narrow" w:hAnsi="Aptos Narrow"/>
                <w:color w:val="000000"/>
              </w:rPr>
            </w:pPr>
            <w:r w:rsidRPr="00CB6459">
              <w:rPr>
                <w:rFonts w:ascii="Aptos Narrow" w:hAnsi="Aptos Narrow"/>
                <w:color w:val="000000"/>
              </w:rPr>
              <w:t xml:space="preserve">reactions </w:t>
            </w:r>
          </w:p>
        </w:tc>
        <w:tc>
          <w:tcPr>
            <w:tcW w:w="1420" w:type="dxa"/>
            <w:tcBorders>
              <w:top w:val="nil"/>
              <w:left w:val="nil"/>
              <w:bottom w:val="nil"/>
              <w:right w:val="nil"/>
            </w:tcBorders>
            <w:shd w:val="clear" w:color="auto" w:fill="auto"/>
            <w:noWrap/>
            <w:vAlign w:val="bottom"/>
            <w:hideMark/>
          </w:tcPr>
          <w:p w14:paraId="662D9139" w14:textId="77777777" w:rsidR="005C3EE5" w:rsidRPr="00CB6459" w:rsidRDefault="005C3EE5" w:rsidP="0022139E">
            <w:pPr>
              <w:jc w:val="right"/>
              <w:rPr>
                <w:rFonts w:ascii="Aptos Narrow" w:hAnsi="Aptos Narrow"/>
                <w:color w:val="000000"/>
              </w:rPr>
            </w:pPr>
            <w:r w:rsidRPr="00CB6459">
              <w:rPr>
                <w:rFonts w:ascii="Aptos Narrow" w:hAnsi="Aptos Narrow"/>
                <w:color w:val="000000"/>
              </w:rPr>
              <w:t>6</w:t>
            </w:r>
          </w:p>
        </w:tc>
      </w:tr>
      <w:tr w:rsidR="005C3EE5" w:rsidRPr="00CB6459" w14:paraId="4F19F2BF" w14:textId="77777777" w:rsidTr="0022139E">
        <w:trPr>
          <w:trHeight w:val="1360"/>
        </w:trPr>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8DEA2" w14:textId="77777777" w:rsidR="005C3EE5" w:rsidRPr="00CB6459" w:rsidRDefault="005C3EE5" w:rsidP="0022139E">
            <w:pPr>
              <w:rPr>
                <w:rFonts w:ascii="Arial" w:hAnsi="Arial" w:cs="Arial"/>
                <w:color w:val="000000"/>
              </w:rPr>
            </w:pPr>
            <w:r w:rsidRPr="00CB6459">
              <w:rPr>
                <w:rFonts w:ascii="Arial" w:hAnsi="Arial" w:cs="Arial"/>
                <w:color w:val="000000"/>
              </w:rPr>
              <w:t>Reagent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59B1B90D" w14:textId="77777777" w:rsidR="005C3EE5" w:rsidRPr="00CB6459" w:rsidRDefault="005C3EE5" w:rsidP="0022139E">
            <w:pPr>
              <w:rPr>
                <w:rFonts w:ascii="Arial" w:hAnsi="Arial" w:cs="Arial"/>
                <w:color w:val="000000"/>
              </w:rPr>
            </w:pPr>
            <w:r w:rsidRPr="00CB6459">
              <w:rPr>
                <w:rFonts w:ascii="Arial" w:hAnsi="Arial" w:cs="Arial"/>
                <w:color w:val="000000"/>
              </w:rPr>
              <w:t xml:space="preserve">Unlabeled control probe </w:t>
            </w:r>
            <w:proofErr w:type="spellStart"/>
            <w:r w:rsidRPr="00CB6459">
              <w:rPr>
                <w:rFonts w:ascii="Arial" w:hAnsi="Arial" w:cs="Arial"/>
                <w:color w:val="000000"/>
              </w:rPr>
              <w:t>rxn</w:t>
            </w:r>
            <w:proofErr w:type="spellEnd"/>
            <w:r w:rsidRPr="00CB6459">
              <w:rPr>
                <w:rFonts w:ascii="Arial" w:hAnsi="Arial" w:cs="Arial"/>
                <w:color w:val="000000"/>
              </w:rPr>
              <w:t xml:space="preserve"> (</w:t>
            </w:r>
            <w:proofErr w:type="spellStart"/>
            <w:r w:rsidRPr="00CB6459">
              <w:rPr>
                <w:rFonts w:ascii="Arial" w:hAnsi="Arial" w:cs="Arial"/>
                <w:color w:val="000000"/>
              </w:rPr>
              <w:t>uL</w:t>
            </w:r>
            <w:proofErr w:type="spellEnd"/>
            <w:r w:rsidRPr="00CB6459">
              <w:rPr>
                <w:rFonts w:ascii="Arial" w:hAnsi="Arial" w:cs="Arial"/>
                <w:color w:val="000000"/>
              </w:rPr>
              <w:t>)</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12151D83" w14:textId="77777777" w:rsidR="005C3EE5" w:rsidRPr="00CB6459" w:rsidRDefault="005C3EE5" w:rsidP="0022139E">
            <w:pPr>
              <w:rPr>
                <w:rFonts w:ascii="Arial" w:hAnsi="Arial" w:cs="Arial"/>
                <w:color w:val="000000"/>
              </w:rPr>
            </w:pPr>
            <w:r w:rsidRPr="00CB6459">
              <w:rPr>
                <w:rFonts w:ascii="Arial" w:hAnsi="Arial" w:cs="Arial"/>
                <w:color w:val="000000"/>
              </w:rPr>
              <w:t>Master Mix</w:t>
            </w:r>
          </w:p>
        </w:tc>
      </w:tr>
      <w:tr w:rsidR="005C3EE5" w:rsidRPr="00CB6459" w14:paraId="24D3A36C" w14:textId="77777777" w:rsidTr="0022139E">
        <w:trPr>
          <w:trHeight w:val="136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31826028" w14:textId="77777777" w:rsidR="005C3EE5" w:rsidRPr="00CB6459" w:rsidRDefault="005C3EE5" w:rsidP="0022139E">
            <w:pPr>
              <w:rPr>
                <w:rFonts w:ascii="Arial" w:hAnsi="Arial" w:cs="Arial"/>
                <w:color w:val="000000"/>
              </w:rPr>
            </w:pPr>
            <w:r w:rsidRPr="00CB6459">
              <w:rPr>
                <w:rFonts w:ascii="Arial" w:hAnsi="Arial" w:cs="Arial"/>
                <w:color w:val="000000"/>
              </w:rPr>
              <w:t xml:space="preserve">5x </w:t>
            </w:r>
            <w:proofErr w:type="spellStart"/>
            <w:r w:rsidRPr="00CB6459">
              <w:rPr>
                <w:rFonts w:ascii="Arial" w:hAnsi="Arial" w:cs="Arial"/>
                <w:color w:val="000000"/>
              </w:rPr>
              <w:t>OneTaq</w:t>
            </w:r>
            <w:proofErr w:type="spellEnd"/>
            <w:r w:rsidRPr="00CB6459">
              <w:rPr>
                <w:rFonts w:ascii="Arial" w:hAnsi="Arial" w:cs="Arial"/>
                <w:color w:val="000000"/>
              </w:rPr>
              <w:t xml:space="preserve"> Quick Load Reaction Mix</w:t>
            </w:r>
          </w:p>
        </w:tc>
        <w:tc>
          <w:tcPr>
            <w:tcW w:w="1540" w:type="dxa"/>
            <w:tcBorders>
              <w:top w:val="nil"/>
              <w:left w:val="nil"/>
              <w:bottom w:val="single" w:sz="4" w:space="0" w:color="auto"/>
              <w:right w:val="single" w:sz="4" w:space="0" w:color="auto"/>
            </w:tcBorders>
            <w:shd w:val="clear" w:color="auto" w:fill="auto"/>
            <w:vAlign w:val="center"/>
            <w:hideMark/>
          </w:tcPr>
          <w:p w14:paraId="71AF9F0B" w14:textId="77777777" w:rsidR="005C3EE5" w:rsidRPr="00CB6459" w:rsidRDefault="005C3EE5" w:rsidP="0022139E">
            <w:pPr>
              <w:jc w:val="right"/>
              <w:rPr>
                <w:rFonts w:ascii="Arial" w:hAnsi="Arial" w:cs="Arial"/>
                <w:color w:val="000000"/>
              </w:rPr>
            </w:pPr>
            <w:r w:rsidRPr="00CB6459">
              <w:rPr>
                <w:rFonts w:ascii="Arial" w:hAnsi="Arial" w:cs="Arial"/>
                <w:color w:val="000000"/>
              </w:rPr>
              <w:t>10</w:t>
            </w:r>
          </w:p>
        </w:tc>
        <w:tc>
          <w:tcPr>
            <w:tcW w:w="1420" w:type="dxa"/>
            <w:tcBorders>
              <w:top w:val="nil"/>
              <w:left w:val="nil"/>
              <w:bottom w:val="single" w:sz="4" w:space="0" w:color="auto"/>
              <w:right w:val="single" w:sz="4" w:space="0" w:color="auto"/>
            </w:tcBorders>
            <w:shd w:val="clear" w:color="auto" w:fill="auto"/>
            <w:noWrap/>
            <w:vAlign w:val="bottom"/>
            <w:hideMark/>
          </w:tcPr>
          <w:p w14:paraId="797551E4" w14:textId="77777777" w:rsidR="005C3EE5" w:rsidRPr="00CB6459" w:rsidRDefault="005C3EE5" w:rsidP="0022139E">
            <w:pPr>
              <w:jc w:val="right"/>
              <w:rPr>
                <w:rFonts w:ascii="Arial" w:hAnsi="Arial" w:cs="Arial"/>
                <w:color w:val="000000"/>
              </w:rPr>
            </w:pPr>
            <w:r w:rsidRPr="00CB6459">
              <w:rPr>
                <w:rFonts w:ascii="Arial" w:hAnsi="Arial" w:cs="Arial"/>
                <w:color w:val="000000"/>
              </w:rPr>
              <w:t>60</w:t>
            </w:r>
          </w:p>
        </w:tc>
      </w:tr>
      <w:tr w:rsidR="005C3EE5" w:rsidRPr="00CB6459" w14:paraId="0B0AD586" w14:textId="77777777" w:rsidTr="0022139E">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663128FE" w14:textId="77777777" w:rsidR="005C3EE5" w:rsidRPr="00CB6459" w:rsidRDefault="005C3EE5" w:rsidP="0022139E">
            <w:pPr>
              <w:rPr>
                <w:rFonts w:ascii="Arial" w:hAnsi="Arial" w:cs="Arial"/>
                <w:color w:val="000000"/>
              </w:rPr>
            </w:pPr>
            <w:r w:rsidRPr="00CB6459">
              <w:rPr>
                <w:rFonts w:ascii="Arial" w:hAnsi="Arial" w:cs="Arial"/>
                <w:color w:val="000000"/>
              </w:rPr>
              <w:t>dNTP stock</w:t>
            </w:r>
          </w:p>
        </w:tc>
        <w:tc>
          <w:tcPr>
            <w:tcW w:w="1540" w:type="dxa"/>
            <w:tcBorders>
              <w:top w:val="nil"/>
              <w:left w:val="nil"/>
              <w:bottom w:val="single" w:sz="4" w:space="0" w:color="auto"/>
              <w:right w:val="single" w:sz="4" w:space="0" w:color="auto"/>
            </w:tcBorders>
            <w:shd w:val="clear" w:color="auto" w:fill="auto"/>
            <w:vAlign w:val="center"/>
            <w:hideMark/>
          </w:tcPr>
          <w:p w14:paraId="06FE9269" w14:textId="77777777" w:rsidR="005C3EE5" w:rsidRPr="00CB6459" w:rsidRDefault="005C3EE5" w:rsidP="0022139E">
            <w:pPr>
              <w:jc w:val="right"/>
              <w:rPr>
                <w:rFonts w:ascii="Arial" w:hAnsi="Arial" w:cs="Arial"/>
                <w:color w:val="000000"/>
              </w:rPr>
            </w:pPr>
            <w:r w:rsidRPr="00CB6459">
              <w:rPr>
                <w:rFonts w:ascii="Arial" w:hAnsi="Arial" w:cs="Arial"/>
                <w:color w:val="000000"/>
              </w:rPr>
              <w:t>4</w:t>
            </w:r>
          </w:p>
        </w:tc>
        <w:tc>
          <w:tcPr>
            <w:tcW w:w="1420" w:type="dxa"/>
            <w:tcBorders>
              <w:top w:val="nil"/>
              <w:left w:val="nil"/>
              <w:bottom w:val="single" w:sz="4" w:space="0" w:color="auto"/>
              <w:right w:val="single" w:sz="4" w:space="0" w:color="auto"/>
            </w:tcBorders>
            <w:shd w:val="clear" w:color="auto" w:fill="auto"/>
            <w:noWrap/>
            <w:vAlign w:val="bottom"/>
            <w:hideMark/>
          </w:tcPr>
          <w:p w14:paraId="6F437C77" w14:textId="77777777" w:rsidR="005C3EE5" w:rsidRPr="00CB6459" w:rsidRDefault="005C3EE5" w:rsidP="0022139E">
            <w:pPr>
              <w:jc w:val="right"/>
              <w:rPr>
                <w:rFonts w:ascii="Arial" w:hAnsi="Arial" w:cs="Arial"/>
                <w:color w:val="000000"/>
              </w:rPr>
            </w:pPr>
            <w:r w:rsidRPr="00CB6459">
              <w:rPr>
                <w:rFonts w:ascii="Arial" w:hAnsi="Arial" w:cs="Arial"/>
                <w:color w:val="000000"/>
              </w:rPr>
              <w:t>24</w:t>
            </w:r>
          </w:p>
        </w:tc>
      </w:tr>
      <w:tr w:rsidR="005C3EE5" w:rsidRPr="00CB6459" w14:paraId="34643FA6" w14:textId="77777777" w:rsidTr="0022139E">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39AE258F" w14:textId="77777777" w:rsidR="005C3EE5" w:rsidRPr="00CB6459" w:rsidRDefault="005C3EE5" w:rsidP="0022139E">
            <w:pPr>
              <w:rPr>
                <w:rFonts w:ascii="Arial" w:hAnsi="Arial" w:cs="Arial"/>
                <w:color w:val="000000"/>
              </w:rPr>
            </w:pPr>
            <w:r w:rsidRPr="00CB6459">
              <w:rPr>
                <w:rFonts w:ascii="Arial" w:hAnsi="Arial" w:cs="Arial"/>
                <w:color w:val="000000"/>
              </w:rPr>
              <w:t>KROL 711</w:t>
            </w:r>
          </w:p>
        </w:tc>
        <w:tc>
          <w:tcPr>
            <w:tcW w:w="1540" w:type="dxa"/>
            <w:tcBorders>
              <w:top w:val="nil"/>
              <w:left w:val="nil"/>
              <w:bottom w:val="single" w:sz="4" w:space="0" w:color="auto"/>
              <w:right w:val="single" w:sz="4" w:space="0" w:color="auto"/>
            </w:tcBorders>
            <w:shd w:val="clear" w:color="auto" w:fill="auto"/>
            <w:vAlign w:val="center"/>
            <w:hideMark/>
          </w:tcPr>
          <w:p w14:paraId="68E3BB69" w14:textId="77777777" w:rsidR="005C3EE5" w:rsidRPr="00CB6459" w:rsidRDefault="005C3EE5" w:rsidP="0022139E">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03998A88" w14:textId="77777777" w:rsidR="005C3EE5" w:rsidRPr="00CB6459" w:rsidRDefault="005C3EE5" w:rsidP="0022139E">
            <w:pPr>
              <w:jc w:val="right"/>
              <w:rPr>
                <w:rFonts w:ascii="Arial" w:hAnsi="Arial" w:cs="Arial"/>
                <w:color w:val="000000"/>
              </w:rPr>
            </w:pPr>
            <w:r w:rsidRPr="00CB6459">
              <w:rPr>
                <w:rFonts w:ascii="Arial" w:hAnsi="Arial" w:cs="Arial"/>
                <w:color w:val="000000"/>
              </w:rPr>
              <w:t>9</w:t>
            </w:r>
          </w:p>
        </w:tc>
      </w:tr>
      <w:tr w:rsidR="005C3EE5" w:rsidRPr="00CB6459" w14:paraId="3CFC7961" w14:textId="77777777" w:rsidTr="0022139E">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04EA9EA5" w14:textId="77777777" w:rsidR="005C3EE5" w:rsidRPr="00CB6459" w:rsidRDefault="005C3EE5" w:rsidP="0022139E">
            <w:pPr>
              <w:rPr>
                <w:rFonts w:ascii="Arial" w:hAnsi="Arial" w:cs="Arial"/>
                <w:color w:val="000000"/>
              </w:rPr>
            </w:pPr>
            <w:r w:rsidRPr="00CB6459">
              <w:rPr>
                <w:rFonts w:ascii="Arial" w:hAnsi="Arial" w:cs="Arial"/>
                <w:color w:val="000000"/>
              </w:rPr>
              <w:t>KROL 712</w:t>
            </w:r>
          </w:p>
        </w:tc>
        <w:tc>
          <w:tcPr>
            <w:tcW w:w="1540" w:type="dxa"/>
            <w:tcBorders>
              <w:top w:val="nil"/>
              <w:left w:val="nil"/>
              <w:bottom w:val="single" w:sz="4" w:space="0" w:color="auto"/>
              <w:right w:val="single" w:sz="4" w:space="0" w:color="auto"/>
            </w:tcBorders>
            <w:shd w:val="clear" w:color="auto" w:fill="auto"/>
            <w:vAlign w:val="center"/>
            <w:hideMark/>
          </w:tcPr>
          <w:p w14:paraId="37D4E387" w14:textId="77777777" w:rsidR="005C3EE5" w:rsidRPr="00CB6459" w:rsidRDefault="005C3EE5" w:rsidP="0022139E">
            <w:pPr>
              <w:jc w:val="right"/>
              <w:rPr>
                <w:rFonts w:ascii="Arial" w:hAnsi="Arial" w:cs="Arial"/>
                <w:color w:val="000000"/>
              </w:rPr>
            </w:pPr>
            <w:r w:rsidRPr="00CB6459">
              <w:rPr>
                <w:rFonts w:ascii="Arial" w:hAnsi="Arial" w:cs="Arial"/>
                <w:color w:val="000000"/>
              </w:rPr>
              <w:t>1.5</w:t>
            </w:r>
          </w:p>
        </w:tc>
        <w:tc>
          <w:tcPr>
            <w:tcW w:w="1420" w:type="dxa"/>
            <w:tcBorders>
              <w:top w:val="nil"/>
              <w:left w:val="nil"/>
              <w:bottom w:val="single" w:sz="4" w:space="0" w:color="auto"/>
              <w:right w:val="single" w:sz="4" w:space="0" w:color="auto"/>
            </w:tcBorders>
            <w:shd w:val="clear" w:color="auto" w:fill="auto"/>
            <w:noWrap/>
            <w:vAlign w:val="bottom"/>
            <w:hideMark/>
          </w:tcPr>
          <w:p w14:paraId="7D2985BC" w14:textId="77777777" w:rsidR="005C3EE5" w:rsidRPr="00CB6459" w:rsidRDefault="005C3EE5" w:rsidP="0022139E">
            <w:pPr>
              <w:jc w:val="right"/>
              <w:rPr>
                <w:rFonts w:ascii="Arial" w:hAnsi="Arial" w:cs="Arial"/>
                <w:color w:val="000000"/>
              </w:rPr>
            </w:pPr>
            <w:r w:rsidRPr="00CB6459">
              <w:rPr>
                <w:rFonts w:ascii="Arial" w:hAnsi="Arial" w:cs="Arial"/>
                <w:color w:val="000000"/>
              </w:rPr>
              <w:t>9</w:t>
            </w:r>
          </w:p>
        </w:tc>
      </w:tr>
      <w:tr w:rsidR="005C3EE5" w:rsidRPr="00CB6459" w14:paraId="0466FEE8" w14:textId="77777777" w:rsidTr="0022139E">
        <w:trPr>
          <w:trHeight w:val="68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3CC95049" w14:textId="77777777" w:rsidR="005C3EE5" w:rsidRPr="00CB6459" w:rsidRDefault="005C3EE5" w:rsidP="0022139E">
            <w:pPr>
              <w:rPr>
                <w:rFonts w:ascii="Arial" w:hAnsi="Arial" w:cs="Arial"/>
                <w:color w:val="000000"/>
              </w:rPr>
            </w:pPr>
            <w:proofErr w:type="spellStart"/>
            <w:r w:rsidRPr="00CB6459">
              <w:rPr>
                <w:rFonts w:ascii="Arial" w:hAnsi="Arial" w:cs="Arial"/>
                <w:color w:val="000000"/>
              </w:rPr>
              <w:t>Onetaq</w:t>
            </w:r>
            <w:proofErr w:type="spellEnd"/>
            <w:r w:rsidRPr="00CB6459">
              <w:rPr>
                <w:rFonts w:ascii="Arial" w:hAnsi="Arial" w:cs="Arial"/>
                <w:color w:val="000000"/>
              </w:rPr>
              <w:t xml:space="preserve"> polymerase</w:t>
            </w:r>
          </w:p>
        </w:tc>
        <w:tc>
          <w:tcPr>
            <w:tcW w:w="1540" w:type="dxa"/>
            <w:tcBorders>
              <w:top w:val="nil"/>
              <w:left w:val="nil"/>
              <w:bottom w:val="single" w:sz="4" w:space="0" w:color="auto"/>
              <w:right w:val="single" w:sz="4" w:space="0" w:color="auto"/>
            </w:tcBorders>
            <w:shd w:val="clear" w:color="auto" w:fill="auto"/>
            <w:vAlign w:val="center"/>
            <w:hideMark/>
          </w:tcPr>
          <w:p w14:paraId="1219D664" w14:textId="77777777" w:rsidR="005C3EE5" w:rsidRPr="00CB6459" w:rsidRDefault="005C3EE5" w:rsidP="0022139E">
            <w:pPr>
              <w:jc w:val="right"/>
              <w:rPr>
                <w:rFonts w:ascii="Arial" w:hAnsi="Arial" w:cs="Arial"/>
                <w:color w:val="000000"/>
              </w:rPr>
            </w:pPr>
            <w:r w:rsidRPr="00CB6459">
              <w:rPr>
                <w:rFonts w:ascii="Arial" w:hAnsi="Arial" w:cs="Arial"/>
                <w:color w:val="000000"/>
              </w:rPr>
              <w:t>0.75</w:t>
            </w:r>
          </w:p>
        </w:tc>
        <w:tc>
          <w:tcPr>
            <w:tcW w:w="1420" w:type="dxa"/>
            <w:tcBorders>
              <w:top w:val="nil"/>
              <w:left w:val="nil"/>
              <w:bottom w:val="single" w:sz="4" w:space="0" w:color="auto"/>
              <w:right w:val="single" w:sz="4" w:space="0" w:color="auto"/>
            </w:tcBorders>
            <w:shd w:val="clear" w:color="auto" w:fill="auto"/>
            <w:noWrap/>
            <w:vAlign w:val="bottom"/>
            <w:hideMark/>
          </w:tcPr>
          <w:p w14:paraId="044273F4" w14:textId="77777777" w:rsidR="005C3EE5" w:rsidRPr="00CB6459" w:rsidRDefault="005C3EE5" w:rsidP="0022139E">
            <w:pPr>
              <w:jc w:val="right"/>
              <w:rPr>
                <w:rFonts w:ascii="Arial" w:hAnsi="Arial" w:cs="Arial"/>
                <w:color w:val="000000"/>
              </w:rPr>
            </w:pPr>
            <w:r w:rsidRPr="00CB6459">
              <w:rPr>
                <w:rFonts w:ascii="Arial" w:hAnsi="Arial" w:cs="Arial"/>
                <w:color w:val="000000"/>
              </w:rPr>
              <w:t>4.5</w:t>
            </w:r>
          </w:p>
        </w:tc>
      </w:tr>
      <w:tr w:rsidR="005C3EE5" w:rsidRPr="00CB6459" w14:paraId="3844530B" w14:textId="77777777" w:rsidTr="0022139E">
        <w:trPr>
          <w:trHeight w:val="102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7E4DC4A6" w14:textId="77777777" w:rsidR="005C3EE5" w:rsidRPr="00CB6459" w:rsidRDefault="005C3EE5" w:rsidP="0022139E">
            <w:pPr>
              <w:rPr>
                <w:rFonts w:ascii="Arial" w:hAnsi="Arial" w:cs="Arial"/>
                <w:color w:val="000000"/>
              </w:rPr>
            </w:pPr>
            <w:r w:rsidRPr="00CB6459">
              <w:rPr>
                <w:rFonts w:ascii="Arial" w:hAnsi="Arial" w:cs="Arial"/>
                <w:color w:val="000000"/>
              </w:rPr>
              <w:t>Template DNA (1:100 dilution)</w:t>
            </w:r>
          </w:p>
        </w:tc>
        <w:tc>
          <w:tcPr>
            <w:tcW w:w="1540" w:type="dxa"/>
            <w:tcBorders>
              <w:top w:val="nil"/>
              <w:left w:val="nil"/>
              <w:bottom w:val="single" w:sz="4" w:space="0" w:color="auto"/>
              <w:right w:val="single" w:sz="4" w:space="0" w:color="auto"/>
            </w:tcBorders>
            <w:shd w:val="clear" w:color="auto" w:fill="auto"/>
            <w:vAlign w:val="center"/>
            <w:hideMark/>
          </w:tcPr>
          <w:p w14:paraId="087E0141" w14:textId="77777777" w:rsidR="005C3EE5" w:rsidRPr="00CB6459" w:rsidRDefault="005C3EE5" w:rsidP="0022139E">
            <w:pPr>
              <w:jc w:val="right"/>
              <w:rPr>
                <w:rFonts w:ascii="Arial" w:hAnsi="Arial" w:cs="Arial"/>
                <w:color w:val="000000"/>
              </w:rPr>
            </w:pPr>
            <w:r w:rsidRPr="00CB6459">
              <w:rPr>
                <w:rFonts w:ascii="Arial" w:hAnsi="Arial" w:cs="Arial"/>
                <w:color w:val="000000"/>
              </w:rPr>
              <w:t>3</w:t>
            </w:r>
          </w:p>
        </w:tc>
        <w:tc>
          <w:tcPr>
            <w:tcW w:w="1420" w:type="dxa"/>
            <w:tcBorders>
              <w:top w:val="nil"/>
              <w:left w:val="nil"/>
              <w:bottom w:val="single" w:sz="4" w:space="0" w:color="auto"/>
              <w:right w:val="single" w:sz="4" w:space="0" w:color="auto"/>
            </w:tcBorders>
            <w:shd w:val="clear" w:color="auto" w:fill="auto"/>
            <w:noWrap/>
            <w:vAlign w:val="bottom"/>
            <w:hideMark/>
          </w:tcPr>
          <w:p w14:paraId="6502D222" w14:textId="273B7F50" w:rsidR="005C3EE5" w:rsidRPr="00CB6459" w:rsidRDefault="005C3EE5" w:rsidP="0022139E">
            <w:pPr>
              <w:jc w:val="right"/>
              <w:rPr>
                <w:rFonts w:ascii="Arial" w:hAnsi="Arial" w:cs="Arial"/>
                <w:color w:val="000000"/>
              </w:rPr>
            </w:pPr>
            <w:r w:rsidRPr="00CB6459">
              <w:rPr>
                <w:rFonts w:ascii="Arial" w:hAnsi="Arial" w:cs="Arial"/>
                <w:color w:val="000000"/>
              </w:rPr>
              <w:t>18</w:t>
            </w:r>
          </w:p>
        </w:tc>
      </w:tr>
      <w:tr w:rsidR="005C3EE5" w:rsidRPr="00CB6459" w14:paraId="2081C13F" w14:textId="77777777" w:rsidTr="0022139E">
        <w:trPr>
          <w:trHeight w:val="34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3032AE08" w14:textId="77777777" w:rsidR="005C3EE5" w:rsidRPr="00CB6459" w:rsidRDefault="005C3EE5" w:rsidP="0022139E">
            <w:pPr>
              <w:rPr>
                <w:rFonts w:ascii="Arial" w:hAnsi="Arial" w:cs="Arial"/>
                <w:color w:val="000000"/>
              </w:rPr>
            </w:pPr>
            <w:r w:rsidRPr="00CB6459">
              <w:rPr>
                <w:rFonts w:ascii="Arial" w:hAnsi="Arial" w:cs="Arial"/>
                <w:color w:val="000000"/>
              </w:rPr>
              <w:t>dH2O</w:t>
            </w:r>
          </w:p>
        </w:tc>
        <w:tc>
          <w:tcPr>
            <w:tcW w:w="1540" w:type="dxa"/>
            <w:tcBorders>
              <w:top w:val="nil"/>
              <w:left w:val="nil"/>
              <w:bottom w:val="single" w:sz="4" w:space="0" w:color="auto"/>
              <w:right w:val="single" w:sz="4" w:space="0" w:color="auto"/>
            </w:tcBorders>
            <w:shd w:val="clear" w:color="auto" w:fill="auto"/>
            <w:vAlign w:val="center"/>
            <w:hideMark/>
          </w:tcPr>
          <w:p w14:paraId="234B2500" w14:textId="77777777" w:rsidR="005C3EE5" w:rsidRPr="00CB6459" w:rsidRDefault="005C3EE5" w:rsidP="0022139E">
            <w:pPr>
              <w:jc w:val="right"/>
              <w:rPr>
                <w:rFonts w:ascii="Arial" w:hAnsi="Arial" w:cs="Arial"/>
                <w:color w:val="000000"/>
              </w:rPr>
            </w:pPr>
            <w:r w:rsidRPr="00CB6459">
              <w:rPr>
                <w:rFonts w:ascii="Arial" w:hAnsi="Arial" w:cs="Arial"/>
                <w:color w:val="000000"/>
              </w:rPr>
              <w:t>29.25</w:t>
            </w:r>
          </w:p>
        </w:tc>
        <w:tc>
          <w:tcPr>
            <w:tcW w:w="1420" w:type="dxa"/>
            <w:tcBorders>
              <w:top w:val="nil"/>
              <w:left w:val="nil"/>
              <w:bottom w:val="single" w:sz="4" w:space="0" w:color="auto"/>
              <w:right w:val="single" w:sz="4" w:space="0" w:color="auto"/>
            </w:tcBorders>
            <w:shd w:val="clear" w:color="auto" w:fill="auto"/>
            <w:noWrap/>
            <w:vAlign w:val="bottom"/>
            <w:hideMark/>
          </w:tcPr>
          <w:p w14:paraId="14D73E67" w14:textId="3C256C08" w:rsidR="005C3EE5" w:rsidRPr="00CB6459" w:rsidRDefault="005C3EE5" w:rsidP="0022139E">
            <w:pPr>
              <w:jc w:val="right"/>
              <w:rPr>
                <w:rFonts w:ascii="Arial" w:hAnsi="Arial" w:cs="Arial"/>
                <w:color w:val="000000"/>
              </w:rPr>
            </w:pPr>
            <w:r w:rsidRPr="00CB6459">
              <w:rPr>
                <w:rFonts w:ascii="Arial" w:hAnsi="Arial" w:cs="Arial"/>
                <w:color w:val="000000"/>
              </w:rPr>
              <w:t>175.5</w:t>
            </w:r>
          </w:p>
        </w:tc>
      </w:tr>
      <w:tr w:rsidR="005C3EE5" w:rsidRPr="00CB6459" w14:paraId="4674BF94" w14:textId="77777777" w:rsidTr="0022139E">
        <w:trPr>
          <w:trHeight w:val="680"/>
        </w:trPr>
        <w:tc>
          <w:tcPr>
            <w:tcW w:w="1540" w:type="dxa"/>
            <w:tcBorders>
              <w:top w:val="nil"/>
              <w:left w:val="single" w:sz="4" w:space="0" w:color="auto"/>
              <w:bottom w:val="single" w:sz="4" w:space="0" w:color="auto"/>
              <w:right w:val="single" w:sz="4" w:space="0" w:color="auto"/>
            </w:tcBorders>
            <w:shd w:val="clear" w:color="auto" w:fill="auto"/>
            <w:vAlign w:val="center"/>
            <w:hideMark/>
          </w:tcPr>
          <w:p w14:paraId="2CDF60D5" w14:textId="77777777" w:rsidR="005C3EE5" w:rsidRPr="00CB6459" w:rsidRDefault="005C3EE5" w:rsidP="0022139E">
            <w:pPr>
              <w:rPr>
                <w:rFonts w:ascii="Arial" w:hAnsi="Arial" w:cs="Arial"/>
                <w:color w:val="000000"/>
              </w:rPr>
            </w:pPr>
            <w:r w:rsidRPr="00CB6459">
              <w:rPr>
                <w:rFonts w:ascii="Arial" w:hAnsi="Arial" w:cs="Arial"/>
                <w:color w:val="000000"/>
              </w:rPr>
              <w:t xml:space="preserve">Total </w:t>
            </w:r>
            <w:proofErr w:type="spellStart"/>
            <w:r w:rsidRPr="00CB6459">
              <w:rPr>
                <w:rFonts w:ascii="Arial" w:hAnsi="Arial" w:cs="Arial"/>
                <w:color w:val="000000"/>
              </w:rPr>
              <w:t>rxn</w:t>
            </w:r>
            <w:proofErr w:type="spellEnd"/>
            <w:r w:rsidRPr="00CB6459">
              <w:rPr>
                <w:rFonts w:ascii="Arial" w:hAnsi="Arial" w:cs="Arial"/>
                <w:color w:val="000000"/>
              </w:rPr>
              <w:t xml:space="preserve"> volume</w:t>
            </w:r>
          </w:p>
        </w:tc>
        <w:tc>
          <w:tcPr>
            <w:tcW w:w="1540" w:type="dxa"/>
            <w:tcBorders>
              <w:top w:val="nil"/>
              <w:left w:val="nil"/>
              <w:bottom w:val="single" w:sz="4" w:space="0" w:color="auto"/>
              <w:right w:val="single" w:sz="4" w:space="0" w:color="auto"/>
            </w:tcBorders>
            <w:shd w:val="clear" w:color="auto" w:fill="auto"/>
            <w:vAlign w:val="center"/>
            <w:hideMark/>
          </w:tcPr>
          <w:p w14:paraId="1092A825" w14:textId="77777777" w:rsidR="005C3EE5" w:rsidRPr="00CB6459" w:rsidRDefault="005C3EE5" w:rsidP="0022139E">
            <w:pPr>
              <w:jc w:val="right"/>
              <w:rPr>
                <w:rFonts w:ascii="Arial" w:hAnsi="Arial" w:cs="Arial"/>
                <w:color w:val="000000"/>
              </w:rPr>
            </w:pPr>
            <w:r w:rsidRPr="00CB6459">
              <w:rPr>
                <w:rFonts w:ascii="Arial" w:hAnsi="Arial" w:cs="Arial"/>
                <w:color w:val="000000"/>
              </w:rPr>
              <w:t>50</w:t>
            </w:r>
          </w:p>
        </w:tc>
        <w:tc>
          <w:tcPr>
            <w:tcW w:w="1420" w:type="dxa"/>
            <w:tcBorders>
              <w:top w:val="nil"/>
              <w:left w:val="nil"/>
              <w:bottom w:val="single" w:sz="4" w:space="0" w:color="auto"/>
              <w:right w:val="single" w:sz="4" w:space="0" w:color="auto"/>
            </w:tcBorders>
            <w:shd w:val="clear" w:color="auto" w:fill="auto"/>
            <w:noWrap/>
            <w:vAlign w:val="bottom"/>
            <w:hideMark/>
          </w:tcPr>
          <w:p w14:paraId="654941F8" w14:textId="27ED1A1E" w:rsidR="005C3EE5" w:rsidRPr="00CB6459" w:rsidRDefault="005C3EE5" w:rsidP="0022139E">
            <w:pPr>
              <w:jc w:val="right"/>
              <w:rPr>
                <w:rFonts w:ascii="Arial" w:hAnsi="Arial" w:cs="Arial"/>
                <w:color w:val="000000"/>
              </w:rPr>
            </w:pPr>
            <w:r w:rsidRPr="00CB6459">
              <w:rPr>
                <w:rFonts w:ascii="Arial" w:hAnsi="Arial" w:cs="Arial"/>
                <w:color w:val="000000"/>
              </w:rPr>
              <w:t>300</w:t>
            </w:r>
          </w:p>
        </w:tc>
      </w:tr>
    </w:tbl>
    <w:p w14:paraId="3848A443" w14:textId="20FFD482" w:rsidR="005C3EE5" w:rsidRDefault="005C3EE5" w:rsidP="000A7338">
      <w:pPr>
        <w:pStyle w:val="Heading2"/>
        <w:rPr>
          <w:rFonts w:eastAsia="Times New Roman"/>
        </w:rPr>
      </w:pPr>
      <w:r>
        <w:rPr>
          <w:rFonts w:eastAsia="Times New Roman"/>
        </w:rPr>
        <w:t>Table 2</w:t>
      </w:r>
      <w:r w:rsidR="00A3409D">
        <w:rPr>
          <w:rFonts w:eastAsia="Times New Roman"/>
        </w:rPr>
        <w:t>8</w:t>
      </w:r>
      <w:r>
        <w:rPr>
          <w:rFonts w:eastAsia="Times New Roman"/>
        </w:rPr>
        <w:t>: PCR set up of 300bp fragment</w:t>
      </w:r>
    </w:p>
    <w:p w14:paraId="25A4912D" w14:textId="51F1415D" w:rsidR="00B35E76" w:rsidRPr="00B35E76" w:rsidRDefault="00B35E76" w:rsidP="00B35E76">
      <w:r>
        <w:t xml:space="preserve">PCR ran on KRSL 5 with an annealing temp of 58.2C and 35 cycles. </w:t>
      </w:r>
    </w:p>
    <w:p w14:paraId="5C61644C" w14:textId="634293C9" w:rsidR="00326D38" w:rsidRDefault="00326D38" w:rsidP="00DA6D57">
      <w:pPr>
        <w:spacing w:before="100" w:beforeAutospacing="1" w:after="100" w:afterAutospacing="1"/>
      </w:pPr>
      <w:r>
        <w:t>Upon looking over my math again from yesterday, I don’t think it is correct. It feels very off</w:t>
      </w:r>
      <w:r w:rsidR="005C3EE5">
        <w:t xml:space="preserve"> and I am struggling trying to figure it out. </w:t>
      </w:r>
    </w:p>
    <w:p w14:paraId="73775DE3" w14:textId="2E0C0E14" w:rsidR="00066A02" w:rsidRDefault="002827C1" w:rsidP="00DA6D57">
      <w:pPr>
        <w:spacing w:before="100" w:beforeAutospacing="1" w:after="100" w:afterAutospacing="1"/>
      </w:pPr>
      <w:r>
        <w:rPr>
          <w:noProof/>
        </w:rPr>
        <w:lastRenderedPageBreak/>
        <mc:AlternateContent>
          <mc:Choice Requires="wps">
            <w:drawing>
              <wp:anchor distT="0" distB="0" distL="114300" distR="114300" simplePos="0" relativeHeight="251683840" behindDoc="0" locked="0" layoutInCell="1" allowOverlap="1" wp14:anchorId="15A67573" wp14:editId="75A3E34F">
                <wp:simplePos x="0" y="0"/>
                <wp:positionH relativeFrom="column">
                  <wp:posOffset>1408551</wp:posOffset>
                </wp:positionH>
                <wp:positionV relativeFrom="paragraph">
                  <wp:posOffset>1449509</wp:posOffset>
                </wp:positionV>
                <wp:extent cx="706120" cy="288570"/>
                <wp:effectExtent l="5715" t="0" r="10795" b="10795"/>
                <wp:wrapNone/>
                <wp:docPr id="19" name="Text Box 19"/>
                <wp:cNvGraphicFramePr/>
                <a:graphic xmlns:a="http://schemas.openxmlformats.org/drawingml/2006/main">
                  <a:graphicData uri="http://schemas.microsoft.com/office/word/2010/wordprocessingShape">
                    <wps:wsp>
                      <wps:cNvSpPr txBox="1"/>
                      <wps:spPr>
                        <a:xfrm rot="16200000">
                          <a:off x="0" y="0"/>
                          <a:ext cx="706120" cy="288570"/>
                        </a:xfrm>
                        <a:prstGeom prst="rect">
                          <a:avLst/>
                        </a:prstGeom>
                        <a:noFill/>
                        <a:ln w="6350">
                          <a:solidFill>
                            <a:prstClr val="black"/>
                          </a:solidFill>
                        </a:ln>
                      </wps:spPr>
                      <wps:txbx>
                        <w:txbxContent>
                          <w:p w14:paraId="33B7A2BB" w14:textId="0F275A1E" w:rsidR="00B35E76" w:rsidRDefault="00B35E76" w:rsidP="00B35E76">
                            <w:r>
                              <w:t>gDNA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67573" id="Text Box 19" o:spid="_x0000_s1038" type="#_x0000_t202" style="position:absolute;margin-left:110.9pt;margin-top:114.15pt;width:55.6pt;height:22.7pt;rotation:-9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" filled="f" strokeweight=".5pt">
                <v:textbox>
                  <w:txbxContent>
                    <w:p w14:paraId="33B7A2BB" w14:textId="0F275A1E" w:rsidR="00B35E76" w:rsidRDefault="00B35E76" w:rsidP="00B35E76">
                      <w:r>
                        <w:t>gDNA</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49DBA6CA" wp14:editId="0E75218F">
                <wp:simplePos x="0" y="0"/>
                <wp:positionH relativeFrom="column">
                  <wp:posOffset>1129377</wp:posOffset>
                </wp:positionH>
                <wp:positionV relativeFrom="paragraph">
                  <wp:posOffset>1475767</wp:posOffset>
                </wp:positionV>
                <wp:extent cx="556895" cy="296902"/>
                <wp:effectExtent l="3175" t="0" r="17780" b="17780"/>
                <wp:wrapNone/>
                <wp:docPr id="16" name="Text Box 16"/>
                <wp:cNvGraphicFramePr/>
                <a:graphic xmlns:a="http://schemas.openxmlformats.org/drawingml/2006/main">
                  <a:graphicData uri="http://schemas.microsoft.com/office/word/2010/wordprocessingShape">
                    <wps:wsp>
                      <wps:cNvSpPr txBox="1"/>
                      <wps:spPr>
                        <a:xfrm rot="16200000">
                          <a:off x="0" y="0"/>
                          <a:ext cx="556895" cy="296902"/>
                        </a:xfrm>
                        <a:prstGeom prst="rect">
                          <a:avLst/>
                        </a:prstGeom>
                        <a:noFill/>
                        <a:ln w="6350">
                          <a:solidFill>
                            <a:prstClr val="black"/>
                          </a:solidFill>
                        </a:ln>
                      </wps:spPr>
                      <wps:txbx>
                        <w:txbxContent>
                          <w:p w14:paraId="06F261D2" w14:textId="546F3671" w:rsidR="00B35E76" w:rsidRDefault="00B35E76" w:rsidP="00B35E76">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BA6CA" id="Text Box 16" o:spid="_x0000_s1039" type="#_x0000_t202" style="position:absolute;margin-left:88.95pt;margin-top:116.2pt;width:43.85pt;height:23.4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" filled="f" strokeweight=".5pt">
                <v:textbox>
                  <w:txbxContent>
                    <w:p w14:paraId="06F261D2" w14:textId="546F3671" w:rsidR="00B35E76" w:rsidRDefault="00B35E76" w:rsidP="00B35E76">
                      <w:r>
                        <w:t>3</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5E17CC8C" wp14:editId="57BDB33E">
                <wp:simplePos x="0" y="0"/>
                <wp:positionH relativeFrom="column">
                  <wp:posOffset>828526</wp:posOffset>
                </wp:positionH>
                <wp:positionV relativeFrom="paragraph">
                  <wp:posOffset>1471817</wp:posOffset>
                </wp:positionV>
                <wp:extent cx="556895" cy="304801"/>
                <wp:effectExtent l="0" t="952" r="13652" b="13653"/>
                <wp:wrapNone/>
                <wp:docPr id="15" name="Text Box 15"/>
                <wp:cNvGraphicFramePr/>
                <a:graphic xmlns:a="http://schemas.openxmlformats.org/drawingml/2006/main">
                  <a:graphicData uri="http://schemas.microsoft.com/office/word/2010/wordprocessingShape">
                    <wps:wsp>
                      <wps:cNvSpPr txBox="1"/>
                      <wps:spPr>
                        <a:xfrm rot="16200000">
                          <a:off x="0" y="0"/>
                          <a:ext cx="556895" cy="304801"/>
                        </a:xfrm>
                        <a:prstGeom prst="rect">
                          <a:avLst/>
                        </a:prstGeom>
                        <a:noFill/>
                        <a:ln w="6350">
                          <a:solidFill>
                            <a:prstClr val="black"/>
                          </a:solidFill>
                        </a:ln>
                      </wps:spPr>
                      <wps:txbx>
                        <w:txbxContent>
                          <w:p w14:paraId="40DC0032" w14:textId="67FF942E" w:rsidR="00B35E76" w:rsidRDefault="00B35E76" w:rsidP="00B35E76">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7CC8C" id="Text Box 15" o:spid="_x0000_s1040" type="#_x0000_t202" style="position:absolute;margin-left:65.25pt;margin-top:115.9pt;width:43.85pt;height:24pt;rotation:-9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" filled="f" strokeweight=".5pt">
                <v:textbox>
                  <w:txbxContent>
                    <w:p w14:paraId="40DC0032" w14:textId="67FF942E" w:rsidR="00B35E76" w:rsidRDefault="00B35E76" w:rsidP="00B35E76">
                      <w:r>
                        <w:t>2</w:t>
                      </w:r>
                    </w:p>
                  </w:txbxContent>
                </v:textbox>
              </v:shape>
            </w:pict>
          </mc:Fallback>
        </mc:AlternateContent>
      </w:r>
      <w:r w:rsidR="00B35E76">
        <w:rPr>
          <w:noProof/>
        </w:rPr>
        <mc:AlternateContent>
          <mc:Choice Requires="wps">
            <w:drawing>
              <wp:anchor distT="0" distB="0" distL="114300" distR="114300" simplePos="0" relativeHeight="251681792" behindDoc="0" locked="0" layoutInCell="1" allowOverlap="1" wp14:anchorId="5D78F4AF" wp14:editId="019ACA02">
                <wp:simplePos x="0" y="0"/>
                <wp:positionH relativeFrom="column">
                  <wp:posOffset>1828627</wp:posOffset>
                </wp:positionH>
                <wp:positionV relativeFrom="paragraph">
                  <wp:posOffset>1490546</wp:posOffset>
                </wp:positionV>
                <wp:extent cx="556895" cy="257553"/>
                <wp:effectExtent l="0" t="2540" r="12065" b="12065"/>
                <wp:wrapNone/>
                <wp:docPr id="18" name="Text Box 18"/>
                <wp:cNvGraphicFramePr/>
                <a:graphic xmlns:a="http://schemas.openxmlformats.org/drawingml/2006/main">
                  <a:graphicData uri="http://schemas.microsoft.com/office/word/2010/wordprocessingShape">
                    <wps:wsp>
                      <wps:cNvSpPr txBox="1"/>
                      <wps:spPr>
                        <a:xfrm rot="16200000">
                          <a:off x="0" y="0"/>
                          <a:ext cx="556895" cy="257553"/>
                        </a:xfrm>
                        <a:prstGeom prst="rect">
                          <a:avLst/>
                        </a:prstGeom>
                        <a:noFill/>
                        <a:ln w="6350">
                          <a:solidFill>
                            <a:prstClr val="black"/>
                          </a:solidFill>
                        </a:ln>
                      </wps:spPr>
                      <wps:txbx>
                        <w:txbxContent>
                          <w:p w14:paraId="3E23ABF7" w14:textId="1F7E28F0" w:rsidR="00B35E76" w:rsidRDefault="00B35E76" w:rsidP="00B35E76">
                            <w:r>
                              <w:t>neg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8F4AF" id="Text Box 18" o:spid="_x0000_s1041" type="#_x0000_t202" style="position:absolute;margin-left:2in;margin-top:117.35pt;width:43.85pt;height:20.3pt;rotation:-9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" filled="f" strokeweight=".5pt">
                <v:textbox>
                  <w:txbxContent>
                    <w:p w14:paraId="3E23ABF7" w14:textId="1F7E28F0" w:rsidR="00B35E76" w:rsidRDefault="00B35E76" w:rsidP="00B35E76">
                      <w:r>
                        <w:t>neg</w:t>
                      </w:r>
                    </w:p>
                  </w:txbxContent>
                </v:textbox>
              </v:shape>
            </w:pict>
          </mc:Fallback>
        </mc:AlternateContent>
      </w:r>
      <w:r w:rsidR="00B35E76">
        <w:rPr>
          <w:noProof/>
        </w:rPr>
        <mc:AlternateContent>
          <mc:Choice Requires="wps">
            <w:drawing>
              <wp:anchor distT="0" distB="0" distL="114300" distR="114300" simplePos="0" relativeHeight="251673600" behindDoc="0" locked="0" layoutInCell="1" allowOverlap="1" wp14:anchorId="6FA4CFA1" wp14:editId="3483510B">
                <wp:simplePos x="0" y="0"/>
                <wp:positionH relativeFrom="column">
                  <wp:posOffset>463926</wp:posOffset>
                </wp:positionH>
                <wp:positionV relativeFrom="paragraph">
                  <wp:posOffset>1500188</wp:posOffset>
                </wp:positionV>
                <wp:extent cx="556953" cy="227330"/>
                <wp:effectExtent l="0" t="317" r="14287" b="14288"/>
                <wp:wrapNone/>
                <wp:docPr id="14" name="Text Box 14"/>
                <wp:cNvGraphicFramePr/>
                <a:graphic xmlns:a="http://schemas.openxmlformats.org/drawingml/2006/main">
                  <a:graphicData uri="http://schemas.microsoft.com/office/word/2010/wordprocessingShape">
                    <wps:wsp>
                      <wps:cNvSpPr txBox="1"/>
                      <wps:spPr>
                        <a:xfrm rot="16200000">
                          <a:off x="0" y="0"/>
                          <a:ext cx="556953" cy="227330"/>
                        </a:xfrm>
                        <a:prstGeom prst="rect">
                          <a:avLst/>
                        </a:prstGeom>
                        <a:noFill/>
                        <a:ln w="6350">
                          <a:solidFill>
                            <a:prstClr val="black"/>
                          </a:solidFill>
                        </a:ln>
                      </wps:spPr>
                      <wps:txbx>
                        <w:txbxContent>
                          <w:p w14:paraId="38549D44" w14:textId="32C26DEB" w:rsidR="00066A02" w:rsidRDefault="00B35E76">
                            <w:r>
                              <w:t xml:space="preserve">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A4CFA1" id="Text Box 14" o:spid="_x0000_s1042" type="#_x0000_t202" style="position:absolute;margin-left:36.55pt;margin-top:118.15pt;width:43.85pt;height:17.9pt;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" filled="f" strokeweight=".5pt">
                <v:textbox>
                  <w:txbxContent>
                    <w:p w14:paraId="38549D44" w14:textId="32C26DEB" w:rsidR="00066A02" w:rsidRDefault="00B35E76">
                      <w:r>
                        <w:t xml:space="preserve"> 1</w:t>
                      </w:r>
                    </w:p>
                  </w:txbxContent>
                </v:textbox>
              </v:shape>
            </w:pict>
          </mc:Fallback>
        </mc:AlternateContent>
      </w:r>
      <w:r w:rsidR="00066A02">
        <w:rPr>
          <w:noProof/>
        </w:rPr>
        <w:drawing>
          <wp:inline distT="0" distB="0" distL="0" distR="0" wp14:anchorId="7256BA52" wp14:editId="1F3E6BC5">
            <wp:extent cx="4396740" cy="3873731"/>
            <wp:effectExtent l="0" t="0" r="0" b="0"/>
            <wp:docPr id="13" name="Picture 13" descr="A white square with black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white square with black and red lines&#10;&#10;Description automatically generated"/>
                    <pic:cNvPicPr/>
                  </pic:nvPicPr>
                  <pic:blipFill rotWithShape="1">
                    <a:blip r:embed="rId63" cstate="print">
                      <a:extLst>
                        <a:ext uri="{28A0092B-C50C-407E-A947-70E740481C1C}">
                          <a14:useLocalDpi xmlns:a14="http://schemas.microsoft.com/office/drawing/2010/main" val="0"/>
                        </a:ext>
                      </a:extLst>
                    </a:blip>
                    <a:srcRect l="11041" r="19430" b="17994"/>
                    <a:stretch/>
                  </pic:blipFill>
                  <pic:spPr bwMode="auto">
                    <a:xfrm>
                      <a:off x="0" y="0"/>
                      <a:ext cx="4397370" cy="3874286"/>
                    </a:xfrm>
                    <a:prstGeom prst="rect">
                      <a:avLst/>
                    </a:prstGeom>
                    <a:ln>
                      <a:noFill/>
                    </a:ln>
                    <a:extLst>
                      <a:ext uri="{53640926-AAD7-44D8-BBD7-CCE9431645EC}">
                        <a14:shadowObscured xmlns:a14="http://schemas.microsoft.com/office/drawing/2010/main"/>
                      </a:ext>
                    </a:extLst>
                  </pic:spPr>
                </pic:pic>
              </a:graphicData>
            </a:graphic>
          </wp:inline>
        </w:drawing>
      </w:r>
    </w:p>
    <w:p w14:paraId="48239CF1" w14:textId="5F10DA98" w:rsidR="00B35E76" w:rsidRDefault="00B35E76" w:rsidP="000A7338">
      <w:pPr>
        <w:pStyle w:val="Heading2"/>
        <w:rPr>
          <w:rFonts w:eastAsia="Times New Roman"/>
        </w:rPr>
      </w:pPr>
      <w:r>
        <w:rPr>
          <w:rFonts w:eastAsia="Times New Roman"/>
        </w:rPr>
        <w:t>Figure 20: Gel image of PCR after the 2</w:t>
      </w:r>
      <w:r w:rsidRPr="00B35E76">
        <w:rPr>
          <w:rFonts w:eastAsia="Times New Roman"/>
          <w:vertAlign w:val="superscript"/>
        </w:rPr>
        <w:t>nd</w:t>
      </w:r>
      <w:r>
        <w:rPr>
          <w:rFonts w:eastAsia="Times New Roman"/>
        </w:rPr>
        <w:t xml:space="preserve"> round of PCR</w:t>
      </w:r>
    </w:p>
    <w:p w14:paraId="49C98F78" w14:textId="4E7E767B" w:rsidR="00B35E76" w:rsidRDefault="00B35E76" w:rsidP="00B35E76">
      <w:r>
        <w:t xml:space="preserve">Ran at 108V for about 1 hour. 1%agarose gel. 1kb+ ladder (10ul), 6ul of </w:t>
      </w:r>
      <w:proofErr w:type="spellStart"/>
      <w:r>
        <w:t>sybr</w:t>
      </w:r>
      <w:proofErr w:type="spellEnd"/>
      <w:r>
        <w:t xml:space="preserve"> safe. There looks to be a band around 300bp now which is great but also there are still more other bands which are not great. Also, if you’re wondering why there looks like there is something in my negative control, I am wondering the same thing :-//////</w:t>
      </w:r>
    </w:p>
    <w:p w14:paraId="30E34A17" w14:textId="77777777" w:rsidR="00B35E76" w:rsidRPr="00B35E76" w:rsidRDefault="00B35E76" w:rsidP="00B35E76"/>
    <w:p w14:paraId="3E9688EA" w14:textId="77777777" w:rsidR="00B35E76" w:rsidRPr="00B35E76" w:rsidRDefault="00B35E76" w:rsidP="00B35E76"/>
    <w:p w14:paraId="3316FF7D" w14:textId="5FBA7F1A" w:rsidR="00066A02" w:rsidRPr="007B216F" w:rsidRDefault="00D421D0" w:rsidP="00066A02">
      <w:pPr>
        <w:rPr>
          <w:b/>
        </w:rPr>
      </w:pPr>
      <w:r>
        <w:rPr>
          <w:b/>
          <w:highlight w:val="green"/>
        </w:rPr>
        <w:t>Monday</w:t>
      </w:r>
      <w:r w:rsidR="00066A02">
        <w:rPr>
          <w:b/>
          <w:highlight w:val="green"/>
        </w:rPr>
        <w:t xml:space="preserve"> July 1</w:t>
      </w:r>
      <w:r>
        <w:rPr>
          <w:b/>
          <w:highlight w:val="green"/>
        </w:rPr>
        <w:t>5</w:t>
      </w:r>
      <w:r w:rsidR="00066A02">
        <w:rPr>
          <w:b/>
          <w:highlight w:val="green"/>
        </w:rPr>
        <w:t>,</w:t>
      </w:r>
      <w:r w:rsidR="00066A02" w:rsidRPr="00653079">
        <w:rPr>
          <w:b/>
          <w:highlight w:val="green"/>
        </w:rPr>
        <w:t xml:space="preserve"> 2024</w:t>
      </w:r>
    </w:p>
    <w:p w14:paraId="14542957" w14:textId="77777777" w:rsidR="00066A02" w:rsidRPr="00F5416E" w:rsidRDefault="00066A02" w:rsidP="00066A02">
      <w:pPr>
        <w:rPr>
          <w:b/>
          <w:sz w:val="18"/>
          <w:szCs w:val="18"/>
        </w:rPr>
      </w:pPr>
      <w:r w:rsidRPr="007B216F">
        <w:rPr>
          <w:b/>
          <w:sz w:val="18"/>
          <w:szCs w:val="18"/>
        </w:rPr>
        <w:t>To Do:</w:t>
      </w:r>
    </w:p>
    <w:p w14:paraId="7BC2BAA8" w14:textId="77777777" w:rsidR="00066A02" w:rsidRPr="00326D38" w:rsidRDefault="00066A02" w:rsidP="00C803F9">
      <w:pPr>
        <w:numPr>
          <w:ilvl w:val="0"/>
          <w:numId w:val="47"/>
        </w:numPr>
        <w:spacing w:before="100" w:beforeAutospacing="1" w:after="100" w:afterAutospacing="1"/>
      </w:pPr>
      <w:r w:rsidRPr="00820658">
        <w:t>mock sample without RNA add glycerol and glycolate and run on gel</w:t>
      </w:r>
      <w:r>
        <w:t xml:space="preserve"> (not happening today just need to remember it)</w:t>
      </w:r>
    </w:p>
    <w:p w14:paraId="3CA7E5BE" w14:textId="3246B02E" w:rsidR="00066A02" w:rsidRPr="000A7338" w:rsidRDefault="00D421D0" w:rsidP="00C803F9">
      <w:pPr>
        <w:numPr>
          <w:ilvl w:val="0"/>
          <w:numId w:val="47"/>
        </w:numPr>
        <w:spacing w:before="100" w:beforeAutospacing="1" w:after="100" w:afterAutospacing="1"/>
        <w:rPr>
          <w:strike/>
        </w:rPr>
      </w:pPr>
      <w:r w:rsidRPr="000A7338">
        <w:rPr>
          <w:strike/>
        </w:rPr>
        <w:t xml:space="preserve">ask </w:t>
      </w:r>
      <w:proofErr w:type="spellStart"/>
      <w:r w:rsidRPr="000A7338">
        <w:rPr>
          <w:strike/>
        </w:rPr>
        <w:t>kathryn</w:t>
      </w:r>
      <w:proofErr w:type="spellEnd"/>
      <w:r w:rsidRPr="000A7338">
        <w:rPr>
          <w:strike/>
        </w:rPr>
        <w:t xml:space="preserve"> about </w:t>
      </w:r>
      <w:r w:rsidR="00066A02" w:rsidRPr="000A7338">
        <w:rPr>
          <w:strike/>
        </w:rPr>
        <w:t>math to figure out how much RNA goes into cDNA then qPCR reaction</w:t>
      </w:r>
    </w:p>
    <w:p w14:paraId="102591A7" w14:textId="77777777" w:rsidR="00066A02" w:rsidRDefault="00066A02" w:rsidP="00C803F9">
      <w:pPr>
        <w:numPr>
          <w:ilvl w:val="0"/>
          <w:numId w:val="47"/>
        </w:numPr>
        <w:spacing w:before="100" w:beforeAutospacing="1" w:after="100" w:afterAutospacing="1"/>
      </w:pPr>
      <w:r w:rsidRPr="005C3EE5">
        <w:t>qPCR</w:t>
      </w:r>
    </w:p>
    <w:p w14:paraId="0A8C1018" w14:textId="622085A2" w:rsidR="00D421D0" w:rsidRPr="000A7338" w:rsidRDefault="00D421D0" w:rsidP="00C803F9">
      <w:pPr>
        <w:numPr>
          <w:ilvl w:val="0"/>
          <w:numId w:val="47"/>
        </w:numPr>
        <w:spacing w:before="100" w:beforeAutospacing="1" w:after="100" w:afterAutospacing="1"/>
        <w:rPr>
          <w:strike/>
        </w:rPr>
      </w:pPr>
      <w:r w:rsidRPr="000A7338">
        <w:rPr>
          <w:strike/>
        </w:rPr>
        <w:t>PUT TOGETHER PRESENTATION FOR LAB MEETING TOMORROW</w:t>
      </w:r>
    </w:p>
    <w:p w14:paraId="458A490A" w14:textId="68B9DAA7" w:rsidR="00D421D0" w:rsidRPr="00D421D0" w:rsidRDefault="00D421D0" w:rsidP="00C803F9">
      <w:pPr>
        <w:numPr>
          <w:ilvl w:val="0"/>
          <w:numId w:val="47"/>
        </w:numPr>
        <w:spacing w:before="100" w:beforeAutospacing="1" w:after="100" w:afterAutospacing="1"/>
        <w:rPr>
          <w:strike/>
        </w:rPr>
      </w:pPr>
      <w:r w:rsidRPr="00D421D0">
        <w:rPr>
          <w:strike/>
        </w:rPr>
        <w:t xml:space="preserve">Send </w:t>
      </w:r>
      <w:proofErr w:type="spellStart"/>
      <w:r w:rsidRPr="00D421D0">
        <w:rPr>
          <w:strike/>
        </w:rPr>
        <w:t>plasmidsaurus</w:t>
      </w:r>
      <w:proofErr w:type="spellEnd"/>
      <w:r w:rsidRPr="00D421D0">
        <w:rPr>
          <w:strike/>
        </w:rPr>
        <w:t xml:space="preserve"> stuff</w:t>
      </w:r>
    </w:p>
    <w:p w14:paraId="0D16B139" w14:textId="429DB8D0" w:rsidR="0098690F" w:rsidRPr="007B216F" w:rsidRDefault="0098690F" w:rsidP="0098690F">
      <w:pPr>
        <w:rPr>
          <w:b/>
        </w:rPr>
      </w:pPr>
      <w:r>
        <w:rPr>
          <w:b/>
          <w:highlight w:val="green"/>
        </w:rPr>
        <w:t>Tuesday July 16,</w:t>
      </w:r>
      <w:r w:rsidRPr="00653079">
        <w:rPr>
          <w:b/>
          <w:highlight w:val="green"/>
        </w:rPr>
        <w:t xml:space="preserve"> 2024</w:t>
      </w:r>
    </w:p>
    <w:p w14:paraId="3A9995F9" w14:textId="77777777" w:rsidR="0098690F" w:rsidRPr="00F5416E" w:rsidRDefault="0098690F" w:rsidP="0098690F">
      <w:pPr>
        <w:rPr>
          <w:b/>
          <w:sz w:val="18"/>
          <w:szCs w:val="18"/>
        </w:rPr>
      </w:pPr>
      <w:r w:rsidRPr="007B216F">
        <w:rPr>
          <w:b/>
          <w:sz w:val="18"/>
          <w:szCs w:val="18"/>
        </w:rPr>
        <w:t>To Do:</w:t>
      </w:r>
    </w:p>
    <w:p w14:paraId="7ED11807" w14:textId="4078FBDC" w:rsidR="0098690F" w:rsidRPr="0098690F" w:rsidRDefault="0098690F" w:rsidP="00C803F9">
      <w:pPr>
        <w:numPr>
          <w:ilvl w:val="0"/>
          <w:numId w:val="48"/>
        </w:numPr>
        <w:spacing w:before="100" w:beforeAutospacing="1" w:after="100" w:afterAutospacing="1"/>
      </w:pPr>
      <w:r w:rsidRPr="00820658">
        <w:t>mock sample without RNA add glycerol and glycolate and run on gel</w:t>
      </w:r>
      <w:r>
        <w:t xml:space="preserve"> (not happening today just need to remember it)</w:t>
      </w:r>
    </w:p>
    <w:p w14:paraId="222FF60C" w14:textId="055A4D2F" w:rsidR="0098690F" w:rsidRPr="007F481D" w:rsidRDefault="0098690F" w:rsidP="00C803F9">
      <w:pPr>
        <w:numPr>
          <w:ilvl w:val="0"/>
          <w:numId w:val="48"/>
        </w:numPr>
        <w:spacing w:before="100" w:beforeAutospacing="1" w:after="100" w:afterAutospacing="1"/>
        <w:rPr>
          <w:strike/>
        </w:rPr>
      </w:pPr>
      <w:r w:rsidRPr="007F481D">
        <w:rPr>
          <w:strike/>
        </w:rPr>
        <w:t>qPCR of other RNA stability samples with lacZ primers and RNA</w:t>
      </w:r>
    </w:p>
    <w:p w14:paraId="1021C569" w14:textId="77777777" w:rsidR="007F481D" w:rsidRPr="007F481D" w:rsidRDefault="007F481D" w:rsidP="007F481D">
      <w:pPr>
        <w:spacing w:before="100" w:beforeAutospacing="1" w:after="100" w:afterAutospacing="1"/>
      </w:pPr>
    </w:p>
    <w:p w14:paraId="1E8AA972" w14:textId="7181803E" w:rsidR="00066A02" w:rsidRDefault="007B48C4" w:rsidP="007F481D">
      <w:pPr>
        <w:spacing w:before="100" w:beforeAutospacing="1" w:after="100" w:afterAutospacing="1"/>
      </w:pPr>
      <w:r>
        <w:t>qPCR set up:</w:t>
      </w:r>
    </w:p>
    <w:p w14:paraId="53781157" w14:textId="79D488F9" w:rsidR="007B48C4" w:rsidRDefault="007B48C4" w:rsidP="00DA6D57">
      <w:pPr>
        <w:spacing w:before="100" w:beforeAutospacing="1" w:after="100" w:afterAutospacing="1"/>
      </w:pPr>
      <w:r>
        <w:t>Primers KROL 399/400</w:t>
      </w:r>
    </w:p>
    <w:p w14:paraId="40341778" w14:textId="4EF44ED9" w:rsidR="007F481D" w:rsidRDefault="007F481D" w:rsidP="00DA6D57">
      <w:pPr>
        <w:spacing w:before="100" w:beforeAutospacing="1" w:after="100" w:afterAutospacing="1"/>
      </w:pPr>
      <w:r>
        <w:t>Template: cDNA samples 1.5ng/</w:t>
      </w:r>
      <w:proofErr w:type="spellStart"/>
      <w:r>
        <w:t>ul</w:t>
      </w:r>
      <w:proofErr w:type="spellEnd"/>
      <w:r>
        <w:t xml:space="preserve"> of KRLVS 148 and 149 from 6.10.24. In addition the 31</w:t>
      </w:r>
      <w:r w:rsidRPr="007F481D">
        <w:rPr>
          <w:vertAlign w:val="superscript"/>
        </w:rPr>
        <w:t>st</w:t>
      </w:r>
      <w:r>
        <w:t xml:space="preserve"> and 32</w:t>
      </w:r>
      <w:r w:rsidRPr="007F481D">
        <w:rPr>
          <w:vertAlign w:val="superscript"/>
        </w:rPr>
        <w:t>nd</w:t>
      </w:r>
      <w:r>
        <w:t xml:space="preserve"> sample was straight RNA (1ul per reaction) of KRLVS148 #13 from 5.10.24 that had the lowest concentration of 189.3ng/</w:t>
      </w:r>
      <w:proofErr w:type="spellStart"/>
      <w:r>
        <w:t>ul</w:t>
      </w:r>
      <w:proofErr w:type="spellEnd"/>
      <w:r>
        <w:t xml:space="preserve">. </w:t>
      </w:r>
    </w:p>
    <w:p w14:paraId="6D5B867E" w14:textId="7FF5E3D7" w:rsidR="00F848E5" w:rsidRDefault="00F848E5" w:rsidP="00DA6D57">
      <w:pPr>
        <w:spacing w:before="100" w:beforeAutospacing="1" w:after="100" w:afterAutospacing="1"/>
      </w:pPr>
    </w:p>
    <w:p w14:paraId="3D5CCB4A" w14:textId="4FDB4CC7" w:rsidR="00A3409D" w:rsidRPr="007B216F" w:rsidRDefault="00A3409D" w:rsidP="00A3409D">
      <w:pPr>
        <w:rPr>
          <w:b/>
        </w:rPr>
      </w:pPr>
      <w:r>
        <w:rPr>
          <w:b/>
          <w:highlight w:val="green"/>
        </w:rPr>
        <w:t>Wednesday, July 17,</w:t>
      </w:r>
      <w:r w:rsidRPr="00653079">
        <w:rPr>
          <w:b/>
          <w:highlight w:val="green"/>
        </w:rPr>
        <w:t xml:space="preserve"> 2024</w:t>
      </w:r>
    </w:p>
    <w:p w14:paraId="2BEFB7BE" w14:textId="77777777" w:rsidR="00A3409D" w:rsidRPr="00F5416E" w:rsidRDefault="00A3409D" w:rsidP="00A3409D">
      <w:pPr>
        <w:rPr>
          <w:b/>
          <w:sz w:val="18"/>
          <w:szCs w:val="18"/>
        </w:rPr>
      </w:pPr>
      <w:r w:rsidRPr="007B216F">
        <w:rPr>
          <w:b/>
          <w:sz w:val="18"/>
          <w:szCs w:val="18"/>
        </w:rPr>
        <w:t>To Do:</w:t>
      </w:r>
    </w:p>
    <w:p w14:paraId="19365C6E" w14:textId="514F8AA9" w:rsidR="00A3409D" w:rsidRDefault="00A3409D" w:rsidP="00C803F9">
      <w:pPr>
        <w:numPr>
          <w:ilvl w:val="0"/>
          <w:numId w:val="49"/>
        </w:numPr>
        <w:spacing w:before="100" w:beforeAutospacing="1" w:after="100" w:afterAutospacing="1"/>
      </w:pPr>
      <w:r w:rsidRPr="00820658">
        <w:t>mock sample without RNA add glycerol and glycolate and run on gel</w:t>
      </w:r>
      <w:r>
        <w:t xml:space="preserve"> (not happening today just need to remember it)</w:t>
      </w:r>
    </w:p>
    <w:p w14:paraId="27F7ADFB" w14:textId="4814941B" w:rsidR="00A3409D" w:rsidRDefault="00A3409D" w:rsidP="00C803F9">
      <w:pPr>
        <w:numPr>
          <w:ilvl w:val="0"/>
          <w:numId w:val="49"/>
        </w:numPr>
        <w:spacing w:before="100" w:beforeAutospacing="1" w:after="100" w:afterAutospacing="1"/>
      </w:pPr>
      <w:r>
        <w:t>analyze qPCR results</w:t>
      </w:r>
    </w:p>
    <w:p w14:paraId="2A48393C" w14:textId="292113BC" w:rsidR="00A3409D" w:rsidRPr="00A3409D" w:rsidRDefault="00A3409D" w:rsidP="00C803F9">
      <w:pPr>
        <w:numPr>
          <w:ilvl w:val="0"/>
          <w:numId w:val="49"/>
        </w:numPr>
        <w:spacing w:before="100" w:beforeAutospacing="1" w:after="100" w:afterAutospacing="1"/>
        <w:rPr>
          <w:strike/>
        </w:rPr>
      </w:pPr>
      <w:r w:rsidRPr="00A3409D">
        <w:rPr>
          <w:strike/>
        </w:rPr>
        <w:t>autoclave trash and serological pipettes</w:t>
      </w:r>
    </w:p>
    <w:p w14:paraId="263ABFAF" w14:textId="59E97AA9" w:rsidR="00A3409D" w:rsidRDefault="00435C4F" w:rsidP="00C803F9">
      <w:pPr>
        <w:numPr>
          <w:ilvl w:val="0"/>
          <w:numId w:val="49"/>
        </w:numPr>
        <w:spacing w:before="100" w:beforeAutospacing="1" w:after="100" w:afterAutospacing="1"/>
        <w:rPr>
          <w:strike/>
        </w:rPr>
      </w:pPr>
      <w:r w:rsidRPr="0008651D">
        <w:rPr>
          <w:strike/>
        </w:rPr>
        <w:t>reconstitute primers KROL 713-720</w:t>
      </w:r>
    </w:p>
    <w:p w14:paraId="72F50FC0" w14:textId="42320CCC" w:rsidR="003F27EC" w:rsidRPr="0008651D" w:rsidRDefault="003F27EC" w:rsidP="00C803F9">
      <w:pPr>
        <w:numPr>
          <w:ilvl w:val="0"/>
          <w:numId w:val="49"/>
        </w:numPr>
        <w:spacing w:before="100" w:beforeAutospacing="1" w:after="100" w:afterAutospacing="1"/>
        <w:rPr>
          <w:strike/>
        </w:rPr>
      </w:pPr>
      <w:r>
        <w:rPr>
          <w:strike/>
        </w:rPr>
        <w:t>PCR with primers to begin new cloning</w:t>
      </w:r>
    </w:p>
    <w:p w14:paraId="43D1DE19" w14:textId="77777777" w:rsidR="007F481D" w:rsidRDefault="007F481D" w:rsidP="00DA6D57">
      <w:pPr>
        <w:spacing w:before="100" w:beforeAutospacing="1" w:after="100" w:afterAutospacing="1"/>
      </w:pPr>
    </w:p>
    <w:p w14:paraId="7A9733F4" w14:textId="08EB09B9" w:rsidR="007B48C4" w:rsidRDefault="0008651D" w:rsidP="00DA6D57">
      <w:pPr>
        <w:spacing w:before="100" w:beforeAutospacing="1" w:after="100" w:afterAutospacing="1"/>
      </w:pPr>
      <w:r>
        <w:t>Reconstituted primers 713-720 according to receiving primers protocol and made 10uM working conc tubes.</w:t>
      </w:r>
    </w:p>
    <w:tbl>
      <w:tblPr>
        <w:tblW w:w="1180" w:type="dxa"/>
        <w:tblLook w:val="04A0" w:firstRow="1" w:lastRow="0" w:firstColumn="1" w:lastColumn="0" w:noHBand="0" w:noVBand="1"/>
      </w:tblPr>
      <w:tblGrid>
        <w:gridCol w:w="1387"/>
        <w:gridCol w:w="1612"/>
        <w:gridCol w:w="1612"/>
        <w:gridCol w:w="963"/>
        <w:gridCol w:w="843"/>
      </w:tblGrid>
      <w:tr w:rsidR="003F27EC" w:rsidRPr="003F27EC" w14:paraId="6D01554D" w14:textId="77777777" w:rsidTr="003F27EC">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5AB9398" w14:textId="77777777" w:rsidR="003F27EC" w:rsidRPr="003F27EC" w:rsidRDefault="003F27EC" w:rsidP="003F27EC">
            <w:pPr>
              <w:rPr>
                <w:rFonts w:ascii="Calibri" w:hAnsi="Calibri" w:cs="Calibri"/>
                <w:color w:val="000000"/>
              </w:rPr>
            </w:pPr>
            <w:r w:rsidRPr="003F27EC">
              <w:rPr>
                <w:rFonts w:ascii="Calibri" w:hAnsi="Calibri" w:cs="Calibri"/>
                <w:color w:val="000000"/>
              </w:rPr>
              <w:t>Total reaction volume</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024A19F8"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100</w:t>
            </w:r>
          </w:p>
        </w:tc>
        <w:tc>
          <w:tcPr>
            <w:tcW w:w="236" w:type="dxa"/>
            <w:tcBorders>
              <w:top w:val="nil"/>
              <w:left w:val="nil"/>
              <w:bottom w:val="nil"/>
              <w:right w:val="nil"/>
            </w:tcBorders>
            <w:shd w:val="clear" w:color="auto" w:fill="auto"/>
            <w:noWrap/>
            <w:vAlign w:val="bottom"/>
            <w:hideMark/>
          </w:tcPr>
          <w:p w14:paraId="6FD2FA36" w14:textId="77777777" w:rsidR="003F27EC" w:rsidRPr="003F27EC" w:rsidRDefault="003F27EC" w:rsidP="003F27EC">
            <w:pPr>
              <w:jc w:val="right"/>
              <w:rPr>
                <w:rFonts w:ascii="Calibri" w:hAnsi="Calibri" w:cs="Calibri"/>
                <w:color w:val="000000"/>
              </w:rPr>
            </w:pPr>
          </w:p>
        </w:tc>
        <w:tc>
          <w:tcPr>
            <w:tcW w:w="236" w:type="dxa"/>
            <w:tcBorders>
              <w:top w:val="nil"/>
              <w:left w:val="nil"/>
              <w:bottom w:val="nil"/>
              <w:right w:val="nil"/>
            </w:tcBorders>
            <w:shd w:val="clear" w:color="auto" w:fill="auto"/>
            <w:noWrap/>
            <w:vAlign w:val="bottom"/>
            <w:hideMark/>
          </w:tcPr>
          <w:p w14:paraId="0BD5CF87" w14:textId="77777777" w:rsidR="003F27EC" w:rsidRPr="003F27EC" w:rsidRDefault="003F27EC" w:rsidP="003F27EC">
            <w:pPr>
              <w:rPr>
                <w:sz w:val="20"/>
                <w:szCs w:val="20"/>
              </w:rPr>
            </w:pPr>
          </w:p>
        </w:tc>
        <w:tc>
          <w:tcPr>
            <w:tcW w:w="236" w:type="dxa"/>
            <w:tcBorders>
              <w:top w:val="nil"/>
              <w:left w:val="nil"/>
              <w:bottom w:val="nil"/>
              <w:right w:val="nil"/>
            </w:tcBorders>
            <w:shd w:val="clear" w:color="auto" w:fill="auto"/>
            <w:noWrap/>
            <w:vAlign w:val="bottom"/>
            <w:hideMark/>
          </w:tcPr>
          <w:p w14:paraId="2487136F" w14:textId="77777777" w:rsidR="003F27EC" w:rsidRPr="003F27EC" w:rsidRDefault="003F27EC" w:rsidP="003F27EC">
            <w:pPr>
              <w:rPr>
                <w:sz w:val="20"/>
                <w:szCs w:val="20"/>
              </w:rPr>
            </w:pPr>
          </w:p>
        </w:tc>
      </w:tr>
      <w:tr w:rsidR="003F27EC" w:rsidRPr="003F27EC" w14:paraId="0E699167" w14:textId="77777777" w:rsidTr="003F27EC">
        <w:trPr>
          <w:gridAfter w:val="1"/>
          <w:wAfter w:w="236" w:type="dxa"/>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67324BDA" w14:textId="77777777" w:rsidR="003F27EC" w:rsidRPr="003F27EC" w:rsidRDefault="003F27EC" w:rsidP="003F27EC">
            <w:pPr>
              <w:rPr>
                <w:rFonts w:ascii="Calibri" w:hAnsi="Calibri" w:cs="Calibri"/>
                <w:color w:val="000000"/>
              </w:rPr>
            </w:pPr>
            <w:r w:rsidRPr="003F27EC">
              <w:rPr>
                <w:rFonts w:ascii="Calibri" w:hAnsi="Calibri" w:cs="Calibri"/>
                <w:color w:val="000000"/>
              </w:rPr>
              <w:t>Total number of reactions</w:t>
            </w:r>
          </w:p>
        </w:tc>
        <w:tc>
          <w:tcPr>
            <w:tcW w:w="236" w:type="dxa"/>
            <w:tcBorders>
              <w:top w:val="nil"/>
              <w:left w:val="nil"/>
              <w:bottom w:val="single" w:sz="4" w:space="0" w:color="000000"/>
              <w:right w:val="single" w:sz="4" w:space="0" w:color="000000"/>
            </w:tcBorders>
            <w:shd w:val="clear" w:color="auto" w:fill="auto"/>
            <w:noWrap/>
            <w:vAlign w:val="bottom"/>
            <w:hideMark/>
          </w:tcPr>
          <w:p w14:paraId="0F94E528"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2</w:t>
            </w:r>
          </w:p>
        </w:tc>
        <w:tc>
          <w:tcPr>
            <w:tcW w:w="236" w:type="dxa"/>
            <w:tcBorders>
              <w:top w:val="nil"/>
              <w:left w:val="nil"/>
              <w:bottom w:val="nil"/>
              <w:right w:val="nil"/>
            </w:tcBorders>
            <w:shd w:val="clear" w:color="auto" w:fill="auto"/>
            <w:noWrap/>
            <w:vAlign w:val="bottom"/>
            <w:hideMark/>
          </w:tcPr>
          <w:p w14:paraId="5E27E5C7" w14:textId="77777777" w:rsidR="003F27EC" w:rsidRPr="003F27EC" w:rsidRDefault="003F27EC" w:rsidP="003F27EC">
            <w:pPr>
              <w:rPr>
                <w:rFonts w:ascii="Arial" w:hAnsi="Arial" w:cs="Arial"/>
                <w:color w:val="000000"/>
              </w:rPr>
            </w:pPr>
            <w:r w:rsidRPr="003F27EC">
              <w:rPr>
                <w:rFonts w:ascii="Arial" w:hAnsi="Arial" w:cs="Arial"/>
                <w:color w:val="000000"/>
              </w:rPr>
              <w:t xml:space="preserve">WT 2 gDNA </w:t>
            </w:r>
            <w:proofErr w:type="spellStart"/>
            <w:r w:rsidRPr="003F27EC">
              <w:rPr>
                <w:rFonts w:ascii="Arial" w:hAnsi="Arial" w:cs="Arial"/>
                <w:color w:val="000000"/>
              </w:rPr>
              <w:t>P.g</w:t>
            </w:r>
            <w:proofErr w:type="spellEnd"/>
            <w:r w:rsidRPr="003F27EC">
              <w:rPr>
                <w:rFonts w:ascii="Arial" w:hAnsi="Arial" w:cs="Arial"/>
                <w:color w:val="000000"/>
              </w:rPr>
              <w:t xml:space="preserve"> from 4.30.24</w:t>
            </w:r>
          </w:p>
        </w:tc>
        <w:tc>
          <w:tcPr>
            <w:tcW w:w="236" w:type="dxa"/>
            <w:tcBorders>
              <w:top w:val="nil"/>
              <w:left w:val="nil"/>
              <w:bottom w:val="nil"/>
              <w:right w:val="nil"/>
            </w:tcBorders>
            <w:shd w:val="clear" w:color="auto" w:fill="auto"/>
            <w:noWrap/>
            <w:vAlign w:val="bottom"/>
            <w:hideMark/>
          </w:tcPr>
          <w:p w14:paraId="3BA6F09D" w14:textId="77777777" w:rsidR="003F27EC" w:rsidRPr="003F27EC" w:rsidRDefault="003F27EC" w:rsidP="003F27EC">
            <w:pPr>
              <w:rPr>
                <w:rFonts w:ascii="Arial" w:hAnsi="Arial" w:cs="Arial"/>
                <w:color w:val="000000"/>
              </w:rPr>
            </w:pPr>
          </w:p>
        </w:tc>
      </w:tr>
      <w:tr w:rsidR="003F27EC" w:rsidRPr="003F27EC" w14:paraId="3A3A6BA3" w14:textId="77777777" w:rsidTr="003F27EC">
        <w:trPr>
          <w:trHeight w:val="300"/>
        </w:trPr>
        <w:tc>
          <w:tcPr>
            <w:tcW w:w="236" w:type="dxa"/>
            <w:tcBorders>
              <w:top w:val="nil"/>
              <w:left w:val="nil"/>
              <w:bottom w:val="nil"/>
              <w:right w:val="nil"/>
            </w:tcBorders>
            <w:shd w:val="clear" w:color="auto" w:fill="auto"/>
            <w:noWrap/>
            <w:vAlign w:val="bottom"/>
            <w:hideMark/>
          </w:tcPr>
          <w:p w14:paraId="02FBD225" w14:textId="77777777" w:rsidR="003F27EC" w:rsidRPr="003F27EC" w:rsidRDefault="003F27EC" w:rsidP="003F27EC">
            <w:pPr>
              <w:rPr>
                <w:sz w:val="20"/>
                <w:szCs w:val="20"/>
              </w:rPr>
            </w:pPr>
          </w:p>
        </w:tc>
        <w:tc>
          <w:tcPr>
            <w:tcW w:w="236" w:type="dxa"/>
            <w:tcBorders>
              <w:top w:val="nil"/>
              <w:left w:val="nil"/>
              <w:bottom w:val="nil"/>
              <w:right w:val="nil"/>
            </w:tcBorders>
            <w:shd w:val="clear" w:color="auto" w:fill="auto"/>
            <w:noWrap/>
            <w:vAlign w:val="bottom"/>
            <w:hideMark/>
          </w:tcPr>
          <w:p w14:paraId="11B991FD" w14:textId="77777777" w:rsidR="003F27EC" w:rsidRPr="003F27EC" w:rsidRDefault="003F27EC" w:rsidP="003F27EC">
            <w:pPr>
              <w:rPr>
                <w:sz w:val="20"/>
                <w:szCs w:val="20"/>
              </w:rPr>
            </w:pPr>
          </w:p>
        </w:tc>
        <w:tc>
          <w:tcPr>
            <w:tcW w:w="236" w:type="dxa"/>
            <w:tcBorders>
              <w:top w:val="nil"/>
              <w:left w:val="nil"/>
              <w:bottom w:val="nil"/>
              <w:right w:val="nil"/>
            </w:tcBorders>
            <w:shd w:val="clear" w:color="auto" w:fill="auto"/>
            <w:noWrap/>
            <w:vAlign w:val="bottom"/>
            <w:hideMark/>
          </w:tcPr>
          <w:p w14:paraId="17224166" w14:textId="77777777" w:rsidR="003F27EC" w:rsidRPr="003F27EC" w:rsidRDefault="003F27EC" w:rsidP="003F27EC">
            <w:pPr>
              <w:rPr>
                <w:sz w:val="20"/>
                <w:szCs w:val="20"/>
              </w:rPr>
            </w:pPr>
          </w:p>
        </w:tc>
        <w:tc>
          <w:tcPr>
            <w:tcW w:w="236" w:type="dxa"/>
            <w:tcBorders>
              <w:top w:val="nil"/>
              <w:left w:val="nil"/>
              <w:bottom w:val="nil"/>
              <w:right w:val="nil"/>
            </w:tcBorders>
            <w:shd w:val="clear" w:color="auto" w:fill="auto"/>
            <w:noWrap/>
            <w:vAlign w:val="bottom"/>
            <w:hideMark/>
          </w:tcPr>
          <w:p w14:paraId="1833B029" w14:textId="77777777" w:rsidR="003F27EC" w:rsidRPr="003F27EC" w:rsidRDefault="003F27EC" w:rsidP="003F27EC">
            <w:pPr>
              <w:rPr>
                <w:sz w:val="20"/>
                <w:szCs w:val="20"/>
              </w:rPr>
            </w:pPr>
          </w:p>
        </w:tc>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11F9E106" w14:textId="77777777" w:rsidR="003F27EC" w:rsidRPr="003F27EC" w:rsidRDefault="003F27EC" w:rsidP="003F27EC">
            <w:pPr>
              <w:rPr>
                <w:rFonts w:ascii="Calibri" w:hAnsi="Calibri" w:cs="Calibri"/>
                <w:b/>
                <w:bCs/>
                <w:color w:val="000000"/>
              </w:rPr>
            </w:pPr>
            <w:r w:rsidRPr="003F27EC">
              <w:rPr>
                <w:rFonts w:ascii="Calibri" w:hAnsi="Calibri" w:cs="Calibri"/>
                <w:b/>
                <w:bCs/>
                <w:color w:val="000000"/>
              </w:rPr>
              <w:t>Factor</w:t>
            </w:r>
          </w:p>
        </w:tc>
      </w:tr>
      <w:tr w:rsidR="003F27EC" w:rsidRPr="003F27EC" w14:paraId="49347A1A" w14:textId="77777777" w:rsidTr="003F27EC">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6E40187D" w14:textId="77777777" w:rsidR="003F27EC" w:rsidRPr="003F27EC" w:rsidRDefault="003F27EC" w:rsidP="003F27EC">
            <w:pPr>
              <w:rPr>
                <w:rFonts w:ascii="Calibri" w:hAnsi="Calibri" w:cs="Calibri"/>
                <w:b/>
                <w:bCs/>
                <w:color w:val="000000"/>
              </w:rPr>
            </w:pPr>
            <w:r w:rsidRPr="003F27EC">
              <w:rPr>
                <w:rFonts w:ascii="Calibri" w:hAnsi="Calibri" w:cs="Calibri"/>
                <w:b/>
                <w:bCs/>
                <w:color w:val="000000"/>
              </w:rPr>
              <w:t>Component</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2BF8702B" w14:textId="77777777" w:rsidR="003F27EC" w:rsidRPr="003F27EC" w:rsidRDefault="003F27EC" w:rsidP="003F27EC">
            <w:pPr>
              <w:rPr>
                <w:rFonts w:ascii="Calibri" w:hAnsi="Calibri" w:cs="Calibri"/>
                <w:b/>
                <w:bCs/>
                <w:color w:val="000000"/>
              </w:rPr>
            </w:pPr>
            <w:r w:rsidRPr="003F27EC">
              <w:rPr>
                <w:rFonts w:ascii="Calibri" w:hAnsi="Calibri" w:cs="Calibri"/>
                <w:b/>
                <w:bCs/>
                <w:color w:val="000000"/>
              </w:rPr>
              <w:t>Stock concentration</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74F3E5BA" w14:textId="77777777" w:rsidR="003F27EC" w:rsidRPr="003F27EC" w:rsidRDefault="003F27EC" w:rsidP="003F27EC">
            <w:pPr>
              <w:rPr>
                <w:rFonts w:ascii="Calibri" w:hAnsi="Calibri" w:cs="Calibri"/>
                <w:b/>
                <w:bCs/>
                <w:color w:val="000000"/>
              </w:rPr>
            </w:pPr>
            <w:r w:rsidRPr="003F27EC">
              <w:rPr>
                <w:rFonts w:ascii="Calibri" w:hAnsi="Calibri" w:cs="Calibri"/>
                <w:b/>
                <w:bCs/>
                <w:color w:val="000000"/>
              </w:rPr>
              <w:t>Final concentration</w:t>
            </w:r>
          </w:p>
        </w:tc>
        <w:tc>
          <w:tcPr>
            <w:tcW w:w="236" w:type="dxa"/>
            <w:tcBorders>
              <w:top w:val="single" w:sz="4" w:space="0" w:color="000000"/>
              <w:left w:val="nil"/>
              <w:bottom w:val="single" w:sz="4" w:space="0" w:color="000000"/>
              <w:right w:val="single" w:sz="4" w:space="0" w:color="000000"/>
            </w:tcBorders>
            <w:shd w:val="clear" w:color="auto" w:fill="auto"/>
            <w:noWrap/>
            <w:vAlign w:val="bottom"/>
            <w:hideMark/>
          </w:tcPr>
          <w:p w14:paraId="4BC1150B" w14:textId="77777777" w:rsidR="003F27EC" w:rsidRPr="003F27EC" w:rsidRDefault="003F27EC" w:rsidP="003F27EC">
            <w:pPr>
              <w:rPr>
                <w:rFonts w:ascii="Calibri" w:hAnsi="Calibri" w:cs="Calibri"/>
                <w:b/>
                <w:bCs/>
                <w:color w:val="000000"/>
              </w:rPr>
            </w:pPr>
            <w:r w:rsidRPr="003F27EC">
              <w:rPr>
                <w:rFonts w:ascii="Calibri" w:hAnsi="Calibri" w:cs="Calibri"/>
                <w:b/>
                <w:bCs/>
                <w:color w:val="000000"/>
              </w:rPr>
              <w:t xml:space="preserve">1 </w:t>
            </w:r>
            <w:proofErr w:type="spellStart"/>
            <w:r w:rsidRPr="003F27EC">
              <w:rPr>
                <w:rFonts w:ascii="Calibri" w:hAnsi="Calibri" w:cs="Calibri"/>
                <w:b/>
                <w:bCs/>
                <w:color w:val="000000"/>
              </w:rPr>
              <w:t>rxn</w:t>
            </w:r>
            <w:proofErr w:type="spellEnd"/>
            <w:r w:rsidRPr="003F27EC">
              <w:rPr>
                <w:rFonts w:ascii="Calibri" w:hAnsi="Calibri" w:cs="Calibri"/>
                <w:b/>
                <w:bCs/>
                <w:color w:val="000000"/>
              </w:rPr>
              <w:t xml:space="preserve"> volume</w:t>
            </w:r>
          </w:p>
        </w:tc>
        <w:tc>
          <w:tcPr>
            <w:tcW w:w="236" w:type="dxa"/>
            <w:tcBorders>
              <w:top w:val="nil"/>
              <w:left w:val="nil"/>
              <w:bottom w:val="single" w:sz="4" w:space="0" w:color="000000"/>
              <w:right w:val="single" w:sz="4" w:space="0" w:color="000000"/>
            </w:tcBorders>
            <w:shd w:val="clear" w:color="auto" w:fill="auto"/>
            <w:noWrap/>
            <w:vAlign w:val="bottom"/>
            <w:hideMark/>
          </w:tcPr>
          <w:p w14:paraId="4951263B"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3</w:t>
            </w:r>
          </w:p>
        </w:tc>
      </w:tr>
      <w:tr w:rsidR="003F27EC" w:rsidRPr="003F27EC" w14:paraId="34228B6D" w14:textId="77777777" w:rsidTr="003F27EC">
        <w:trPr>
          <w:trHeight w:val="300"/>
        </w:trPr>
        <w:tc>
          <w:tcPr>
            <w:tcW w:w="236" w:type="dxa"/>
            <w:tcBorders>
              <w:top w:val="nil"/>
              <w:left w:val="nil"/>
              <w:bottom w:val="nil"/>
              <w:right w:val="nil"/>
            </w:tcBorders>
            <w:shd w:val="clear" w:color="auto" w:fill="auto"/>
            <w:noWrap/>
            <w:vAlign w:val="bottom"/>
            <w:hideMark/>
          </w:tcPr>
          <w:p w14:paraId="7D3D1B06" w14:textId="77777777" w:rsidR="003F27EC" w:rsidRPr="003F27EC" w:rsidRDefault="003F27EC" w:rsidP="003F27EC">
            <w:pPr>
              <w:rPr>
                <w:rFonts w:ascii="Calibri" w:hAnsi="Calibri" w:cs="Calibri"/>
                <w:color w:val="000000"/>
              </w:rPr>
            </w:pPr>
            <w:r w:rsidRPr="003F27EC">
              <w:rPr>
                <w:rFonts w:ascii="Calibri" w:hAnsi="Calibri" w:cs="Calibri"/>
                <w:color w:val="000000"/>
              </w:rPr>
              <w:t>ddiH2O</w:t>
            </w:r>
          </w:p>
        </w:tc>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2C429E61" w14:textId="77777777" w:rsidR="003F27EC" w:rsidRPr="003F27EC" w:rsidRDefault="003F27EC" w:rsidP="003F27EC">
            <w:pPr>
              <w:rPr>
                <w:rFonts w:ascii="Calibri" w:hAnsi="Calibri" w:cs="Calibri"/>
                <w:color w:val="000000"/>
              </w:rPr>
            </w:pPr>
            <w:r w:rsidRPr="003F27EC">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12C2C9FB" w14:textId="77777777" w:rsidR="003F27EC" w:rsidRPr="003F27EC" w:rsidRDefault="003F27EC" w:rsidP="003F27EC">
            <w:pPr>
              <w:rPr>
                <w:rFonts w:ascii="Calibri" w:hAnsi="Calibri" w:cs="Calibri"/>
                <w:color w:val="000000"/>
              </w:rPr>
            </w:pPr>
            <w:r w:rsidRPr="003F27EC">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55CB5462"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62.0</w:t>
            </w:r>
          </w:p>
        </w:tc>
        <w:tc>
          <w:tcPr>
            <w:tcW w:w="236" w:type="dxa"/>
            <w:tcBorders>
              <w:top w:val="nil"/>
              <w:left w:val="nil"/>
              <w:bottom w:val="single" w:sz="4" w:space="0" w:color="000000"/>
              <w:right w:val="single" w:sz="4" w:space="0" w:color="000000"/>
            </w:tcBorders>
            <w:shd w:val="clear" w:color="auto" w:fill="auto"/>
            <w:noWrap/>
            <w:vAlign w:val="bottom"/>
            <w:hideMark/>
          </w:tcPr>
          <w:p w14:paraId="74712843"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186</w:t>
            </w:r>
          </w:p>
        </w:tc>
      </w:tr>
      <w:tr w:rsidR="003F27EC" w:rsidRPr="003F27EC" w14:paraId="021142E9" w14:textId="77777777" w:rsidTr="003F27EC">
        <w:trPr>
          <w:trHeight w:val="300"/>
        </w:trPr>
        <w:tc>
          <w:tcPr>
            <w:tcW w:w="23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14:paraId="2C4B9C75" w14:textId="77777777" w:rsidR="003F27EC" w:rsidRPr="003F27EC" w:rsidRDefault="003F27EC" w:rsidP="003F27EC">
            <w:pPr>
              <w:rPr>
                <w:rFonts w:ascii="Calibri" w:hAnsi="Calibri" w:cs="Calibri"/>
                <w:color w:val="000000"/>
              </w:rPr>
            </w:pPr>
            <w:proofErr w:type="spellStart"/>
            <w:r w:rsidRPr="003F27EC">
              <w:rPr>
                <w:rFonts w:ascii="Calibri" w:hAnsi="Calibri" w:cs="Calibri"/>
                <w:color w:val="000000"/>
              </w:rPr>
              <w:t>PrimeSTAR</w:t>
            </w:r>
            <w:proofErr w:type="spellEnd"/>
            <w:r w:rsidRPr="003F27EC">
              <w:rPr>
                <w:rFonts w:ascii="Calibri" w:hAnsi="Calibri" w:cs="Calibri"/>
                <w:color w:val="000000"/>
              </w:rPr>
              <w:t xml:space="preserve"> GXL Buffer</w:t>
            </w:r>
          </w:p>
        </w:tc>
        <w:tc>
          <w:tcPr>
            <w:tcW w:w="236" w:type="dxa"/>
            <w:tcBorders>
              <w:top w:val="nil"/>
              <w:left w:val="nil"/>
              <w:bottom w:val="single" w:sz="4" w:space="0" w:color="000000"/>
              <w:right w:val="single" w:sz="4" w:space="0" w:color="000000"/>
            </w:tcBorders>
            <w:shd w:val="clear" w:color="auto" w:fill="auto"/>
            <w:noWrap/>
            <w:vAlign w:val="bottom"/>
            <w:hideMark/>
          </w:tcPr>
          <w:p w14:paraId="6BBDEF65" w14:textId="77777777" w:rsidR="003F27EC" w:rsidRPr="003F27EC" w:rsidRDefault="003F27EC" w:rsidP="003F27EC">
            <w:pPr>
              <w:rPr>
                <w:rFonts w:ascii="Calibri" w:hAnsi="Calibri" w:cs="Calibri"/>
                <w:color w:val="000000"/>
              </w:rPr>
            </w:pPr>
            <w:r w:rsidRPr="003F27EC">
              <w:rPr>
                <w:rFonts w:ascii="Calibri" w:hAnsi="Calibri" w:cs="Calibri"/>
                <w:color w:val="000000"/>
              </w:rPr>
              <w:t>5x</w:t>
            </w:r>
          </w:p>
        </w:tc>
        <w:tc>
          <w:tcPr>
            <w:tcW w:w="236" w:type="dxa"/>
            <w:tcBorders>
              <w:top w:val="nil"/>
              <w:left w:val="nil"/>
              <w:bottom w:val="single" w:sz="4" w:space="0" w:color="000000"/>
              <w:right w:val="single" w:sz="4" w:space="0" w:color="000000"/>
            </w:tcBorders>
            <w:shd w:val="clear" w:color="auto" w:fill="auto"/>
            <w:noWrap/>
            <w:vAlign w:val="bottom"/>
            <w:hideMark/>
          </w:tcPr>
          <w:p w14:paraId="7095ED0D" w14:textId="77777777" w:rsidR="003F27EC" w:rsidRPr="003F27EC" w:rsidRDefault="003F27EC" w:rsidP="003F27EC">
            <w:pPr>
              <w:rPr>
                <w:rFonts w:ascii="Calibri" w:hAnsi="Calibri" w:cs="Calibri"/>
                <w:color w:val="000000"/>
              </w:rPr>
            </w:pPr>
            <w:r w:rsidRPr="003F27EC">
              <w:rPr>
                <w:rFonts w:ascii="Calibri" w:hAnsi="Calibri" w:cs="Calibri"/>
                <w:color w:val="000000"/>
              </w:rPr>
              <w:t>1x</w:t>
            </w:r>
          </w:p>
        </w:tc>
        <w:tc>
          <w:tcPr>
            <w:tcW w:w="236" w:type="dxa"/>
            <w:tcBorders>
              <w:top w:val="nil"/>
              <w:left w:val="nil"/>
              <w:bottom w:val="single" w:sz="4" w:space="0" w:color="000000"/>
              <w:right w:val="single" w:sz="4" w:space="0" w:color="000000"/>
            </w:tcBorders>
            <w:shd w:val="clear" w:color="auto" w:fill="auto"/>
            <w:noWrap/>
            <w:vAlign w:val="bottom"/>
            <w:hideMark/>
          </w:tcPr>
          <w:p w14:paraId="42B3F333"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20.0</w:t>
            </w:r>
          </w:p>
        </w:tc>
        <w:tc>
          <w:tcPr>
            <w:tcW w:w="236" w:type="dxa"/>
            <w:tcBorders>
              <w:top w:val="nil"/>
              <w:left w:val="nil"/>
              <w:bottom w:val="single" w:sz="4" w:space="0" w:color="000000"/>
              <w:right w:val="single" w:sz="4" w:space="0" w:color="000000"/>
            </w:tcBorders>
            <w:shd w:val="clear" w:color="auto" w:fill="auto"/>
            <w:noWrap/>
            <w:vAlign w:val="bottom"/>
            <w:hideMark/>
          </w:tcPr>
          <w:p w14:paraId="0C85BF87"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60</w:t>
            </w:r>
          </w:p>
        </w:tc>
      </w:tr>
      <w:tr w:rsidR="003F27EC" w:rsidRPr="003F27EC" w14:paraId="7EDB2E90"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6B40A634" w14:textId="77777777" w:rsidR="003F27EC" w:rsidRPr="003F27EC" w:rsidRDefault="003F27EC" w:rsidP="003F27EC">
            <w:pPr>
              <w:rPr>
                <w:rFonts w:ascii="Calibri" w:hAnsi="Calibri" w:cs="Calibri"/>
                <w:color w:val="000000"/>
              </w:rPr>
            </w:pPr>
            <w:r w:rsidRPr="003F27EC">
              <w:rPr>
                <w:rFonts w:ascii="Calibri" w:hAnsi="Calibri" w:cs="Calibri"/>
                <w:color w:val="000000"/>
              </w:rPr>
              <w:t>dNTPs</w:t>
            </w:r>
          </w:p>
        </w:tc>
        <w:tc>
          <w:tcPr>
            <w:tcW w:w="236" w:type="dxa"/>
            <w:tcBorders>
              <w:top w:val="nil"/>
              <w:left w:val="nil"/>
              <w:bottom w:val="single" w:sz="4" w:space="0" w:color="000000"/>
              <w:right w:val="single" w:sz="4" w:space="0" w:color="000000"/>
            </w:tcBorders>
            <w:shd w:val="clear" w:color="auto" w:fill="auto"/>
            <w:noWrap/>
            <w:vAlign w:val="bottom"/>
            <w:hideMark/>
          </w:tcPr>
          <w:p w14:paraId="2A3516A0" w14:textId="77777777" w:rsidR="003F27EC" w:rsidRPr="003F27EC" w:rsidRDefault="003F27EC" w:rsidP="003F27EC">
            <w:pPr>
              <w:rPr>
                <w:rFonts w:ascii="Calibri" w:hAnsi="Calibri" w:cs="Calibri"/>
                <w:color w:val="000000"/>
              </w:rPr>
            </w:pPr>
            <w:r w:rsidRPr="003F27EC">
              <w:rPr>
                <w:rFonts w:ascii="Calibri" w:hAnsi="Calibri" w:cs="Calibri"/>
                <w:color w:val="000000"/>
              </w:rPr>
              <w:t>2.5 mM</w:t>
            </w:r>
          </w:p>
        </w:tc>
        <w:tc>
          <w:tcPr>
            <w:tcW w:w="236" w:type="dxa"/>
            <w:tcBorders>
              <w:top w:val="nil"/>
              <w:left w:val="nil"/>
              <w:bottom w:val="single" w:sz="4" w:space="0" w:color="000000"/>
              <w:right w:val="single" w:sz="4" w:space="0" w:color="000000"/>
            </w:tcBorders>
            <w:shd w:val="clear" w:color="auto" w:fill="auto"/>
            <w:noWrap/>
            <w:vAlign w:val="bottom"/>
            <w:hideMark/>
          </w:tcPr>
          <w:p w14:paraId="51B1BABC" w14:textId="77777777" w:rsidR="003F27EC" w:rsidRPr="003F27EC" w:rsidRDefault="003F27EC" w:rsidP="003F27EC">
            <w:pPr>
              <w:rPr>
                <w:rFonts w:ascii="Calibri" w:hAnsi="Calibri" w:cs="Calibri"/>
                <w:color w:val="000000"/>
              </w:rPr>
            </w:pPr>
            <w:r w:rsidRPr="003F27EC">
              <w:rPr>
                <w:rFonts w:ascii="Calibri" w:hAnsi="Calibri" w:cs="Calibri"/>
                <w:color w:val="000000"/>
              </w:rPr>
              <w:t>0.2 mM</w:t>
            </w:r>
          </w:p>
        </w:tc>
        <w:tc>
          <w:tcPr>
            <w:tcW w:w="236" w:type="dxa"/>
            <w:tcBorders>
              <w:top w:val="nil"/>
              <w:left w:val="nil"/>
              <w:bottom w:val="single" w:sz="4" w:space="0" w:color="000000"/>
              <w:right w:val="single" w:sz="4" w:space="0" w:color="000000"/>
            </w:tcBorders>
            <w:shd w:val="clear" w:color="auto" w:fill="auto"/>
            <w:noWrap/>
            <w:vAlign w:val="bottom"/>
            <w:hideMark/>
          </w:tcPr>
          <w:p w14:paraId="2A55AA7F"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8.0</w:t>
            </w:r>
          </w:p>
        </w:tc>
        <w:tc>
          <w:tcPr>
            <w:tcW w:w="236" w:type="dxa"/>
            <w:tcBorders>
              <w:top w:val="nil"/>
              <w:left w:val="nil"/>
              <w:bottom w:val="single" w:sz="4" w:space="0" w:color="000000"/>
              <w:right w:val="single" w:sz="4" w:space="0" w:color="000000"/>
            </w:tcBorders>
            <w:shd w:val="clear" w:color="auto" w:fill="auto"/>
            <w:noWrap/>
            <w:vAlign w:val="bottom"/>
            <w:hideMark/>
          </w:tcPr>
          <w:p w14:paraId="337A88B4"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24</w:t>
            </w:r>
          </w:p>
        </w:tc>
      </w:tr>
      <w:tr w:rsidR="003F27EC" w:rsidRPr="003F27EC" w14:paraId="3EF39E25"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39964DF6" w14:textId="77777777" w:rsidR="003F27EC" w:rsidRPr="003F27EC" w:rsidRDefault="003F27EC" w:rsidP="003F27EC">
            <w:pPr>
              <w:rPr>
                <w:rFonts w:ascii="Calibri" w:hAnsi="Calibri" w:cs="Calibri"/>
                <w:color w:val="000000"/>
              </w:rPr>
            </w:pPr>
            <w:r w:rsidRPr="003F27EC">
              <w:rPr>
                <w:rFonts w:ascii="Calibri" w:hAnsi="Calibri" w:cs="Calibri"/>
                <w:color w:val="000000"/>
              </w:rPr>
              <w:t>oligo F</w:t>
            </w:r>
          </w:p>
        </w:tc>
        <w:tc>
          <w:tcPr>
            <w:tcW w:w="236" w:type="dxa"/>
            <w:tcBorders>
              <w:top w:val="nil"/>
              <w:left w:val="nil"/>
              <w:bottom w:val="single" w:sz="4" w:space="0" w:color="000000"/>
              <w:right w:val="single" w:sz="4" w:space="0" w:color="000000"/>
            </w:tcBorders>
            <w:shd w:val="clear" w:color="auto" w:fill="auto"/>
            <w:noWrap/>
            <w:vAlign w:val="bottom"/>
            <w:hideMark/>
          </w:tcPr>
          <w:p w14:paraId="5639B5C0" w14:textId="77777777" w:rsidR="003F27EC" w:rsidRPr="003F27EC" w:rsidRDefault="003F27EC" w:rsidP="003F27EC">
            <w:pPr>
              <w:rPr>
                <w:rFonts w:ascii="Calibri" w:hAnsi="Calibri" w:cs="Calibri"/>
                <w:color w:val="000000"/>
              </w:rPr>
            </w:pPr>
            <w:r w:rsidRPr="003F27EC">
              <w:rPr>
                <w:rFonts w:ascii="Calibri" w:hAnsi="Calibri" w:cs="Calibri"/>
                <w:color w:val="000000"/>
              </w:rPr>
              <w:t xml:space="preserve">10 </w:t>
            </w:r>
            <w:proofErr w:type="spellStart"/>
            <w:r w:rsidRPr="003F27EC">
              <w:rPr>
                <w:rFonts w:ascii="Calibri" w:hAnsi="Calibri" w:cs="Calibri"/>
                <w:color w:val="000000"/>
              </w:rPr>
              <w:t>uM</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7EFE695A" w14:textId="77777777" w:rsidR="003F27EC" w:rsidRPr="003F27EC" w:rsidRDefault="003F27EC" w:rsidP="003F27EC">
            <w:pPr>
              <w:rPr>
                <w:rFonts w:ascii="Calibri" w:hAnsi="Calibri" w:cs="Calibri"/>
                <w:color w:val="000000"/>
              </w:rPr>
            </w:pPr>
            <w:r w:rsidRPr="003F27EC">
              <w:rPr>
                <w:rFonts w:ascii="Calibri" w:hAnsi="Calibri" w:cs="Calibri"/>
                <w:color w:val="000000"/>
              </w:rPr>
              <w:t xml:space="preserve">0.3 </w:t>
            </w:r>
            <w:proofErr w:type="spellStart"/>
            <w:r w:rsidRPr="003F27EC">
              <w:rPr>
                <w:rFonts w:ascii="Calibri" w:hAnsi="Calibri" w:cs="Calibri"/>
                <w:color w:val="000000"/>
              </w:rPr>
              <w:t>uM</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011CA366"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3.0</w:t>
            </w:r>
          </w:p>
        </w:tc>
        <w:tc>
          <w:tcPr>
            <w:tcW w:w="236" w:type="dxa"/>
            <w:tcBorders>
              <w:top w:val="nil"/>
              <w:left w:val="nil"/>
              <w:bottom w:val="single" w:sz="4" w:space="0" w:color="000000"/>
              <w:right w:val="single" w:sz="4" w:space="0" w:color="000000"/>
            </w:tcBorders>
            <w:shd w:val="clear" w:color="auto" w:fill="auto"/>
            <w:noWrap/>
            <w:vAlign w:val="bottom"/>
            <w:hideMark/>
          </w:tcPr>
          <w:p w14:paraId="42B543B7"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9</w:t>
            </w:r>
          </w:p>
        </w:tc>
      </w:tr>
      <w:tr w:rsidR="003F27EC" w:rsidRPr="003F27EC" w14:paraId="640F2382"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2306CE81" w14:textId="77777777" w:rsidR="003F27EC" w:rsidRPr="003F27EC" w:rsidRDefault="003F27EC" w:rsidP="003F27EC">
            <w:pPr>
              <w:rPr>
                <w:rFonts w:ascii="Calibri" w:hAnsi="Calibri" w:cs="Calibri"/>
                <w:color w:val="000000"/>
              </w:rPr>
            </w:pPr>
            <w:r w:rsidRPr="003F27EC">
              <w:rPr>
                <w:rFonts w:ascii="Calibri" w:hAnsi="Calibri" w:cs="Calibri"/>
                <w:color w:val="000000"/>
              </w:rPr>
              <w:t>oligo R</w:t>
            </w:r>
          </w:p>
        </w:tc>
        <w:tc>
          <w:tcPr>
            <w:tcW w:w="236" w:type="dxa"/>
            <w:tcBorders>
              <w:top w:val="nil"/>
              <w:left w:val="nil"/>
              <w:bottom w:val="single" w:sz="4" w:space="0" w:color="000000"/>
              <w:right w:val="single" w:sz="4" w:space="0" w:color="000000"/>
            </w:tcBorders>
            <w:shd w:val="clear" w:color="auto" w:fill="auto"/>
            <w:noWrap/>
            <w:vAlign w:val="bottom"/>
            <w:hideMark/>
          </w:tcPr>
          <w:p w14:paraId="572CF544" w14:textId="77777777" w:rsidR="003F27EC" w:rsidRPr="003F27EC" w:rsidRDefault="003F27EC" w:rsidP="003F27EC">
            <w:pPr>
              <w:rPr>
                <w:rFonts w:ascii="Calibri" w:hAnsi="Calibri" w:cs="Calibri"/>
                <w:color w:val="000000"/>
              </w:rPr>
            </w:pPr>
            <w:r w:rsidRPr="003F27EC">
              <w:rPr>
                <w:rFonts w:ascii="Calibri" w:hAnsi="Calibri" w:cs="Calibri"/>
                <w:color w:val="000000"/>
              </w:rPr>
              <w:t xml:space="preserve">10 </w:t>
            </w:r>
            <w:proofErr w:type="spellStart"/>
            <w:r w:rsidRPr="003F27EC">
              <w:rPr>
                <w:rFonts w:ascii="Calibri" w:hAnsi="Calibri" w:cs="Calibri"/>
                <w:color w:val="000000"/>
              </w:rPr>
              <w:t>uM</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72CA19B3" w14:textId="77777777" w:rsidR="003F27EC" w:rsidRPr="003F27EC" w:rsidRDefault="003F27EC" w:rsidP="003F27EC">
            <w:pPr>
              <w:rPr>
                <w:rFonts w:ascii="Calibri" w:hAnsi="Calibri" w:cs="Calibri"/>
                <w:color w:val="000000"/>
              </w:rPr>
            </w:pPr>
            <w:r w:rsidRPr="003F27EC">
              <w:rPr>
                <w:rFonts w:ascii="Calibri" w:hAnsi="Calibri" w:cs="Calibri"/>
                <w:color w:val="000000"/>
              </w:rPr>
              <w:t xml:space="preserve">0.3 </w:t>
            </w:r>
            <w:proofErr w:type="spellStart"/>
            <w:r w:rsidRPr="003F27EC">
              <w:rPr>
                <w:rFonts w:ascii="Calibri" w:hAnsi="Calibri" w:cs="Calibri"/>
                <w:color w:val="000000"/>
              </w:rPr>
              <w:t>uM</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4E48ECBA"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3.0</w:t>
            </w:r>
          </w:p>
        </w:tc>
        <w:tc>
          <w:tcPr>
            <w:tcW w:w="236" w:type="dxa"/>
            <w:tcBorders>
              <w:top w:val="nil"/>
              <w:left w:val="nil"/>
              <w:bottom w:val="single" w:sz="4" w:space="0" w:color="000000"/>
              <w:right w:val="single" w:sz="4" w:space="0" w:color="000000"/>
            </w:tcBorders>
            <w:shd w:val="clear" w:color="auto" w:fill="auto"/>
            <w:noWrap/>
            <w:vAlign w:val="bottom"/>
            <w:hideMark/>
          </w:tcPr>
          <w:p w14:paraId="5EAE696B"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9</w:t>
            </w:r>
          </w:p>
        </w:tc>
      </w:tr>
      <w:tr w:rsidR="003F27EC" w:rsidRPr="003F27EC" w14:paraId="102F2253"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33D212CF" w14:textId="77777777" w:rsidR="003F27EC" w:rsidRPr="003F27EC" w:rsidRDefault="003F27EC" w:rsidP="003F27EC">
            <w:pPr>
              <w:rPr>
                <w:rFonts w:ascii="Calibri" w:hAnsi="Calibri" w:cs="Calibri"/>
                <w:color w:val="000000"/>
              </w:rPr>
            </w:pPr>
            <w:r w:rsidRPr="003F27EC">
              <w:rPr>
                <w:rFonts w:ascii="Calibri" w:hAnsi="Calibri" w:cs="Calibri"/>
                <w:color w:val="000000"/>
              </w:rPr>
              <w:t>template</w:t>
            </w:r>
          </w:p>
        </w:tc>
        <w:tc>
          <w:tcPr>
            <w:tcW w:w="236" w:type="dxa"/>
            <w:tcBorders>
              <w:top w:val="nil"/>
              <w:left w:val="nil"/>
              <w:bottom w:val="single" w:sz="4" w:space="0" w:color="000000"/>
              <w:right w:val="single" w:sz="4" w:space="0" w:color="000000"/>
            </w:tcBorders>
            <w:shd w:val="clear" w:color="auto" w:fill="auto"/>
            <w:noWrap/>
            <w:vAlign w:val="bottom"/>
            <w:hideMark/>
          </w:tcPr>
          <w:p w14:paraId="1D286E36" w14:textId="77777777" w:rsidR="003F27EC" w:rsidRPr="003F27EC" w:rsidRDefault="003F27EC" w:rsidP="003F27EC">
            <w:pPr>
              <w:rPr>
                <w:rFonts w:ascii="Calibri" w:hAnsi="Calibri" w:cs="Calibri"/>
                <w:color w:val="000000"/>
              </w:rPr>
            </w:pPr>
            <w:r w:rsidRPr="003F27EC">
              <w:rPr>
                <w:rFonts w:ascii="Calibri" w:hAnsi="Calibri" w:cs="Calibri"/>
                <w:color w:val="000000"/>
              </w:rPr>
              <w:t>100 ng/</w:t>
            </w:r>
            <w:proofErr w:type="spellStart"/>
            <w:r w:rsidRPr="003F27EC">
              <w:rPr>
                <w:rFonts w:ascii="Calibri" w:hAnsi="Calibri" w:cs="Calibri"/>
                <w:color w:val="000000"/>
              </w:rPr>
              <w:t>ul</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3318CD62" w14:textId="77777777" w:rsidR="003F27EC" w:rsidRPr="003F27EC" w:rsidRDefault="003F27EC" w:rsidP="003F27EC">
            <w:pPr>
              <w:rPr>
                <w:rFonts w:ascii="Calibri" w:hAnsi="Calibri" w:cs="Calibri"/>
                <w:color w:val="000000"/>
              </w:rPr>
            </w:pPr>
            <w:r w:rsidRPr="003F27EC">
              <w:rPr>
                <w:rFonts w:ascii="Calibri" w:hAnsi="Calibri" w:cs="Calibri"/>
                <w:color w:val="000000"/>
              </w:rPr>
              <w:t>2 ng/</w:t>
            </w:r>
            <w:proofErr w:type="spellStart"/>
            <w:r w:rsidRPr="003F27EC">
              <w:rPr>
                <w:rFonts w:ascii="Calibri" w:hAnsi="Calibri" w:cs="Calibri"/>
                <w:color w:val="000000"/>
              </w:rPr>
              <w:t>ul</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598BF22E"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2.0</w:t>
            </w:r>
          </w:p>
        </w:tc>
        <w:tc>
          <w:tcPr>
            <w:tcW w:w="236" w:type="dxa"/>
            <w:tcBorders>
              <w:top w:val="nil"/>
              <w:left w:val="nil"/>
              <w:bottom w:val="single" w:sz="4" w:space="0" w:color="000000"/>
              <w:right w:val="single" w:sz="4" w:space="0" w:color="000000"/>
            </w:tcBorders>
            <w:shd w:val="clear" w:color="auto" w:fill="auto"/>
            <w:noWrap/>
            <w:vAlign w:val="bottom"/>
            <w:hideMark/>
          </w:tcPr>
          <w:p w14:paraId="68D6B6C9"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6</w:t>
            </w:r>
          </w:p>
        </w:tc>
      </w:tr>
      <w:tr w:rsidR="003F27EC" w:rsidRPr="003F27EC" w14:paraId="494A7BC4"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7B4493CE" w14:textId="77777777" w:rsidR="003F27EC" w:rsidRPr="003F27EC" w:rsidRDefault="003F27EC" w:rsidP="003F27EC">
            <w:pPr>
              <w:rPr>
                <w:rFonts w:ascii="Calibri" w:hAnsi="Calibri" w:cs="Calibri"/>
                <w:color w:val="000000"/>
              </w:rPr>
            </w:pPr>
            <w:proofErr w:type="spellStart"/>
            <w:r w:rsidRPr="003F27EC">
              <w:rPr>
                <w:rFonts w:ascii="Calibri" w:hAnsi="Calibri" w:cs="Calibri"/>
                <w:color w:val="000000"/>
              </w:rPr>
              <w:lastRenderedPageBreak/>
              <w:t>PrimeSTAR</w:t>
            </w:r>
            <w:proofErr w:type="spellEnd"/>
            <w:r w:rsidRPr="003F27EC">
              <w:rPr>
                <w:rFonts w:ascii="Calibri" w:hAnsi="Calibri" w:cs="Calibri"/>
                <w:color w:val="000000"/>
              </w:rPr>
              <w:t xml:space="preserve"> GXL DNA Polymerase</w:t>
            </w:r>
          </w:p>
        </w:tc>
        <w:tc>
          <w:tcPr>
            <w:tcW w:w="236" w:type="dxa"/>
            <w:tcBorders>
              <w:top w:val="nil"/>
              <w:left w:val="nil"/>
              <w:bottom w:val="single" w:sz="4" w:space="0" w:color="000000"/>
              <w:right w:val="single" w:sz="4" w:space="0" w:color="000000"/>
            </w:tcBorders>
            <w:shd w:val="clear" w:color="auto" w:fill="auto"/>
            <w:noWrap/>
            <w:vAlign w:val="bottom"/>
            <w:hideMark/>
          </w:tcPr>
          <w:p w14:paraId="10E734E2" w14:textId="77777777" w:rsidR="003F27EC" w:rsidRPr="003F27EC" w:rsidRDefault="003F27EC" w:rsidP="003F27EC">
            <w:pPr>
              <w:rPr>
                <w:rFonts w:ascii="Calibri" w:hAnsi="Calibri" w:cs="Calibri"/>
                <w:color w:val="000000"/>
              </w:rPr>
            </w:pPr>
            <w:r w:rsidRPr="003F27EC">
              <w:rPr>
                <w:rFonts w:ascii="Calibri" w:hAnsi="Calibri" w:cs="Calibri"/>
                <w:color w:val="000000"/>
              </w:rPr>
              <w:t>1.25 U/</w:t>
            </w:r>
            <w:proofErr w:type="spellStart"/>
            <w:r w:rsidRPr="003F27EC">
              <w:rPr>
                <w:rFonts w:ascii="Calibri" w:hAnsi="Calibri" w:cs="Calibri"/>
                <w:color w:val="000000"/>
              </w:rPr>
              <w:t>ul</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10E47D13" w14:textId="77777777" w:rsidR="003F27EC" w:rsidRPr="003F27EC" w:rsidRDefault="003F27EC" w:rsidP="003F27EC">
            <w:pPr>
              <w:rPr>
                <w:rFonts w:ascii="Calibri" w:hAnsi="Calibri" w:cs="Calibri"/>
                <w:color w:val="000000"/>
              </w:rPr>
            </w:pPr>
            <w:r w:rsidRPr="003F27EC">
              <w:rPr>
                <w:rFonts w:ascii="Calibri" w:hAnsi="Calibri" w:cs="Calibri"/>
                <w:color w:val="000000"/>
              </w:rPr>
              <w:t>0.025 U/</w:t>
            </w:r>
            <w:proofErr w:type="spellStart"/>
            <w:r w:rsidRPr="003F27EC">
              <w:rPr>
                <w:rFonts w:ascii="Calibri" w:hAnsi="Calibri" w:cs="Calibri"/>
                <w:color w:val="000000"/>
              </w:rPr>
              <w:t>ul</w:t>
            </w:r>
            <w:proofErr w:type="spellEnd"/>
          </w:p>
        </w:tc>
        <w:tc>
          <w:tcPr>
            <w:tcW w:w="236" w:type="dxa"/>
            <w:tcBorders>
              <w:top w:val="nil"/>
              <w:left w:val="nil"/>
              <w:bottom w:val="single" w:sz="4" w:space="0" w:color="000000"/>
              <w:right w:val="single" w:sz="4" w:space="0" w:color="000000"/>
            </w:tcBorders>
            <w:shd w:val="clear" w:color="auto" w:fill="auto"/>
            <w:noWrap/>
            <w:vAlign w:val="bottom"/>
            <w:hideMark/>
          </w:tcPr>
          <w:p w14:paraId="289EF382"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2.0</w:t>
            </w:r>
          </w:p>
        </w:tc>
        <w:tc>
          <w:tcPr>
            <w:tcW w:w="236" w:type="dxa"/>
            <w:tcBorders>
              <w:top w:val="nil"/>
              <w:left w:val="nil"/>
              <w:bottom w:val="single" w:sz="4" w:space="0" w:color="000000"/>
              <w:right w:val="single" w:sz="4" w:space="0" w:color="000000"/>
            </w:tcBorders>
            <w:shd w:val="clear" w:color="auto" w:fill="auto"/>
            <w:noWrap/>
            <w:vAlign w:val="bottom"/>
            <w:hideMark/>
          </w:tcPr>
          <w:p w14:paraId="74F07F24"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6</w:t>
            </w:r>
          </w:p>
        </w:tc>
      </w:tr>
      <w:tr w:rsidR="003F27EC" w:rsidRPr="003F27EC" w14:paraId="45B37D7C" w14:textId="77777777" w:rsidTr="003F27EC">
        <w:trPr>
          <w:trHeight w:val="300"/>
        </w:trPr>
        <w:tc>
          <w:tcPr>
            <w:tcW w:w="236" w:type="dxa"/>
            <w:tcBorders>
              <w:top w:val="nil"/>
              <w:left w:val="single" w:sz="4" w:space="0" w:color="000000"/>
              <w:bottom w:val="single" w:sz="4" w:space="0" w:color="000000"/>
              <w:right w:val="single" w:sz="4" w:space="0" w:color="000000"/>
            </w:tcBorders>
            <w:shd w:val="clear" w:color="auto" w:fill="auto"/>
            <w:noWrap/>
            <w:vAlign w:val="bottom"/>
            <w:hideMark/>
          </w:tcPr>
          <w:p w14:paraId="497AF96D" w14:textId="77777777" w:rsidR="003F27EC" w:rsidRPr="003F27EC" w:rsidRDefault="003F27EC" w:rsidP="003F27EC">
            <w:pPr>
              <w:rPr>
                <w:rFonts w:ascii="Arial" w:hAnsi="Arial" w:cs="Arial"/>
                <w:color w:val="000000"/>
              </w:rPr>
            </w:pPr>
            <w:r w:rsidRPr="003F27EC">
              <w:rPr>
                <w:rFonts w:ascii="Arial" w:hAnsi="Arial" w:cs="Arial"/>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0DBFA1AB" w14:textId="77777777" w:rsidR="003F27EC" w:rsidRPr="003F27EC" w:rsidRDefault="003F27EC" w:rsidP="003F27EC">
            <w:pPr>
              <w:rPr>
                <w:rFonts w:ascii="Calibri" w:hAnsi="Calibri" w:cs="Calibri"/>
                <w:color w:val="000000"/>
              </w:rPr>
            </w:pPr>
            <w:r w:rsidRPr="003F27EC">
              <w:rPr>
                <w:rFonts w:ascii="Calibri" w:hAnsi="Calibri" w:cs="Calibri"/>
                <w:color w:val="000000"/>
              </w:rPr>
              <w:t> </w:t>
            </w:r>
          </w:p>
        </w:tc>
        <w:tc>
          <w:tcPr>
            <w:tcW w:w="236" w:type="dxa"/>
            <w:tcBorders>
              <w:top w:val="nil"/>
              <w:left w:val="nil"/>
              <w:bottom w:val="single" w:sz="4" w:space="0" w:color="000000"/>
              <w:right w:val="single" w:sz="4" w:space="0" w:color="000000"/>
            </w:tcBorders>
            <w:shd w:val="clear" w:color="auto" w:fill="auto"/>
            <w:noWrap/>
            <w:vAlign w:val="bottom"/>
            <w:hideMark/>
          </w:tcPr>
          <w:p w14:paraId="0BA9D326" w14:textId="77777777" w:rsidR="003F27EC" w:rsidRPr="003F27EC" w:rsidRDefault="003F27EC" w:rsidP="003F27EC">
            <w:pPr>
              <w:rPr>
                <w:rFonts w:ascii="Calibri" w:hAnsi="Calibri" w:cs="Calibri"/>
                <w:color w:val="000000"/>
              </w:rPr>
            </w:pPr>
            <w:r w:rsidRPr="003F27EC">
              <w:rPr>
                <w:rFonts w:ascii="Calibri" w:hAnsi="Calibri" w:cs="Calibri"/>
                <w:color w:val="000000"/>
              </w:rPr>
              <w:t>Total volume</w:t>
            </w:r>
          </w:p>
        </w:tc>
        <w:tc>
          <w:tcPr>
            <w:tcW w:w="236" w:type="dxa"/>
            <w:tcBorders>
              <w:top w:val="nil"/>
              <w:left w:val="nil"/>
              <w:bottom w:val="single" w:sz="4" w:space="0" w:color="000000"/>
              <w:right w:val="single" w:sz="4" w:space="0" w:color="000000"/>
            </w:tcBorders>
            <w:shd w:val="clear" w:color="auto" w:fill="auto"/>
            <w:noWrap/>
            <w:vAlign w:val="bottom"/>
            <w:hideMark/>
          </w:tcPr>
          <w:p w14:paraId="0D160ADC"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100</w:t>
            </w:r>
          </w:p>
        </w:tc>
        <w:tc>
          <w:tcPr>
            <w:tcW w:w="236" w:type="dxa"/>
            <w:tcBorders>
              <w:top w:val="nil"/>
              <w:left w:val="nil"/>
              <w:bottom w:val="single" w:sz="4" w:space="0" w:color="000000"/>
              <w:right w:val="single" w:sz="4" w:space="0" w:color="000000"/>
            </w:tcBorders>
            <w:shd w:val="clear" w:color="auto" w:fill="auto"/>
            <w:noWrap/>
            <w:vAlign w:val="bottom"/>
            <w:hideMark/>
          </w:tcPr>
          <w:p w14:paraId="21AB5A4A" w14:textId="77777777" w:rsidR="003F27EC" w:rsidRPr="003F27EC" w:rsidRDefault="003F27EC" w:rsidP="003F27EC">
            <w:pPr>
              <w:jc w:val="right"/>
              <w:rPr>
                <w:rFonts w:ascii="Calibri" w:hAnsi="Calibri" w:cs="Calibri"/>
                <w:color w:val="000000"/>
              </w:rPr>
            </w:pPr>
            <w:r w:rsidRPr="003F27EC">
              <w:rPr>
                <w:rFonts w:ascii="Calibri" w:hAnsi="Calibri" w:cs="Calibri"/>
                <w:color w:val="000000"/>
              </w:rPr>
              <w:t>300</w:t>
            </w:r>
          </w:p>
        </w:tc>
      </w:tr>
    </w:tbl>
    <w:p w14:paraId="2B3A7082" w14:textId="71B2E13F" w:rsidR="003F27EC" w:rsidRDefault="003F27EC" w:rsidP="003F27EC">
      <w:pPr>
        <w:pStyle w:val="Heading2"/>
        <w:rPr>
          <w:rFonts w:eastAsia="Times New Roman"/>
        </w:rPr>
      </w:pPr>
      <w:r>
        <w:rPr>
          <w:rFonts w:eastAsia="Times New Roman"/>
        </w:rPr>
        <w:t>Table 29: PCR set up of new primers to get new clones Pg</w:t>
      </w:r>
    </w:p>
    <w:p w14:paraId="77C7258D" w14:textId="2A15C7CD" w:rsidR="003F27EC" w:rsidRDefault="003F27EC" w:rsidP="003F27EC">
      <w:r>
        <w:t xml:space="preserve">Four master mixes were made. One had KROL 713/714, one had KROL 715/716, one had KROL 717/718, and the last had KROL 719/720. All were made according to </w:t>
      </w:r>
      <w:r w:rsidR="008C0EED">
        <w:t>the above</w:t>
      </w:r>
      <w:r>
        <w:t xml:space="preserve"> protocol. All used gDNA from Pg WT 2. All had a negative control. All were run on STN1 according to normal protocol. </w:t>
      </w:r>
    </w:p>
    <w:p w14:paraId="768CB467" w14:textId="03B1A91F" w:rsidR="003F27EC" w:rsidRDefault="002568E8" w:rsidP="003F27EC">
      <w:r>
        <w:rPr>
          <w:noProof/>
        </w:rPr>
        <mc:AlternateContent>
          <mc:Choice Requires="wps">
            <w:drawing>
              <wp:anchor distT="0" distB="0" distL="114300" distR="114300" simplePos="0" relativeHeight="251693056" behindDoc="0" locked="0" layoutInCell="1" allowOverlap="1" wp14:anchorId="0392A4E4" wp14:editId="4082FA0C">
                <wp:simplePos x="0" y="0"/>
                <wp:positionH relativeFrom="column">
                  <wp:posOffset>471488</wp:posOffset>
                </wp:positionH>
                <wp:positionV relativeFrom="paragraph">
                  <wp:posOffset>1523794</wp:posOffset>
                </wp:positionV>
                <wp:extent cx="753035" cy="519953"/>
                <wp:effectExtent l="2223" t="0" r="11747" b="11748"/>
                <wp:wrapNone/>
                <wp:docPr id="23" name="Text Box 23"/>
                <wp:cNvGraphicFramePr/>
                <a:graphic xmlns:a="http://schemas.openxmlformats.org/drawingml/2006/main">
                  <a:graphicData uri="http://schemas.microsoft.com/office/word/2010/wordprocessingShape">
                    <wps:wsp>
                      <wps:cNvSpPr txBox="1"/>
                      <wps:spPr>
                        <a:xfrm rot="16200000">
                          <a:off x="0" y="0"/>
                          <a:ext cx="753035" cy="519953"/>
                        </a:xfrm>
                        <a:prstGeom prst="rect">
                          <a:avLst/>
                        </a:prstGeom>
                        <a:noFill/>
                        <a:ln w="6350">
                          <a:solidFill>
                            <a:prstClr val="black"/>
                          </a:solidFill>
                        </a:ln>
                      </wps:spPr>
                      <wps:txbx>
                        <w:txbxContent>
                          <w:p w14:paraId="5276B4BA" w14:textId="6EE5D37C" w:rsidR="002568E8" w:rsidRDefault="002568E8">
                            <w:r>
                              <w:t>KROL 713/714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2A4E4" id="Text Box 23" o:spid="_x0000_s1043" type="#_x0000_t202" style="position:absolute;margin-left:37.15pt;margin-top:120pt;width:59.3pt;height:40.95pt;rotation:-90;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" filled="f" strokeweight=".5pt">
                <v:textbox>
                  <w:txbxContent>
                    <w:p w14:paraId="5276B4BA" w14:textId="6EE5D37C" w:rsidR="002568E8" w:rsidRDefault="002568E8">
                      <w:r>
                        <w:t>KROL 713/714</w:t>
                      </w:r>
                    </w:p>
                  </w:txbxContent>
                </v:textbox>
              </v:shape>
            </w:pict>
          </mc:Fallback>
        </mc:AlternateContent>
      </w:r>
      <w:r>
        <w:rPr>
          <w:noProof/>
        </w:rPr>
        <mc:AlternateContent>
          <mc:Choice Requires="wps">
            <w:drawing>
              <wp:anchor distT="0" distB="0" distL="114300" distR="114300" simplePos="0" relativeHeight="251699200" behindDoc="0" locked="0" layoutInCell="1" allowOverlap="1" wp14:anchorId="7F32AF68" wp14:editId="5D8A1944">
                <wp:simplePos x="0" y="0"/>
                <wp:positionH relativeFrom="column">
                  <wp:posOffset>2309813</wp:posOffset>
                </wp:positionH>
                <wp:positionV relativeFrom="paragraph">
                  <wp:posOffset>1506650</wp:posOffset>
                </wp:positionV>
                <wp:extent cx="753035" cy="519953"/>
                <wp:effectExtent l="2223" t="0" r="11747" b="11748"/>
                <wp:wrapNone/>
                <wp:docPr id="26" name="Text Box 26"/>
                <wp:cNvGraphicFramePr/>
                <a:graphic xmlns:a="http://schemas.openxmlformats.org/drawingml/2006/main">
                  <a:graphicData uri="http://schemas.microsoft.com/office/word/2010/wordprocessingShape">
                    <wps:wsp>
                      <wps:cNvSpPr txBox="1"/>
                      <wps:spPr>
                        <a:xfrm rot="16200000">
                          <a:off x="0" y="0"/>
                          <a:ext cx="753035" cy="519953"/>
                        </a:xfrm>
                        <a:prstGeom prst="rect">
                          <a:avLst/>
                        </a:prstGeom>
                        <a:noFill/>
                        <a:ln w="6350">
                          <a:solidFill>
                            <a:prstClr val="black"/>
                          </a:solidFill>
                        </a:ln>
                      </wps:spPr>
                      <wps:txbx>
                        <w:txbxContent>
                          <w:p w14:paraId="583A8761" w14:textId="11A3828E" w:rsidR="002568E8" w:rsidRDefault="002568E8" w:rsidP="002568E8">
                            <w:r>
                              <w:t>KROL 719/720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32AF68" id="Text Box 26" o:spid="_x0000_s1044" type="#_x0000_t202" style="position:absolute;margin-left:181.9pt;margin-top:118.65pt;width:59.3pt;height:40.9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" filled="f" strokeweight=".5pt">
                <v:textbox>
                  <w:txbxContent>
                    <w:p w14:paraId="583A8761" w14:textId="11A3828E" w:rsidR="002568E8" w:rsidRDefault="002568E8" w:rsidP="002568E8">
                      <w:r>
                        <w:t>KROL 719/720</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37DBBDF7" wp14:editId="7887AFD2">
                <wp:simplePos x="0" y="0"/>
                <wp:positionH relativeFrom="column">
                  <wp:posOffset>1717806</wp:posOffset>
                </wp:positionH>
                <wp:positionV relativeFrom="paragraph">
                  <wp:posOffset>1506164</wp:posOffset>
                </wp:positionV>
                <wp:extent cx="753035" cy="519953"/>
                <wp:effectExtent l="2223" t="0" r="11747" b="11748"/>
                <wp:wrapNone/>
                <wp:docPr id="25" name="Text Box 25"/>
                <wp:cNvGraphicFramePr/>
                <a:graphic xmlns:a="http://schemas.openxmlformats.org/drawingml/2006/main">
                  <a:graphicData uri="http://schemas.microsoft.com/office/word/2010/wordprocessingShape">
                    <wps:wsp>
                      <wps:cNvSpPr txBox="1"/>
                      <wps:spPr>
                        <a:xfrm rot="16200000">
                          <a:off x="0" y="0"/>
                          <a:ext cx="753035" cy="519953"/>
                        </a:xfrm>
                        <a:prstGeom prst="rect">
                          <a:avLst/>
                        </a:prstGeom>
                        <a:noFill/>
                        <a:ln w="6350">
                          <a:solidFill>
                            <a:prstClr val="black"/>
                          </a:solidFill>
                        </a:ln>
                      </wps:spPr>
                      <wps:txbx>
                        <w:txbxContent>
                          <w:p w14:paraId="3283001C" w14:textId="37D0DB26" w:rsidR="002568E8" w:rsidRDefault="002568E8" w:rsidP="002568E8">
                            <w:r>
                              <w:t>KROL 717/718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BBDF7" id="Text Box 25" o:spid="_x0000_s1045" type="#_x0000_t202" style="position:absolute;margin-left:135.25pt;margin-top:118.6pt;width:59.3pt;height:40.95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" filled="f" strokeweight=".5pt">
                <v:textbox>
                  <w:txbxContent>
                    <w:p w14:paraId="3283001C" w14:textId="37D0DB26" w:rsidR="002568E8" w:rsidRDefault="002568E8" w:rsidP="002568E8">
                      <w:r>
                        <w:t>KROL 717/718</w:t>
                      </w:r>
                    </w:p>
                  </w:txbxContent>
                </v:textbox>
              </v:shape>
            </w:pict>
          </mc:Fallback>
        </mc:AlternateContent>
      </w:r>
      <w:r>
        <w:rPr>
          <w:noProof/>
        </w:rPr>
        <mc:AlternateContent>
          <mc:Choice Requires="wps">
            <w:drawing>
              <wp:anchor distT="0" distB="0" distL="114300" distR="114300" simplePos="0" relativeHeight="251695104" behindDoc="0" locked="0" layoutInCell="1" allowOverlap="1" wp14:anchorId="0505DF1F" wp14:editId="7BBF64B7">
                <wp:simplePos x="0" y="0"/>
                <wp:positionH relativeFrom="column">
                  <wp:posOffset>1081723</wp:posOffset>
                </wp:positionH>
                <wp:positionV relativeFrom="paragraph">
                  <wp:posOffset>1506725</wp:posOffset>
                </wp:positionV>
                <wp:extent cx="753035" cy="519953"/>
                <wp:effectExtent l="2223" t="0" r="11747" b="11748"/>
                <wp:wrapNone/>
                <wp:docPr id="24" name="Text Box 24"/>
                <wp:cNvGraphicFramePr/>
                <a:graphic xmlns:a="http://schemas.openxmlformats.org/drawingml/2006/main">
                  <a:graphicData uri="http://schemas.microsoft.com/office/word/2010/wordprocessingShape">
                    <wps:wsp>
                      <wps:cNvSpPr txBox="1"/>
                      <wps:spPr>
                        <a:xfrm rot="16200000">
                          <a:off x="0" y="0"/>
                          <a:ext cx="753035" cy="519953"/>
                        </a:xfrm>
                        <a:prstGeom prst="rect">
                          <a:avLst/>
                        </a:prstGeom>
                        <a:noFill/>
                        <a:ln w="6350">
                          <a:solidFill>
                            <a:prstClr val="black"/>
                          </a:solidFill>
                        </a:ln>
                      </wps:spPr>
                      <wps:txbx>
                        <w:txbxContent>
                          <w:p w14:paraId="6ADED35D" w14:textId="708885D4" w:rsidR="002568E8" w:rsidRDefault="002568E8" w:rsidP="002568E8">
                            <w:r>
                              <w:t>KROL 715/716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5DF1F" id="Text Box 24" o:spid="_x0000_s1046" type="#_x0000_t202" style="position:absolute;margin-left:85.2pt;margin-top:118.65pt;width:59.3pt;height:40.9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" filled="f" strokeweight=".5pt">
                <v:textbox>
                  <w:txbxContent>
                    <w:p w14:paraId="6ADED35D" w14:textId="708885D4" w:rsidR="002568E8" w:rsidRDefault="002568E8" w:rsidP="002568E8">
                      <w:r>
                        <w:t>KROL 715/716</w:t>
                      </w:r>
                    </w:p>
                  </w:txbxContent>
                </v:textbox>
              </v:shape>
            </w:pict>
          </mc:Fallback>
        </mc:AlternateContent>
      </w:r>
      <w:r>
        <w:rPr>
          <w:noProof/>
        </w:rPr>
        <w:drawing>
          <wp:inline distT="0" distB="0" distL="0" distR="0" wp14:anchorId="182C11B8" wp14:editId="06B39B5B">
            <wp:extent cx="4087286" cy="4177553"/>
            <wp:effectExtent l="0" t="0" r="2540" b="1270"/>
            <wp:docPr id="22" name="Picture 22"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close-up of a test&#10;&#10;Description automatically generated"/>
                    <pic:cNvPicPr/>
                  </pic:nvPicPr>
                  <pic:blipFill rotWithShape="1">
                    <a:blip r:embed="rId64" cstate="print">
                      <a:extLst>
                        <a:ext uri="{28A0092B-C50C-407E-A947-70E740481C1C}">
                          <a14:useLocalDpi xmlns:a14="http://schemas.microsoft.com/office/drawing/2010/main" val="0"/>
                        </a:ext>
                      </a:extLst>
                    </a:blip>
                    <a:srcRect l="16433" r="20602" b="13890"/>
                    <a:stretch/>
                  </pic:blipFill>
                  <pic:spPr bwMode="auto">
                    <a:xfrm>
                      <a:off x="0" y="0"/>
                      <a:ext cx="4087821" cy="4178100"/>
                    </a:xfrm>
                    <a:prstGeom prst="rect">
                      <a:avLst/>
                    </a:prstGeom>
                    <a:ln>
                      <a:noFill/>
                    </a:ln>
                    <a:extLst>
                      <a:ext uri="{53640926-AAD7-44D8-BBD7-CCE9431645EC}">
                        <a14:shadowObscured xmlns:a14="http://schemas.microsoft.com/office/drawing/2010/main"/>
                      </a:ext>
                    </a:extLst>
                  </pic:spPr>
                </pic:pic>
              </a:graphicData>
            </a:graphic>
          </wp:inline>
        </w:drawing>
      </w:r>
    </w:p>
    <w:p w14:paraId="6BE75D45" w14:textId="69F5686A" w:rsidR="002568E8" w:rsidRDefault="002568E8" w:rsidP="002568E8">
      <w:pPr>
        <w:pStyle w:val="Heading2"/>
      </w:pPr>
      <w:r>
        <w:t>Figure 21: Gel image of PCR with KROL 713-720 for new Pg cloning</w:t>
      </w:r>
    </w:p>
    <w:p w14:paraId="7D783628" w14:textId="0AD3A46A" w:rsidR="00D1770C" w:rsidRPr="00D1770C" w:rsidRDefault="00D1770C" w:rsidP="00D1770C">
      <w:r>
        <w:t xml:space="preserve">Ran at 108V for 90mins. 1% agarose, 6ul </w:t>
      </w:r>
      <w:proofErr w:type="spellStart"/>
      <w:r>
        <w:t>sybrsafe</w:t>
      </w:r>
      <w:proofErr w:type="spellEnd"/>
      <w:r>
        <w:t xml:space="preserve">, 10uL 1kb+ladder. Loaded 5ul of PCR, 1ul of sample. Each lane has the KROL and then a negative control for that KROL right next to it. PCR worked yay! Ready to move forward with purification and then digestion, ligation, </w:t>
      </w:r>
      <w:proofErr w:type="spellStart"/>
      <w:r>
        <w:t>etc</w:t>
      </w:r>
      <w:proofErr w:type="spellEnd"/>
    </w:p>
    <w:p w14:paraId="581B776B" w14:textId="2062EFF3" w:rsidR="00435100" w:rsidRPr="007B216F" w:rsidRDefault="00435100" w:rsidP="00435100">
      <w:pPr>
        <w:rPr>
          <w:b/>
        </w:rPr>
      </w:pPr>
      <w:r>
        <w:rPr>
          <w:b/>
          <w:highlight w:val="green"/>
        </w:rPr>
        <w:t>Thursday, July 18,</w:t>
      </w:r>
      <w:r w:rsidRPr="00653079">
        <w:rPr>
          <w:b/>
          <w:highlight w:val="green"/>
        </w:rPr>
        <w:t xml:space="preserve"> 2024</w:t>
      </w:r>
    </w:p>
    <w:p w14:paraId="30C13191" w14:textId="77777777" w:rsidR="00435100" w:rsidRPr="00F5416E" w:rsidRDefault="00435100" w:rsidP="00435100">
      <w:pPr>
        <w:rPr>
          <w:b/>
          <w:sz w:val="18"/>
          <w:szCs w:val="18"/>
        </w:rPr>
      </w:pPr>
      <w:r w:rsidRPr="007B216F">
        <w:rPr>
          <w:b/>
          <w:sz w:val="18"/>
          <w:szCs w:val="18"/>
        </w:rPr>
        <w:t>To Do:</w:t>
      </w:r>
    </w:p>
    <w:p w14:paraId="7E975E84" w14:textId="77777777" w:rsidR="00435100" w:rsidRDefault="00435100" w:rsidP="00C803F9">
      <w:pPr>
        <w:numPr>
          <w:ilvl w:val="0"/>
          <w:numId w:val="51"/>
        </w:numPr>
        <w:spacing w:before="100" w:beforeAutospacing="1" w:after="100" w:afterAutospacing="1"/>
      </w:pPr>
      <w:r w:rsidRPr="00820658">
        <w:t>mock sample without RNA add glycerol and glycolate and run on gel</w:t>
      </w:r>
      <w:r>
        <w:t xml:space="preserve"> (not happening today just need to remember it)</w:t>
      </w:r>
    </w:p>
    <w:p w14:paraId="2B8560B5" w14:textId="2FDDCE23" w:rsidR="00435100" w:rsidRPr="009D5F71" w:rsidRDefault="00435100" w:rsidP="00C803F9">
      <w:pPr>
        <w:numPr>
          <w:ilvl w:val="0"/>
          <w:numId w:val="51"/>
        </w:numPr>
        <w:spacing w:before="100" w:beforeAutospacing="1" w:after="100" w:afterAutospacing="1"/>
        <w:rPr>
          <w:strike/>
        </w:rPr>
      </w:pPr>
      <w:r w:rsidRPr="009D5F71">
        <w:rPr>
          <w:strike/>
        </w:rPr>
        <w:t xml:space="preserve">PCR </w:t>
      </w:r>
      <w:proofErr w:type="spellStart"/>
      <w:r w:rsidRPr="009D5F71">
        <w:rPr>
          <w:strike/>
        </w:rPr>
        <w:t>clean up</w:t>
      </w:r>
      <w:proofErr w:type="spellEnd"/>
      <w:r w:rsidRPr="009D5F71">
        <w:rPr>
          <w:strike/>
        </w:rPr>
        <w:t xml:space="preserve"> of </w:t>
      </w:r>
      <w:proofErr w:type="spellStart"/>
      <w:r w:rsidRPr="009D5F71">
        <w:rPr>
          <w:strike/>
        </w:rPr>
        <w:t>yesterdays</w:t>
      </w:r>
      <w:proofErr w:type="spellEnd"/>
      <w:r w:rsidRPr="009D5F71">
        <w:rPr>
          <w:strike/>
        </w:rPr>
        <w:t xml:space="preserve"> PCR</w:t>
      </w:r>
    </w:p>
    <w:p w14:paraId="28DAAB40" w14:textId="52B8A44C" w:rsidR="00435100" w:rsidRPr="00F27D82" w:rsidRDefault="00435100" w:rsidP="00C803F9">
      <w:pPr>
        <w:numPr>
          <w:ilvl w:val="0"/>
          <w:numId w:val="51"/>
        </w:numPr>
        <w:spacing w:before="100" w:beforeAutospacing="1" w:after="100" w:afterAutospacing="1"/>
        <w:rPr>
          <w:strike/>
        </w:rPr>
      </w:pPr>
      <w:r w:rsidRPr="00F27D82">
        <w:rPr>
          <w:strike/>
        </w:rPr>
        <w:t>Restriction digest</w:t>
      </w:r>
    </w:p>
    <w:p w14:paraId="2BAAFE97" w14:textId="3E314B93" w:rsidR="00435100" w:rsidRPr="00F27D82" w:rsidRDefault="00435100" w:rsidP="00C803F9">
      <w:pPr>
        <w:numPr>
          <w:ilvl w:val="0"/>
          <w:numId w:val="51"/>
        </w:numPr>
        <w:spacing w:before="100" w:beforeAutospacing="1" w:after="100" w:afterAutospacing="1"/>
        <w:rPr>
          <w:strike/>
        </w:rPr>
      </w:pPr>
      <w:r w:rsidRPr="00F27D82">
        <w:rPr>
          <w:strike/>
        </w:rPr>
        <w:t>Cut bands out of gel</w:t>
      </w:r>
    </w:p>
    <w:p w14:paraId="284CE0BE" w14:textId="42488D92" w:rsidR="00435100" w:rsidRDefault="009D5F71" w:rsidP="00435100">
      <w:r>
        <w:lastRenderedPageBreak/>
        <w:t>PCR clean up done according to Qiagen Protocol</w:t>
      </w:r>
    </w:p>
    <w:p w14:paraId="6DE2001D" w14:textId="77777777" w:rsidR="009D5F71" w:rsidRDefault="009D5F71" w:rsidP="00435100"/>
    <w:p w14:paraId="2FED8714" w14:textId="77777777" w:rsidR="009D5F71" w:rsidRDefault="009D5F71" w:rsidP="009D5F71">
      <w:pPr>
        <w:pStyle w:val="Heading2"/>
      </w:pPr>
      <w:r>
        <w:t xml:space="preserve">Protocol DNA digest (and table 10 for </w:t>
      </w:r>
      <w:proofErr w:type="spellStart"/>
      <w:r>
        <w:t>dna</w:t>
      </w:r>
      <w:proofErr w:type="spellEnd"/>
      <w:r>
        <w:t xml:space="preserve"> digest set up)</w:t>
      </w:r>
    </w:p>
    <w:p w14:paraId="20D3409F" w14:textId="54428090" w:rsidR="009D5F71" w:rsidRDefault="009D5F71" w:rsidP="009D5F71">
      <w:pPr>
        <w:jc w:val="right"/>
      </w:pPr>
      <w:r>
        <w:t>Protocol by John Church</w:t>
      </w:r>
    </w:p>
    <w:p w14:paraId="1DC2E05F" w14:textId="77777777" w:rsidR="00435100" w:rsidRDefault="00435100" w:rsidP="00435100">
      <w:pPr>
        <w:ind w:left="360"/>
      </w:pPr>
    </w:p>
    <w:p w14:paraId="503955B2" w14:textId="77777777" w:rsidR="00435100" w:rsidRDefault="00435100" w:rsidP="00435100">
      <w:pPr>
        <w:pStyle w:val="ListParagraph"/>
        <w:jc w:val="left"/>
      </w:pPr>
    </w:p>
    <w:p w14:paraId="11E70E91" w14:textId="58264BDE" w:rsidR="00435100" w:rsidRDefault="00435100" w:rsidP="00C803F9">
      <w:pPr>
        <w:pStyle w:val="ListParagraph"/>
        <w:numPr>
          <w:ilvl w:val="0"/>
          <w:numId w:val="50"/>
        </w:numPr>
        <w:jc w:val="left"/>
      </w:pPr>
      <w:r>
        <w:t>Make a reaction table with desired digests:</w:t>
      </w:r>
    </w:p>
    <w:tbl>
      <w:tblPr>
        <w:tblW w:w="8080" w:type="dxa"/>
        <w:tblLook w:val="04A0" w:firstRow="1" w:lastRow="0" w:firstColumn="1" w:lastColumn="0" w:noHBand="0" w:noVBand="1"/>
      </w:tblPr>
      <w:tblGrid>
        <w:gridCol w:w="2000"/>
        <w:gridCol w:w="1980"/>
        <w:gridCol w:w="1980"/>
        <w:gridCol w:w="1060"/>
        <w:gridCol w:w="1060"/>
      </w:tblGrid>
      <w:tr w:rsidR="009D5F71" w14:paraId="0814B9CA" w14:textId="77777777" w:rsidTr="009D5F71">
        <w:trPr>
          <w:trHeight w:val="1000"/>
        </w:trPr>
        <w:tc>
          <w:tcPr>
            <w:tcW w:w="20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B994FA" w14:textId="77777777" w:rsidR="009D5F71" w:rsidRDefault="009D5F71">
            <w:pPr>
              <w:jc w:val="center"/>
              <w:rPr>
                <w:rFonts w:ascii="Cambria" w:hAnsi="Cambria"/>
                <w:color w:val="000000"/>
                <w:sz w:val="22"/>
                <w:szCs w:val="22"/>
              </w:rPr>
            </w:pPr>
            <w:r>
              <w:rPr>
                <w:rFonts w:ascii="Cambria" w:hAnsi="Cambria"/>
                <w:color w:val="000000"/>
                <w:sz w:val="22"/>
                <w:szCs w:val="22"/>
              </w:rPr>
              <w:t>Tube</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37950B5E" w14:textId="77777777" w:rsidR="009D5F71" w:rsidRDefault="009D5F71">
            <w:pPr>
              <w:jc w:val="center"/>
              <w:rPr>
                <w:rFonts w:ascii="Cambria" w:hAnsi="Cambria"/>
                <w:color w:val="000000"/>
                <w:sz w:val="22"/>
                <w:szCs w:val="22"/>
              </w:rPr>
            </w:pPr>
            <w:r>
              <w:rPr>
                <w:rFonts w:ascii="Cambria" w:hAnsi="Cambria"/>
                <w:color w:val="000000"/>
                <w:sz w:val="22"/>
                <w:szCs w:val="22"/>
              </w:rPr>
              <w:t>DNA</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6BE1F91A" w14:textId="77777777" w:rsidR="009D5F71" w:rsidRDefault="009D5F71">
            <w:pPr>
              <w:jc w:val="center"/>
              <w:rPr>
                <w:rFonts w:ascii="Cambria" w:hAnsi="Cambria"/>
                <w:color w:val="000000"/>
                <w:sz w:val="22"/>
                <w:szCs w:val="22"/>
              </w:rPr>
            </w:pPr>
            <w:r>
              <w:rPr>
                <w:rFonts w:ascii="Cambria" w:hAnsi="Cambria"/>
                <w:color w:val="000000"/>
                <w:sz w:val="22"/>
                <w:szCs w:val="22"/>
              </w:rPr>
              <w:t>Enzyme(s)</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571E401F" w14:textId="77777777" w:rsidR="009D5F71" w:rsidRDefault="009D5F71">
            <w:pPr>
              <w:jc w:val="center"/>
              <w:rPr>
                <w:rFonts w:ascii="Cambria" w:hAnsi="Cambria"/>
                <w:color w:val="000000"/>
                <w:sz w:val="22"/>
                <w:szCs w:val="22"/>
              </w:rPr>
            </w:pPr>
            <w:r>
              <w:rPr>
                <w:rFonts w:ascii="Cambria" w:hAnsi="Cambria"/>
                <w:color w:val="000000"/>
                <w:sz w:val="22"/>
                <w:szCs w:val="22"/>
              </w:rPr>
              <w:t>DNA Volume (</w:t>
            </w:r>
            <w:proofErr w:type="spellStart"/>
            <w:r>
              <w:rPr>
                <w:rFonts w:ascii="Cambria" w:hAnsi="Cambria"/>
                <w:color w:val="000000"/>
                <w:sz w:val="22"/>
                <w:szCs w:val="22"/>
              </w:rPr>
              <w:t>uL</w:t>
            </w:r>
            <w:proofErr w:type="spellEnd"/>
            <w:r>
              <w:rPr>
                <w:rFonts w:ascii="Cambria" w:hAnsi="Cambria"/>
                <w:color w:val="000000"/>
                <w:sz w:val="22"/>
                <w:szCs w:val="22"/>
              </w:rPr>
              <w:t>)</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3E8ED1D5" w14:textId="77777777" w:rsidR="009D5F71" w:rsidRDefault="009D5F71">
            <w:pPr>
              <w:jc w:val="center"/>
              <w:rPr>
                <w:rFonts w:ascii="Cambria" w:hAnsi="Cambria"/>
                <w:color w:val="000000"/>
                <w:sz w:val="22"/>
                <w:szCs w:val="22"/>
              </w:rPr>
            </w:pPr>
            <w:r>
              <w:rPr>
                <w:rFonts w:ascii="Cambria" w:hAnsi="Cambria"/>
                <w:color w:val="000000"/>
                <w:sz w:val="22"/>
                <w:szCs w:val="22"/>
              </w:rPr>
              <w:t>H</w:t>
            </w:r>
            <w:r>
              <w:rPr>
                <w:rFonts w:ascii="Cambria" w:hAnsi="Cambria"/>
                <w:color w:val="000000"/>
                <w:sz w:val="22"/>
                <w:szCs w:val="22"/>
                <w:vertAlign w:val="subscript"/>
              </w:rPr>
              <w:t>2</w:t>
            </w:r>
            <w:r>
              <w:rPr>
                <w:rFonts w:ascii="Cambria" w:hAnsi="Cambria"/>
                <w:color w:val="000000"/>
                <w:sz w:val="22"/>
                <w:szCs w:val="22"/>
              </w:rPr>
              <w:t>O Volume (</w:t>
            </w:r>
            <w:proofErr w:type="spellStart"/>
            <w:r>
              <w:rPr>
                <w:rFonts w:ascii="Cambria" w:hAnsi="Cambria"/>
                <w:color w:val="000000"/>
                <w:sz w:val="22"/>
                <w:szCs w:val="22"/>
              </w:rPr>
              <w:t>uL</w:t>
            </w:r>
            <w:proofErr w:type="spellEnd"/>
            <w:r>
              <w:rPr>
                <w:rFonts w:ascii="Cambria" w:hAnsi="Cambria"/>
                <w:color w:val="000000"/>
                <w:sz w:val="22"/>
                <w:szCs w:val="22"/>
              </w:rPr>
              <w:t>)</w:t>
            </w:r>
          </w:p>
        </w:tc>
      </w:tr>
      <w:tr w:rsidR="009D5F71" w14:paraId="0CEDBF51" w14:textId="77777777" w:rsidTr="009D5F71">
        <w:trPr>
          <w:trHeight w:val="6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1E2832F5" w14:textId="77777777" w:rsidR="009D5F71" w:rsidRDefault="009D5F71">
            <w:pPr>
              <w:jc w:val="center"/>
              <w:rPr>
                <w:rFonts w:ascii="Cambria" w:hAnsi="Cambria"/>
                <w:color w:val="000000"/>
                <w:sz w:val="22"/>
                <w:szCs w:val="22"/>
              </w:rPr>
            </w:pPr>
            <w:r>
              <w:rPr>
                <w:rFonts w:ascii="Cambria" w:hAnsi="Cambria"/>
                <w:color w:val="000000"/>
                <w:sz w:val="22"/>
                <w:szCs w:val="22"/>
              </w:rPr>
              <w:t>1</w:t>
            </w:r>
          </w:p>
        </w:tc>
        <w:tc>
          <w:tcPr>
            <w:tcW w:w="1980" w:type="dxa"/>
            <w:tcBorders>
              <w:top w:val="nil"/>
              <w:left w:val="nil"/>
              <w:bottom w:val="single" w:sz="8" w:space="0" w:color="auto"/>
              <w:right w:val="single" w:sz="8" w:space="0" w:color="auto"/>
            </w:tcBorders>
            <w:shd w:val="clear" w:color="auto" w:fill="auto"/>
            <w:vAlign w:val="center"/>
            <w:hideMark/>
          </w:tcPr>
          <w:p w14:paraId="073799CE" w14:textId="77777777" w:rsidR="009D5F71" w:rsidRDefault="009D5F71">
            <w:pPr>
              <w:jc w:val="center"/>
              <w:rPr>
                <w:rFonts w:ascii="Cambria" w:hAnsi="Cambria"/>
                <w:color w:val="000000"/>
                <w:sz w:val="22"/>
                <w:szCs w:val="22"/>
              </w:rPr>
            </w:pPr>
            <w:r>
              <w:rPr>
                <w:rFonts w:ascii="Cambria" w:hAnsi="Cambria"/>
                <w:color w:val="000000"/>
                <w:sz w:val="22"/>
                <w:szCs w:val="22"/>
              </w:rPr>
              <w:t>Purified PCR - KROL 713/714</w:t>
            </w:r>
          </w:p>
        </w:tc>
        <w:tc>
          <w:tcPr>
            <w:tcW w:w="1980" w:type="dxa"/>
            <w:tcBorders>
              <w:top w:val="nil"/>
              <w:left w:val="nil"/>
              <w:bottom w:val="single" w:sz="8" w:space="0" w:color="auto"/>
              <w:right w:val="single" w:sz="8" w:space="0" w:color="auto"/>
            </w:tcBorders>
            <w:shd w:val="clear" w:color="auto" w:fill="auto"/>
            <w:vAlign w:val="center"/>
            <w:hideMark/>
          </w:tcPr>
          <w:p w14:paraId="7B141B2C" w14:textId="77777777" w:rsidR="009D5F71" w:rsidRDefault="009D5F71">
            <w:pPr>
              <w:jc w:val="both"/>
              <w:rPr>
                <w:rFonts w:ascii="Cambria" w:hAnsi="Cambria"/>
                <w:color w:val="000000"/>
                <w:sz w:val="22"/>
                <w:szCs w:val="22"/>
              </w:rPr>
            </w:pPr>
            <w:proofErr w:type="spellStart"/>
            <w:r>
              <w:rPr>
                <w:rFonts w:ascii="Cambria" w:hAnsi="Cambria"/>
                <w:color w:val="000000"/>
                <w:sz w:val="22"/>
                <w:szCs w:val="22"/>
              </w:rPr>
              <w:t>bamhI</w:t>
            </w:r>
            <w:proofErr w:type="spellEnd"/>
            <w:r>
              <w:rPr>
                <w:rFonts w:ascii="Cambria" w:hAnsi="Cambria"/>
                <w:color w:val="000000"/>
                <w:sz w:val="22"/>
                <w:szCs w:val="22"/>
              </w:rPr>
              <w:t>/</w:t>
            </w:r>
            <w:proofErr w:type="spellStart"/>
            <w:r>
              <w:rPr>
                <w:rFonts w:ascii="Cambria" w:hAnsi="Cambria"/>
                <w:color w:val="000000"/>
                <w:sz w:val="22"/>
                <w:szCs w:val="22"/>
              </w:rPr>
              <w:t>notI</w:t>
            </w:r>
            <w:proofErr w:type="spellEnd"/>
          </w:p>
        </w:tc>
        <w:tc>
          <w:tcPr>
            <w:tcW w:w="1060" w:type="dxa"/>
            <w:tcBorders>
              <w:top w:val="nil"/>
              <w:left w:val="nil"/>
              <w:bottom w:val="single" w:sz="8" w:space="0" w:color="auto"/>
              <w:right w:val="single" w:sz="8" w:space="0" w:color="auto"/>
            </w:tcBorders>
            <w:shd w:val="clear" w:color="auto" w:fill="auto"/>
            <w:vAlign w:val="center"/>
            <w:hideMark/>
          </w:tcPr>
          <w:p w14:paraId="4D634EAF" w14:textId="77777777" w:rsidR="009D5F71" w:rsidRDefault="009D5F71">
            <w:pPr>
              <w:jc w:val="center"/>
              <w:rPr>
                <w:rFonts w:ascii="Cambria" w:hAnsi="Cambria"/>
                <w:color w:val="000000"/>
                <w:sz w:val="22"/>
                <w:szCs w:val="22"/>
              </w:rPr>
            </w:pPr>
            <w:r>
              <w:rPr>
                <w:rFonts w:ascii="Cambria" w:hAnsi="Cambria"/>
                <w:color w:val="000000"/>
                <w:sz w:val="22"/>
                <w:szCs w:val="22"/>
              </w:rPr>
              <w:t>15</w:t>
            </w:r>
          </w:p>
        </w:tc>
        <w:tc>
          <w:tcPr>
            <w:tcW w:w="1060" w:type="dxa"/>
            <w:tcBorders>
              <w:top w:val="nil"/>
              <w:left w:val="nil"/>
              <w:bottom w:val="single" w:sz="8" w:space="0" w:color="auto"/>
              <w:right w:val="single" w:sz="8" w:space="0" w:color="auto"/>
            </w:tcBorders>
            <w:shd w:val="clear" w:color="auto" w:fill="auto"/>
            <w:vAlign w:val="center"/>
            <w:hideMark/>
          </w:tcPr>
          <w:p w14:paraId="75CE7865" w14:textId="77777777" w:rsidR="009D5F71" w:rsidRDefault="009D5F71">
            <w:pPr>
              <w:jc w:val="center"/>
              <w:rPr>
                <w:rFonts w:ascii="Cambria" w:hAnsi="Cambria"/>
                <w:color w:val="000000"/>
                <w:sz w:val="22"/>
                <w:szCs w:val="22"/>
              </w:rPr>
            </w:pPr>
            <w:r>
              <w:rPr>
                <w:rFonts w:ascii="Cambria" w:hAnsi="Cambria"/>
                <w:color w:val="000000"/>
                <w:sz w:val="22"/>
                <w:szCs w:val="22"/>
              </w:rPr>
              <w:t>-</w:t>
            </w:r>
          </w:p>
        </w:tc>
      </w:tr>
      <w:tr w:rsidR="009D5F71" w14:paraId="09A5A1BA" w14:textId="77777777" w:rsidTr="009D5F71">
        <w:trPr>
          <w:trHeight w:val="6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17D14D3C" w14:textId="77777777" w:rsidR="009D5F71" w:rsidRDefault="009D5F71">
            <w:pPr>
              <w:jc w:val="center"/>
              <w:rPr>
                <w:rFonts w:ascii="Cambria" w:hAnsi="Cambria"/>
                <w:color w:val="000000"/>
                <w:sz w:val="22"/>
                <w:szCs w:val="22"/>
              </w:rPr>
            </w:pPr>
            <w:r>
              <w:rPr>
                <w:rFonts w:ascii="Cambria" w:hAnsi="Cambria"/>
                <w:color w:val="000000"/>
                <w:sz w:val="22"/>
                <w:szCs w:val="22"/>
              </w:rPr>
              <w:t>2</w:t>
            </w:r>
          </w:p>
        </w:tc>
        <w:tc>
          <w:tcPr>
            <w:tcW w:w="1980" w:type="dxa"/>
            <w:tcBorders>
              <w:top w:val="nil"/>
              <w:left w:val="nil"/>
              <w:bottom w:val="single" w:sz="8" w:space="0" w:color="auto"/>
              <w:right w:val="single" w:sz="8" w:space="0" w:color="auto"/>
            </w:tcBorders>
            <w:shd w:val="clear" w:color="auto" w:fill="auto"/>
            <w:vAlign w:val="center"/>
            <w:hideMark/>
          </w:tcPr>
          <w:p w14:paraId="538CC339" w14:textId="77777777" w:rsidR="009D5F71" w:rsidRDefault="009D5F71">
            <w:pPr>
              <w:jc w:val="center"/>
              <w:rPr>
                <w:rFonts w:ascii="Cambria" w:hAnsi="Cambria"/>
                <w:color w:val="000000"/>
                <w:sz w:val="22"/>
                <w:szCs w:val="22"/>
              </w:rPr>
            </w:pPr>
            <w:r>
              <w:rPr>
                <w:rFonts w:ascii="Cambria" w:hAnsi="Cambria"/>
                <w:color w:val="000000"/>
                <w:sz w:val="22"/>
                <w:szCs w:val="22"/>
              </w:rPr>
              <w:t>Purified PCR - KROL 715/716</w:t>
            </w:r>
          </w:p>
        </w:tc>
        <w:tc>
          <w:tcPr>
            <w:tcW w:w="1980" w:type="dxa"/>
            <w:tcBorders>
              <w:top w:val="nil"/>
              <w:left w:val="nil"/>
              <w:bottom w:val="single" w:sz="8" w:space="0" w:color="auto"/>
              <w:right w:val="single" w:sz="8" w:space="0" w:color="auto"/>
            </w:tcBorders>
            <w:shd w:val="clear" w:color="auto" w:fill="auto"/>
            <w:vAlign w:val="center"/>
            <w:hideMark/>
          </w:tcPr>
          <w:p w14:paraId="5A2A4609" w14:textId="77777777" w:rsidR="009D5F71" w:rsidRDefault="009D5F71">
            <w:pPr>
              <w:jc w:val="center"/>
              <w:rPr>
                <w:rFonts w:ascii="Cambria" w:hAnsi="Cambria"/>
                <w:color w:val="000000"/>
                <w:sz w:val="22"/>
                <w:szCs w:val="22"/>
              </w:rPr>
            </w:pPr>
            <w:proofErr w:type="spellStart"/>
            <w:r>
              <w:rPr>
                <w:rFonts w:ascii="Cambria" w:hAnsi="Cambria"/>
                <w:color w:val="000000"/>
                <w:sz w:val="22"/>
                <w:szCs w:val="22"/>
              </w:rPr>
              <w:t>bamhI</w:t>
            </w:r>
            <w:proofErr w:type="spellEnd"/>
            <w:r>
              <w:rPr>
                <w:rFonts w:ascii="Cambria" w:hAnsi="Cambria"/>
                <w:color w:val="000000"/>
                <w:sz w:val="22"/>
                <w:szCs w:val="22"/>
              </w:rPr>
              <w:t>/</w:t>
            </w:r>
            <w:proofErr w:type="spellStart"/>
            <w:r>
              <w:rPr>
                <w:rFonts w:ascii="Cambria" w:hAnsi="Cambria"/>
                <w:color w:val="000000"/>
                <w:sz w:val="22"/>
                <w:szCs w:val="22"/>
              </w:rPr>
              <w:t>notI</w:t>
            </w:r>
            <w:proofErr w:type="spellEnd"/>
          </w:p>
        </w:tc>
        <w:tc>
          <w:tcPr>
            <w:tcW w:w="1060" w:type="dxa"/>
            <w:tcBorders>
              <w:top w:val="nil"/>
              <w:left w:val="nil"/>
              <w:bottom w:val="single" w:sz="8" w:space="0" w:color="auto"/>
              <w:right w:val="single" w:sz="8" w:space="0" w:color="auto"/>
            </w:tcBorders>
            <w:shd w:val="clear" w:color="auto" w:fill="auto"/>
            <w:vAlign w:val="center"/>
            <w:hideMark/>
          </w:tcPr>
          <w:p w14:paraId="22CDA96D" w14:textId="77777777" w:rsidR="009D5F71" w:rsidRDefault="009D5F71">
            <w:pPr>
              <w:jc w:val="center"/>
              <w:rPr>
                <w:rFonts w:ascii="Cambria" w:hAnsi="Cambria"/>
                <w:color w:val="000000"/>
                <w:sz w:val="22"/>
                <w:szCs w:val="22"/>
              </w:rPr>
            </w:pPr>
            <w:r>
              <w:rPr>
                <w:rFonts w:ascii="Cambria" w:hAnsi="Cambria"/>
                <w:color w:val="000000"/>
                <w:sz w:val="22"/>
                <w:szCs w:val="22"/>
              </w:rPr>
              <w:t>15</w:t>
            </w:r>
          </w:p>
        </w:tc>
        <w:tc>
          <w:tcPr>
            <w:tcW w:w="1060" w:type="dxa"/>
            <w:tcBorders>
              <w:top w:val="nil"/>
              <w:left w:val="nil"/>
              <w:bottom w:val="single" w:sz="8" w:space="0" w:color="auto"/>
              <w:right w:val="single" w:sz="8" w:space="0" w:color="auto"/>
            </w:tcBorders>
            <w:shd w:val="clear" w:color="auto" w:fill="auto"/>
            <w:vAlign w:val="center"/>
            <w:hideMark/>
          </w:tcPr>
          <w:p w14:paraId="46E9927D" w14:textId="77777777" w:rsidR="009D5F71" w:rsidRDefault="009D5F71">
            <w:pPr>
              <w:jc w:val="center"/>
              <w:rPr>
                <w:rFonts w:ascii="Cambria" w:hAnsi="Cambria"/>
                <w:color w:val="000000"/>
                <w:sz w:val="22"/>
                <w:szCs w:val="22"/>
              </w:rPr>
            </w:pPr>
            <w:r>
              <w:rPr>
                <w:rFonts w:ascii="Cambria" w:hAnsi="Cambria"/>
                <w:color w:val="000000"/>
                <w:sz w:val="22"/>
                <w:szCs w:val="22"/>
              </w:rPr>
              <w:t>-</w:t>
            </w:r>
          </w:p>
        </w:tc>
      </w:tr>
      <w:tr w:rsidR="009D5F71" w14:paraId="3696C47C" w14:textId="77777777" w:rsidTr="009D5F71">
        <w:trPr>
          <w:trHeight w:val="6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323A07A8" w14:textId="77777777" w:rsidR="009D5F71" w:rsidRDefault="009D5F71">
            <w:pPr>
              <w:jc w:val="center"/>
              <w:rPr>
                <w:rFonts w:ascii="Cambria" w:hAnsi="Cambria"/>
                <w:color w:val="000000"/>
                <w:sz w:val="22"/>
                <w:szCs w:val="22"/>
              </w:rPr>
            </w:pPr>
            <w:r>
              <w:rPr>
                <w:rFonts w:ascii="Cambria" w:hAnsi="Cambria"/>
                <w:color w:val="000000"/>
                <w:sz w:val="22"/>
                <w:szCs w:val="22"/>
              </w:rPr>
              <w:t>3</w:t>
            </w:r>
          </w:p>
        </w:tc>
        <w:tc>
          <w:tcPr>
            <w:tcW w:w="1980" w:type="dxa"/>
            <w:tcBorders>
              <w:top w:val="nil"/>
              <w:left w:val="nil"/>
              <w:bottom w:val="single" w:sz="8" w:space="0" w:color="auto"/>
              <w:right w:val="single" w:sz="8" w:space="0" w:color="auto"/>
            </w:tcBorders>
            <w:shd w:val="clear" w:color="auto" w:fill="auto"/>
            <w:vAlign w:val="center"/>
            <w:hideMark/>
          </w:tcPr>
          <w:p w14:paraId="77447C83" w14:textId="77777777" w:rsidR="009D5F71" w:rsidRDefault="009D5F71">
            <w:pPr>
              <w:jc w:val="center"/>
              <w:rPr>
                <w:rFonts w:ascii="Cambria" w:hAnsi="Cambria"/>
                <w:color w:val="000000"/>
                <w:sz w:val="22"/>
                <w:szCs w:val="22"/>
              </w:rPr>
            </w:pPr>
            <w:r>
              <w:rPr>
                <w:rFonts w:ascii="Cambria" w:hAnsi="Cambria"/>
                <w:color w:val="000000"/>
                <w:sz w:val="22"/>
                <w:szCs w:val="22"/>
              </w:rPr>
              <w:t>Purified PCR - KROL 717/718</w:t>
            </w:r>
          </w:p>
        </w:tc>
        <w:tc>
          <w:tcPr>
            <w:tcW w:w="1980" w:type="dxa"/>
            <w:tcBorders>
              <w:top w:val="nil"/>
              <w:left w:val="nil"/>
              <w:bottom w:val="single" w:sz="8" w:space="0" w:color="auto"/>
              <w:right w:val="single" w:sz="8" w:space="0" w:color="auto"/>
            </w:tcBorders>
            <w:shd w:val="clear" w:color="auto" w:fill="auto"/>
            <w:vAlign w:val="center"/>
            <w:hideMark/>
          </w:tcPr>
          <w:p w14:paraId="1969AE8B" w14:textId="77777777" w:rsidR="009D5F71" w:rsidRDefault="009D5F71">
            <w:pPr>
              <w:jc w:val="both"/>
              <w:rPr>
                <w:rFonts w:ascii="Cambria" w:hAnsi="Cambria"/>
                <w:color w:val="000000"/>
                <w:sz w:val="22"/>
                <w:szCs w:val="22"/>
              </w:rPr>
            </w:pPr>
            <w:proofErr w:type="spellStart"/>
            <w:r>
              <w:rPr>
                <w:rFonts w:ascii="Cambria" w:hAnsi="Cambria"/>
                <w:color w:val="000000"/>
                <w:sz w:val="22"/>
                <w:szCs w:val="22"/>
              </w:rPr>
              <w:t>bamhI</w:t>
            </w:r>
            <w:proofErr w:type="spellEnd"/>
            <w:r>
              <w:rPr>
                <w:rFonts w:ascii="Cambria" w:hAnsi="Cambria"/>
                <w:color w:val="000000"/>
                <w:sz w:val="22"/>
                <w:szCs w:val="22"/>
              </w:rPr>
              <w:t>/</w:t>
            </w:r>
            <w:proofErr w:type="spellStart"/>
            <w:r>
              <w:rPr>
                <w:rFonts w:ascii="Cambria" w:hAnsi="Cambria"/>
                <w:color w:val="000000"/>
                <w:sz w:val="22"/>
                <w:szCs w:val="22"/>
              </w:rPr>
              <w:t>notI</w:t>
            </w:r>
            <w:proofErr w:type="spellEnd"/>
          </w:p>
        </w:tc>
        <w:tc>
          <w:tcPr>
            <w:tcW w:w="1060" w:type="dxa"/>
            <w:tcBorders>
              <w:top w:val="nil"/>
              <w:left w:val="nil"/>
              <w:bottom w:val="single" w:sz="8" w:space="0" w:color="auto"/>
              <w:right w:val="single" w:sz="8" w:space="0" w:color="auto"/>
            </w:tcBorders>
            <w:shd w:val="clear" w:color="auto" w:fill="auto"/>
            <w:vAlign w:val="center"/>
            <w:hideMark/>
          </w:tcPr>
          <w:p w14:paraId="0659D534" w14:textId="77777777" w:rsidR="009D5F71" w:rsidRDefault="009D5F71">
            <w:pPr>
              <w:jc w:val="center"/>
              <w:rPr>
                <w:rFonts w:ascii="Cambria" w:hAnsi="Cambria"/>
                <w:color w:val="000000"/>
                <w:sz w:val="22"/>
                <w:szCs w:val="22"/>
              </w:rPr>
            </w:pPr>
            <w:r>
              <w:rPr>
                <w:rFonts w:ascii="Cambria" w:hAnsi="Cambria"/>
                <w:color w:val="000000"/>
                <w:sz w:val="22"/>
                <w:szCs w:val="22"/>
              </w:rPr>
              <w:t>15</w:t>
            </w:r>
          </w:p>
        </w:tc>
        <w:tc>
          <w:tcPr>
            <w:tcW w:w="1060" w:type="dxa"/>
            <w:tcBorders>
              <w:top w:val="nil"/>
              <w:left w:val="nil"/>
              <w:bottom w:val="single" w:sz="8" w:space="0" w:color="auto"/>
              <w:right w:val="single" w:sz="8" w:space="0" w:color="auto"/>
            </w:tcBorders>
            <w:shd w:val="clear" w:color="auto" w:fill="auto"/>
            <w:vAlign w:val="center"/>
            <w:hideMark/>
          </w:tcPr>
          <w:p w14:paraId="3F54E30A" w14:textId="77777777" w:rsidR="009D5F71" w:rsidRDefault="009D5F71">
            <w:pPr>
              <w:jc w:val="center"/>
              <w:rPr>
                <w:rFonts w:ascii="Cambria" w:hAnsi="Cambria"/>
                <w:color w:val="000000"/>
                <w:sz w:val="22"/>
                <w:szCs w:val="22"/>
              </w:rPr>
            </w:pPr>
            <w:r>
              <w:rPr>
                <w:rFonts w:ascii="Cambria" w:hAnsi="Cambria"/>
                <w:color w:val="000000"/>
                <w:sz w:val="22"/>
                <w:szCs w:val="22"/>
              </w:rPr>
              <w:t>-</w:t>
            </w:r>
          </w:p>
        </w:tc>
      </w:tr>
      <w:tr w:rsidR="009D5F71" w14:paraId="57D49B59" w14:textId="77777777" w:rsidTr="009D5F71">
        <w:trPr>
          <w:trHeight w:val="6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50FC9852" w14:textId="77777777" w:rsidR="009D5F71" w:rsidRDefault="009D5F71">
            <w:pPr>
              <w:jc w:val="center"/>
              <w:rPr>
                <w:rFonts w:ascii="Cambria" w:hAnsi="Cambria"/>
                <w:color w:val="000000"/>
                <w:sz w:val="22"/>
                <w:szCs w:val="22"/>
              </w:rPr>
            </w:pPr>
            <w:r>
              <w:rPr>
                <w:rFonts w:ascii="Cambria" w:hAnsi="Cambria"/>
                <w:color w:val="000000"/>
                <w:sz w:val="22"/>
                <w:szCs w:val="22"/>
              </w:rPr>
              <w:t>4</w:t>
            </w:r>
          </w:p>
        </w:tc>
        <w:tc>
          <w:tcPr>
            <w:tcW w:w="1980" w:type="dxa"/>
            <w:tcBorders>
              <w:top w:val="nil"/>
              <w:left w:val="nil"/>
              <w:bottom w:val="single" w:sz="8" w:space="0" w:color="auto"/>
              <w:right w:val="single" w:sz="8" w:space="0" w:color="auto"/>
            </w:tcBorders>
            <w:shd w:val="clear" w:color="auto" w:fill="auto"/>
            <w:vAlign w:val="center"/>
            <w:hideMark/>
          </w:tcPr>
          <w:p w14:paraId="056C6260" w14:textId="77777777" w:rsidR="009D5F71" w:rsidRDefault="009D5F71">
            <w:pPr>
              <w:jc w:val="center"/>
              <w:rPr>
                <w:rFonts w:ascii="Cambria" w:hAnsi="Cambria"/>
                <w:color w:val="000000"/>
                <w:sz w:val="22"/>
                <w:szCs w:val="22"/>
              </w:rPr>
            </w:pPr>
            <w:r>
              <w:rPr>
                <w:rFonts w:ascii="Cambria" w:hAnsi="Cambria"/>
                <w:color w:val="000000"/>
                <w:sz w:val="22"/>
                <w:szCs w:val="22"/>
              </w:rPr>
              <w:t>Purified PCR - KROL 719/720</w:t>
            </w:r>
          </w:p>
        </w:tc>
        <w:tc>
          <w:tcPr>
            <w:tcW w:w="1980" w:type="dxa"/>
            <w:tcBorders>
              <w:top w:val="nil"/>
              <w:left w:val="nil"/>
              <w:bottom w:val="single" w:sz="8" w:space="0" w:color="auto"/>
              <w:right w:val="single" w:sz="8" w:space="0" w:color="auto"/>
            </w:tcBorders>
            <w:shd w:val="clear" w:color="auto" w:fill="auto"/>
            <w:vAlign w:val="center"/>
            <w:hideMark/>
          </w:tcPr>
          <w:p w14:paraId="2A06B586" w14:textId="77777777" w:rsidR="009D5F71" w:rsidRDefault="009D5F71">
            <w:pPr>
              <w:jc w:val="both"/>
              <w:rPr>
                <w:rFonts w:ascii="Cambria" w:hAnsi="Cambria"/>
                <w:color w:val="000000"/>
                <w:sz w:val="22"/>
                <w:szCs w:val="22"/>
              </w:rPr>
            </w:pPr>
            <w:proofErr w:type="spellStart"/>
            <w:r>
              <w:rPr>
                <w:rFonts w:ascii="Cambria" w:hAnsi="Cambria"/>
                <w:color w:val="000000"/>
                <w:sz w:val="22"/>
                <w:szCs w:val="22"/>
              </w:rPr>
              <w:t>bamhI</w:t>
            </w:r>
            <w:proofErr w:type="spellEnd"/>
            <w:r>
              <w:rPr>
                <w:rFonts w:ascii="Cambria" w:hAnsi="Cambria"/>
                <w:color w:val="000000"/>
                <w:sz w:val="22"/>
                <w:szCs w:val="22"/>
              </w:rPr>
              <w:t>/</w:t>
            </w:r>
            <w:proofErr w:type="spellStart"/>
            <w:r>
              <w:rPr>
                <w:rFonts w:ascii="Cambria" w:hAnsi="Cambria"/>
                <w:color w:val="000000"/>
                <w:sz w:val="22"/>
                <w:szCs w:val="22"/>
              </w:rPr>
              <w:t>notI</w:t>
            </w:r>
            <w:proofErr w:type="spellEnd"/>
          </w:p>
        </w:tc>
        <w:tc>
          <w:tcPr>
            <w:tcW w:w="1060" w:type="dxa"/>
            <w:tcBorders>
              <w:top w:val="nil"/>
              <w:left w:val="nil"/>
              <w:bottom w:val="single" w:sz="8" w:space="0" w:color="auto"/>
              <w:right w:val="single" w:sz="8" w:space="0" w:color="auto"/>
            </w:tcBorders>
            <w:shd w:val="clear" w:color="auto" w:fill="auto"/>
            <w:vAlign w:val="center"/>
            <w:hideMark/>
          </w:tcPr>
          <w:p w14:paraId="5E6E9571" w14:textId="77777777" w:rsidR="009D5F71" w:rsidRDefault="009D5F71">
            <w:pPr>
              <w:jc w:val="center"/>
              <w:rPr>
                <w:rFonts w:ascii="Cambria" w:hAnsi="Cambria"/>
                <w:color w:val="000000"/>
                <w:sz w:val="22"/>
                <w:szCs w:val="22"/>
              </w:rPr>
            </w:pPr>
            <w:r>
              <w:rPr>
                <w:rFonts w:ascii="Cambria" w:hAnsi="Cambria"/>
                <w:color w:val="000000"/>
                <w:sz w:val="22"/>
                <w:szCs w:val="22"/>
              </w:rPr>
              <w:t>15</w:t>
            </w:r>
          </w:p>
        </w:tc>
        <w:tc>
          <w:tcPr>
            <w:tcW w:w="1060" w:type="dxa"/>
            <w:tcBorders>
              <w:top w:val="nil"/>
              <w:left w:val="nil"/>
              <w:bottom w:val="single" w:sz="8" w:space="0" w:color="auto"/>
              <w:right w:val="single" w:sz="8" w:space="0" w:color="auto"/>
            </w:tcBorders>
            <w:shd w:val="clear" w:color="auto" w:fill="auto"/>
            <w:vAlign w:val="center"/>
            <w:hideMark/>
          </w:tcPr>
          <w:p w14:paraId="5367FFFE" w14:textId="77777777" w:rsidR="009D5F71" w:rsidRDefault="009D5F71">
            <w:pPr>
              <w:jc w:val="center"/>
              <w:rPr>
                <w:rFonts w:ascii="Cambria" w:hAnsi="Cambria"/>
                <w:color w:val="000000"/>
                <w:sz w:val="22"/>
                <w:szCs w:val="22"/>
              </w:rPr>
            </w:pPr>
            <w:r>
              <w:rPr>
                <w:rFonts w:ascii="Cambria" w:hAnsi="Cambria"/>
                <w:color w:val="000000"/>
                <w:sz w:val="22"/>
                <w:szCs w:val="22"/>
              </w:rPr>
              <w:t>-</w:t>
            </w:r>
          </w:p>
        </w:tc>
      </w:tr>
      <w:tr w:rsidR="009D5F71" w14:paraId="37B3FD6D" w14:textId="77777777" w:rsidTr="009D5F71">
        <w:trPr>
          <w:trHeight w:val="3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12588AA3" w14:textId="77777777" w:rsidR="009D5F71" w:rsidRDefault="009D5F71">
            <w:pPr>
              <w:jc w:val="center"/>
              <w:rPr>
                <w:rFonts w:ascii="Cambria" w:hAnsi="Cambria"/>
                <w:color w:val="000000"/>
                <w:sz w:val="22"/>
                <w:szCs w:val="22"/>
              </w:rPr>
            </w:pPr>
            <w:r>
              <w:rPr>
                <w:rFonts w:ascii="Cambria" w:hAnsi="Cambria"/>
                <w:color w:val="000000"/>
                <w:sz w:val="22"/>
                <w:szCs w:val="22"/>
              </w:rPr>
              <w:t>5</w:t>
            </w:r>
          </w:p>
        </w:tc>
        <w:tc>
          <w:tcPr>
            <w:tcW w:w="1980" w:type="dxa"/>
            <w:tcBorders>
              <w:top w:val="nil"/>
              <w:left w:val="nil"/>
              <w:bottom w:val="single" w:sz="8" w:space="0" w:color="auto"/>
              <w:right w:val="single" w:sz="8" w:space="0" w:color="auto"/>
            </w:tcBorders>
            <w:shd w:val="clear" w:color="auto" w:fill="auto"/>
            <w:vAlign w:val="center"/>
            <w:hideMark/>
          </w:tcPr>
          <w:p w14:paraId="69CB58DE" w14:textId="77777777" w:rsidR="009D5F71" w:rsidRDefault="009D5F71">
            <w:pPr>
              <w:jc w:val="center"/>
              <w:rPr>
                <w:rFonts w:ascii="Cambria" w:hAnsi="Cambria"/>
                <w:color w:val="000000"/>
                <w:sz w:val="22"/>
                <w:szCs w:val="22"/>
              </w:rPr>
            </w:pPr>
            <w:r>
              <w:rPr>
                <w:rFonts w:ascii="Cambria" w:hAnsi="Cambria"/>
                <w:color w:val="000000"/>
                <w:sz w:val="22"/>
                <w:szCs w:val="22"/>
              </w:rPr>
              <w:t>Backbone - pKR223</w:t>
            </w:r>
          </w:p>
        </w:tc>
        <w:tc>
          <w:tcPr>
            <w:tcW w:w="1980" w:type="dxa"/>
            <w:tcBorders>
              <w:top w:val="nil"/>
              <w:left w:val="nil"/>
              <w:bottom w:val="single" w:sz="8" w:space="0" w:color="auto"/>
              <w:right w:val="single" w:sz="8" w:space="0" w:color="auto"/>
            </w:tcBorders>
            <w:shd w:val="clear" w:color="auto" w:fill="auto"/>
            <w:vAlign w:val="center"/>
            <w:hideMark/>
          </w:tcPr>
          <w:p w14:paraId="391D2BB1" w14:textId="77777777" w:rsidR="009D5F71" w:rsidRDefault="009D5F71">
            <w:pPr>
              <w:jc w:val="center"/>
              <w:rPr>
                <w:rFonts w:ascii="Cambria" w:hAnsi="Cambria"/>
                <w:color w:val="000000"/>
                <w:sz w:val="22"/>
                <w:szCs w:val="22"/>
              </w:rPr>
            </w:pPr>
            <w:proofErr w:type="spellStart"/>
            <w:r>
              <w:rPr>
                <w:rFonts w:ascii="Cambria" w:hAnsi="Cambria"/>
                <w:color w:val="000000"/>
                <w:sz w:val="22"/>
                <w:szCs w:val="22"/>
              </w:rPr>
              <w:t>bamhI</w:t>
            </w:r>
            <w:proofErr w:type="spellEnd"/>
            <w:r>
              <w:rPr>
                <w:rFonts w:ascii="Cambria" w:hAnsi="Cambria"/>
                <w:color w:val="000000"/>
                <w:sz w:val="22"/>
                <w:szCs w:val="22"/>
              </w:rPr>
              <w:t>/</w:t>
            </w:r>
            <w:proofErr w:type="spellStart"/>
            <w:r>
              <w:rPr>
                <w:rFonts w:ascii="Cambria" w:hAnsi="Cambria"/>
                <w:color w:val="000000"/>
                <w:sz w:val="22"/>
                <w:szCs w:val="22"/>
              </w:rPr>
              <w:t>notI</w:t>
            </w:r>
            <w:proofErr w:type="spellEnd"/>
          </w:p>
        </w:tc>
        <w:tc>
          <w:tcPr>
            <w:tcW w:w="1060" w:type="dxa"/>
            <w:tcBorders>
              <w:top w:val="nil"/>
              <w:left w:val="nil"/>
              <w:bottom w:val="single" w:sz="8" w:space="0" w:color="auto"/>
              <w:right w:val="single" w:sz="8" w:space="0" w:color="auto"/>
            </w:tcBorders>
            <w:shd w:val="clear" w:color="auto" w:fill="auto"/>
            <w:vAlign w:val="center"/>
            <w:hideMark/>
          </w:tcPr>
          <w:p w14:paraId="2F22067C" w14:textId="77777777" w:rsidR="009D5F71" w:rsidRDefault="009D5F71">
            <w:pPr>
              <w:jc w:val="center"/>
              <w:rPr>
                <w:rFonts w:ascii="Cambria" w:hAnsi="Cambria"/>
                <w:color w:val="000000"/>
                <w:sz w:val="22"/>
                <w:szCs w:val="22"/>
              </w:rPr>
            </w:pPr>
            <w:r>
              <w:rPr>
                <w:rFonts w:ascii="Cambria" w:hAnsi="Cambria"/>
                <w:color w:val="000000"/>
                <w:sz w:val="22"/>
                <w:szCs w:val="22"/>
              </w:rPr>
              <w:t>5</w:t>
            </w:r>
          </w:p>
        </w:tc>
        <w:tc>
          <w:tcPr>
            <w:tcW w:w="1060" w:type="dxa"/>
            <w:tcBorders>
              <w:top w:val="nil"/>
              <w:left w:val="nil"/>
              <w:bottom w:val="single" w:sz="8" w:space="0" w:color="auto"/>
              <w:right w:val="single" w:sz="8" w:space="0" w:color="auto"/>
            </w:tcBorders>
            <w:shd w:val="clear" w:color="auto" w:fill="auto"/>
            <w:vAlign w:val="center"/>
            <w:hideMark/>
          </w:tcPr>
          <w:p w14:paraId="475F8D13" w14:textId="77777777" w:rsidR="009D5F71" w:rsidRDefault="009D5F71">
            <w:pPr>
              <w:jc w:val="center"/>
              <w:rPr>
                <w:rFonts w:ascii="Cambria" w:hAnsi="Cambria"/>
                <w:color w:val="000000"/>
                <w:sz w:val="22"/>
                <w:szCs w:val="22"/>
              </w:rPr>
            </w:pPr>
            <w:r>
              <w:rPr>
                <w:rFonts w:ascii="Cambria" w:hAnsi="Cambria"/>
                <w:color w:val="000000"/>
                <w:sz w:val="22"/>
                <w:szCs w:val="22"/>
              </w:rPr>
              <w:t>10</w:t>
            </w:r>
          </w:p>
        </w:tc>
      </w:tr>
    </w:tbl>
    <w:p w14:paraId="5E1312F6" w14:textId="77777777" w:rsidR="009D5F71" w:rsidRDefault="009D5F71" w:rsidP="009D5F71">
      <w:pPr>
        <w:pStyle w:val="ListParagraph"/>
        <w:jc w:val="left"/>
      </w:pPr>
    </w:p>
    <w:p w14:paraId="68269D1A" w14:textId="3B165C0B" w:rsidR="00435100" w:rsidRDefault="00435100" w:rsidP="00435100"/>
    <w:p w14:paraId="2C65D2C7" w14:textId="77777777" w:rsidR="00435100" w:rsidRDefault="00435100" w:rsidP="00C803F9">
      <w:pPr>
        <w:pStyle w:val="ListParagraph"/>
        <w:numPr>
          <w:ilvl w:val="0"/>
          <w:numId w:val="50"/>
        </w:numPr>
        <w:jc w:val="left"/>
      </w:pPr>
      <w:r>
        <w:t>Set up master mix table:</w:t>
      </w:r>
    </w:p>
    <w:tbl>
      <w:tblPr>
        <w:tblW w:w="5960" w:type="dxa"/>
        <w:tblLook w:val="04A0" w:firstRow="1" w:lastRow="0" w:firstColumn="1" w:lastColumn="0" w:noHBand="0" w:noVBand="1"/>
      </w:tblPr>
      <w:tblGrid>
        <w:gridCol w:w="2000"/>
        <w:gridCol w:w="1980"/>
        <w:gridCol w:w="1980"/>
      </w:tblGrid>
      <w:tr w:rsidR="009D5F71" w14:paraId="3F7848C3" w14:textId="77777777" w:rsidTr="009D5F71">
        <w:trPr>
          <w:trHeight w:val="920"/>
        </w:trPr>
        <w:tc>
          <w:tcPr>
            <w:tcW w:w="20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63FFCC6" w14:textId="77777777" w:rsidR="009D5F71" w:rsidRDefault="009D5F71">
            <w:pPr>
              <w:jc w:val="center"/>
              <w:rPr>
                <w:rFonts w:ascii="Cambria" w:hAnsi="Cambria"/>
                <w:b/>
                <w:bCs/>
                <w:color w:val="000000"/>
                <w:sz w:val="22"/>
                <w:szCs w:val="22"/>
              </w:rPr>
            </w:pPr>
            <w:r>
              <w:rPr>
                <w:rFonts w:ascii="Cambria" w:hAnsi="Cambria"/>
                <w:b/>
                <w:bCs/>
                <w:color w:val="000000"/>
                <w:sz w:val="22"/>
                <w:szCs w:val="22"/>
              </w:rPr>
              <w:t>Components</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0FD12421" w14:textId="77777777" w:rsidR="009D5F71" w:rsidRDefault="009D5F71">
            <w:pPr>
              <w:jc w:val="center"/>
              <w:rPr>
                <w:rFonts w:ascii="Cambria" w:hAnsi="Cambria"/>
                <w:b/>
                <w:bCs/>
                <w:color w:val="000000"/>
                <w:sz w:val="22"/>
                <w:szCs w:val="22"/>
              </w:rPr>
            </w:pPr>
            <w:r>
              <w:rPr>
                <w:rFonts w:ascii="Cambria" w:hAnsi="Cambria"/>
                <w:b/>
                <w:bCs/>
                <w:color w:val="000000"/>
                <w:sz w:val="22"/>
                <w:szCs w:val="22"/>
              </w:rPr>
              <w:t>Volumes in 1 reaction (</w:t>
            </w:r>
            <w:proofErr w:type="spellStart"/>
            <w:r>
              <w:rPr>
                <w:rFonts w:ascii="Cambria" w:hAnsi="Cambria"/>
                <w:b/>
                <w:bCs/>
                <w:color w:val="000000"/>
                <w:sz w:val="22"/>
                <w:szCs w:val="22"/>
              </w:rPr>
              <w:t>uL</w:t>
            </w:r>
            <w:proofErr w:type="spellEnd"/>
            <w:r>
              <w:rPr>
                <w:rFonts w:ascii="Cambria" w:hAnsi="Cambria"/>
                <w:b/>
                <w:bCs/>
                <w:color w:val="000000"/>
                <w:sz w:val="22"/>
                <w:szCs w:val="22"/>
              </w:rPr>
              <w:t>)</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6563C48D" w14:textId="77777777" w:rsidR="009D5F71" w:rsidRDefault="009D5F71">
            <w:pPr>
              <w:jc w:val="center"/>
              <w:rPr>
                <w:rFonts w:ascii="Cambria" w:hAnsi="Cambria"/>
                <w:b/>
                <w:bCs/>
                <w:color w:val="000000"/>
                <w:sz w:val="22"/>
                <w:szCs w:val="22"/>
              </w:rPr>
            </w:pPr>
            <w:r>
              <w:rPr>
                <w:rFonts w:ascii="Cambria" w:hAnsi="Cambria"/>
                <w:b/>
                <w:bCs/>
                <w:color w:val="000000"/>
                <w:sz w:val="22"/>
                <w:szCs w:val="22"/>
              </w:rPr>
              <w:t>Volumes in Master Mix 6x (</w:t>
            </w:r>
            <w:proofErr w:type="spellStart"/>
            <w:r>
              <w:rPr>
                <w:rFonts w:ascii="Cambria" w:hAnsi="Cambria"/>
                <w:b/>
                <w:bCs/>
                <w:color w:val="000000"/>
                <w:sz w:val="22"/>
                <w:szCs w:val="22"/>
              </w:rPr>
              <w:t>uL</w:t>
            </w:r>
            <w:proofErr w:type="spellEnd"/>
            <w:r>
              <w:rPr>
                <w:rFonts w:ascii="Cambria" w:hAnsi="Cambria"/>
                <w:b/>
                <w:bCs/>
                <w:color w:val="000000"/>
                <w:sz w:val="22"/>
                <w:szCs w:val="22"/>
              </w:rPr>
              <w:t>)</w:t>
            </w:r>
          </w:p>
        </w:tc>
      </w:tr>
      <w:tr w:rsidR="009D5F71" w14:paraId="17E2BA54" w14:textId="77777777" w:rsidTr="009D5F71">
        <w:trPr>
          <w:trHeight w:val="40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048C3E21" w14:textId="77777777" w:rsidR="009D5F71" w:rsidRDefault="009D5F71">
            <w:pPr>
              <w:jc w:val="center"/>
              <w:rPr>
                <w:rFonts w:ascii="Cambria" w:hAnsi="Cambria"/>
                <w:color w:val="000000"/>
                <w:sz w:val="22"/>
                <w:szCs w:val="22"/>
              </w:rPr>
            </w:pPr>
            <w:r>
              <w:rPr>
                <w:rFonts w:ascii="Cambria" w:hAnsi="Cambria"/>
                <w:color w:val="000000"/>
                <w:sz w:val="22"/>
                <w:szCs w:val="22"/>
              </w:rPr>
              <w:t>H</w:t>
            </w:r>
            <w:r>
              <w:rPr>
                <w:rFonts w:ascii="Cambria" w:hAnsi="Cambria"/>
                <w:color w:val="000000"/>
                <w:sz w:val="22"/>
                <w:szCs w:val="22"/>
                <w:vertAlign w:val="subscript"/>
              </w:rPr>
              <w:t>2</w:t>
            </w:r>
            <w:r>
              <w:rPr>
                <w:rFonts w:ascii="Cambria" w:hAnsi="Cambria"/>
                <w:color w:val="000000"/>
                <w:sz w:val="22"/>
                <w:szCs w:val="22"/>
              </w:rPr>
              <w:t>O</w:t>
            </w:r>
          </w:p>
        </w:tc>
        <w:tc>
          <w:tcPr>
            <w:tcW w:w="1980" w:type="dxa"/>
            <w:tcBorders>
              <w:top w:val="nil"/>
              <w:left w:val="nil"/>
              <w:bottom w:val="single" w:sz="8" w:space="0" w:color="auto"/>
              <w:right w:val="single" w:sz="8" w:space="0" w:color="auto"/>
            </w:tcBorders>
            <w:shd w:val="clear" w:color="auto" w:fill="auto"/>
            <w:vAlign w:val="center"/>
            <w:hideMark/>
          </w:tcPr>
          <w:p w14:paraId="133830F0" w14:textId="77777777" w:rsidR="009D5F71" w:rsidRDefault="009D5F71">
            <w:pPr>
              <w:jc w:val="center"/>
              <w:rPr>
                <w:rFonts w:ascii="Cambria" w:hAnsi="Cambria"/>
                <w:color w:val="000000"/>
                <w:sz w:val="22"/>
                <w:szCs w:val="22"/>
              </w:rPr>
            </w:pPr>
            <w:r>
              <w:rPr>
                <w:rFonts w:ascii="Cambria" w:hAnsi="Cambria"/>
                <w:color w:val="000000"/>
                <w:sz w:val="22"/>
                <w:szCs w:val="22"/>
              </w:rPr>
              <w:t>10.8</w:t>
            </w:r>
          </w:p>
        </w:tc>
        <w:tc>
          <w:tcPr>
            <w:tcW w:w="1980" w:type="dxa"/>
            <w:tcBorders>
              <w:top w:val="nil"/>
              <w:left w:val="nil"/>
              <w:bottom w:val="single" w:sz="8" w:space="0" w:color="auto"/>
              <w:right w:val="single" w:sz="8" w:space="0" w:color="auto"/>
            </w:tcBorders>
            <w:shd w:val="clear" w:color="auto" w:fill="auto"/>
            <w:vAlign w:val="center"/>
            <w:hideMark/>
          </w:tcPr>
          <w:p w14:paraId="6DBA1C76" w14:textId="77777777" w:rsidR="009D5F71" w:rsidRDefault="009D5F71">
            <w:pPr>
              <w:jc w:val="center"/>
              <w:rPr>
                <w:rFonts w:ascii="Cambria" w:hAnsi="Cambria"/>
                <w:color w:val="000000"/>
                <w:sz w:val="22"/>
                <w:szCs w:val="22"/>
              </w:rPr>
            </w:pPr>
            <w:r>
              <w:rPr>
                <w:rFonts w:ascii="Cambria" w:hAnsi="Cambria"/>
                <w:color w:val="000000"/>
                <w:sz w:val="22"/>
                <w:szCs w:val="22"/>
              </w:rPr>
              <w:t>64.8</w:t>
            </w:r>
          </w:p>
        </w:tc>
      </w:tr>
      <w:tr w:rsidR="009D5F71" w14:paraId="315DC225" w14:textId="77777777" w:rsidTr="009D5F71">
        <w:trPr>
          <w:trHeight w:val="3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7012EBB9" w14:textId="77777777" w:rsidR="009D5F71" w:rsidRDefault="009D5F71">
            <w:pPr>
              <w:jc w:val="center"/>
              <w:rPr>
                <w:rFonts w:ascii="Cambria" w:hAnsi="Cambria"/>
                <w:color w:val="000000"/>
                <w:sz w:val="22"/>
                <w:szCs w:val="22"/>
              </w:rPr>
            </w:pPr>
            <w:r>
              <w:rPr>
                <w:rFonts w:ascii="Cambria" w:hAnsi="Cambria"/>
                <w:color w:val="000000"/>
                <w:sz w:val="22"/>
                <w:szCs w:val="22"/>
              </w:rPr>
              <w:t>CutSmart</w:t>
            </w:r>
          </w:p>
        </w:tc>
        <w:tc>
          <w:tcPr>
            <w:tcW w:w="1980" w:type="dxa"/>
            <w:tcBorders>
              <w:top w:val="nil"/>
              <w:left w:val="nil"/>
              <w:bottom w:val="single" w:sz="8" w:space="0" w:color="auto"/>
              <w:right w:val="single" w:sz="8" w:space="0" w:color="auto"/>
            </w:tcBorders>
            <w:shd w:val="clear" w:color="auto" w:fill="auto"/>
            <w:vAlign w:val="center"/>
            <w:hideMark/>
          </w:tcPr>
          <w:p w14:paraId="20EA15CA" w14:textId="77777777" w:rsidR="009D5F71" w:rsidRDefault="009D5F71">
            <w:pPr>
              <w:jc w:val="center"/>
              <w:rPr>
                <w:rFonts w:ascii="Cambria" w:hAnsi="Cambria"/>
                <w:color w:val="000000"/>
                <w:sz w:val="22"/>
                <w:szCs w:val="22"/>
              </w:rPr>
            </w:pPr>
            <w:r>
              <w:rPr>
                <w:rFonts w:ascii="Cambria" w:hAnsi="Cambria"/>
                <w:color w:val="000000"/>
                <w:sz w:val="22"/>
                <w:szCs w:val="22"/>
              </w:rPr>
              <w:t>3</w:t>
            </w:r>
          </w:p>
        </w:tc>
        <w:tc>
          <w:tcPr>
            <w:tcW w:w="1980" w:type="dxa"/>
            <w:tcBorders>
              <w:top w:val="nil"/>
              <w:left w:val="nil"/>
              <w:bottom w:val="single" w:sz="8" w:space="0" w:color="auto"/>
              <w:right w:val="single" w:sz="8" w:space="0" w:color="auto"/>
            </w:tcBorders>
            <w:shd w:val="clear" w:color="auto" w:fill="auto"/>
            <w:vAlign w:val="center"/>
            <w:hideMark/>
          </w:tcPr>
          <w:p w14:paraId="4F52AA58" w14:textId="77777777" w:rsidR="009D5F71" w:rsidRDefault="009D5F71">
            <w:pPr>
              <w:jc w:val="center"/>
              <w:rPr>
                <w:rFonts w:ascii="Cambria" w:hAnsi="Cambria"/>
                <w:color w:val="000000"/>
                <w:sz w:val="22"/>
                <w:szCs w:val="22"/>
              </w:rPr>
            </w:pPr>
            <w:r>
              <w:rPr>
                <w:rFonts w:ascii="Cambria" w:hAnsi="Cambria"/>
                <w:color w:val="000000"/>
                <w:sz w:val="22"/>
                <w:szCs w:val="22"/>
              </w:rPr>
              <w:t>18</w:t>
            </w:r>
          </w:p>
        </w:tc>
      </w:tr>
      <w:tr w:rsidR="009D5F71" w14:paraId="1D3B7519" w14:textId="77777777" w:rsidTr="009D5F71">
        <w:trPr>
          <w:trHeight w:val="3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74EDC68D" w14:textId="77777777" w:rsidR="009D5F71" w:rsidRDefault="009D5F71">
            <w:pPr>
              <w:jc w:val="center"/>
              <w:rPr>
                <w:rFonts w:ascii="Cambria" w:hAnsi="Cambria"/>
                <w:color w:val="000000"/>
                <w:sz w:val="22"/>
                <w:szCs w:val="22"/>
              </w:rPr>
            </w:pPr>
            <w:r>
              <w:rPr>
                <w:rFonts w:ascii="Cambria" w:hAnsi="Cambria"/>
                <w:color w:val="000000"/>
                <w:sz w:val="22"/>
                <w:szCs w:val="22"/>
              </w:rPr>
              <w:t>DNA</w:t>
            </w:r>
          </w:p>
        </w:tc>
        <w:tc>
          <w:tcPr>
            <w:tcW w:w="1980" w:type="dxa"/>
            <w:tcBorders>
              <w:top w:val="nil"/>
              <w:left w:val="nil"/>
              <w:bottom w:val="single" w:sz="8" w:space="0" w:color="auto"/>
              <w:right w:val="single" w:sz="8" w:space="0" w:color="auto"/>
            </w:tcBorders>
            <w:shd w:val="clear" w:color="auto" w:fill="auto"/>
            <w:vAlign w:val="center"/>
            <w:hideMark/>
          </w:tcPr>
          <w:p w14:paraId="60E70981" w14:textId="77777777" w:rsidR="009D5F71" w:rsidRDefault="009D5F71">
            <w:pPr>
              <w:jc w:val="center"/>
              <w:rPr>
                <w:rFonts w:ascii="Cambria" w:hAnsi="Cambria"/>
                <w:color w:val="000000"/>
                <w:sz w:val="22"/>
                <w:szCs w:val="22"/>
              </w:rPr>
            </w:pPr>
            <w:r>
              <w:rPr>
                <w:rFonts w:ascii="Cambria" w:hAnsi="Cambria"/>
                <w:color w:val="000000"/>
                <w:sz w:val="22"/>
                <w:szCs w:val="22"/>
              </w:rPr>
              <w:t>-15</w:t>
            </w:r>
          </w:p>
        </w:tc>
        <w:tc>
          <w:tcPr>
            <w:tcW w:w="1980" w:type="dxa"/>
            <w:tcBorders>
              <w:top w:val="nil"/>
              <w:left w:val="nil"/>
              <w:bottom w:val="single" w:sz="8" w:space="0" w:color="auto"/>
              <w:right w:val="single" w:sz="8" w:space="0" w:color="auto"/>
            </w:tcBorders>
            <w:shd w:val="clear" w:color="auto" w:fill="auto"/>
            <w:vAlign w:val="center"/>
            <w:hideMark/>
          </w:tcPr>
          <w:p w14:paraId="1A64847D" w14:textId="77777777" w:rsidR="009D5F71" w:rsidRDefault="009D5F71">
            <w:pPr>
              <w:jc w:val="center"/>
              <w:rPr>
                <w:rFonts w:ascii="Cambria" w:hAnsi="Cambria"/>
                <w:color w:val="000000"/>
                <w:sz w:val="22"/>
                <w:szCs w:val="22"/>
              </w:rPr>
            </w:pPr>
            <w:r>
              <w:rPr>
                <w:rFonts w:ascii="Cambria" w:hAnsi="Cambria"/>
                <w:color w:val="000000"/>
                <w:sz w:val="22"/>
                <w:szCs w:val="22"/>
              </w:rPr>
              <w:t>-</w:t>
            </w:r>
          </w:p>
        </w:tc>
      </w:tr>
      <w:tr w:rsidR="009D5F71" w14:paraId="4325CDB0" w14:textId="77777777" w:rsidTr="009D5F71">
        <w:trPr>
          <w:trHeight w:val="3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0D07F0B7" w14:textId="77777777" w:rsidR="009D5F71" w:rsidRDefault="009D5F71">
            <w:pPr>
              <w:jc w:val="center"/>
              <w:rPr>
                <w:rFonts w:ascii="Cambria" w:hAnsi="Cambria"/>
                <w:color w:val="000000"/>
                <w:sz w:val="22"/>
                <w:szCs w:val="22"/>
              </w:rPr>
            </w:pPr>
            <w:r>
              <w:rPr>
                <w:rFonts w:ascii="Cambria" w:hAnsi="Cambria"/>
                <w:color w:val="000000"/>
                <w:sz w:val="22"/>
                <w:szCs w:val="22"/>
              </w:rPr>
              <w:t>Enzyme 1</w:t>
            </w:r>
          </w:p>
        </w:tc>
        <w:tc>
          <w:tcPr>
            <w:tcW w:w="1980" w:type="dxa"/>
            <w:tcBorders>
              <w:top w:val="nil"/>
              <w:left w:val="nil"/>
              <w:bottom w:val="single" w:sz="8" w:space="0" w:color="auto"/>
              <w:right w:val="single" w:sz="8" w:space="0" w:color="auto"/>
            </w:tcBorders>
            <w:shd w:val="clear" w:color="auto" w:fill="auto"/>
            <w:vAlign w:val="center"/>
            <w:hideMark/>
          </w:tcPr>
          <w:p w14:paraId="04AA4B8A" w14:textId="77777777" w:rsidR="009D5F71" w:rsidRDefault="009D5F71">
            <w:pPr>
              <w:jc w:val="center"/>
              <w:rPr>
                <w:rFonts w:ascii="Cambria" w:hAnsi="Cambria"/>
                <w:color w:val="000000"/>
                <w:sz w:val="22"/>
                <w:szCs w:val="22"/>
              </w:rPr>
            </w:pPr>
            <w:r>
              <w:rPr>
                <w:rFonts w:ascii="Cambria" w:hAnsi="Cambria"/>
                <w:color w:val="000000"/>
                <w:sz w:val="22"/>
                <w:szCs w:val="22"/>
              </w:rPr>
              <w:t>0.6</w:t>
            </w:r>
          </w:p>
        </w:tc>
        <w:tc>
          <w:tcPr>
            <w:tcW w:w="1980" w:type="dxa"/>
            <w:tcBorders>
              <w:top w:val="nil"/>
              <w:left w:val="nil"/>
              <w:bottom w:val="single" w:sz="8" w:space="0" w:color="auto"/>
              <w:right w:val="single" w:sz="8" w:space="0" w:color="auto"/>
            </w:tcBorders>
            <w:shd w:val="clear" w:color="auto" w:fill="auto"/>
            <w:vAlign w:val="center"/>
            <w:hideMark/>
          </w:tcPr>
          <w:p w14:paraId="1420A34F" w14:textId="77777777" w:rsidR="009D5F71" w:rsidRDefault="009D5F71">
            <w:pPr>
              <w:jc w:val="center"/>
              <w:rPr>
                <w:rFonts w:ascii="Cambria" w:hAnsi="Cambria"/>
                <w:color w:val="000000"/>
                <w:sz w:val="22"/>
                <w:szCs w:val="22"/>
              </w:rPr>
            </w:pPr>
            <w:r>
              <w:rPr>
                <w:rFonts w:ascii="Cambria" w:hAnsi="Cambria"/>
                <w:color w:val="000000"/>
                <w:sz w:val="22"/>
                <w:szCs w:val="22"/>
              </w:rPr>
              <w:t>3.6</w:t>
            </w:r>
          </w:p>
        </w:tc>
      </w:tr>
      <w:tr w:rsidR="009D5F71" w14:paraId="69EC9E0E" w14:textId="77777777" w:rsidTr="009D5F71">
        <w:trPr>
          <w:trHeight w:val="3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1C50B76D" w14:textId="77777777" w:rsidR="009D5F71" w:rsidRDefault="009D5F71">
            <w:pPr>
              <w:jc w:val="center"/>
              <w:rPr>
                <w:rFonts w:ascii="Cambria" w:hAnsi="Cambria"/>
                <w:color w:val="000000"/>
                <w:sz w:val="22"/>
                <w:szCs w:val="22"/>
              </w:rPr>
            </w:pPr>
            <w:r>
              <w:rPr>
                <w:rFonts w:ascii="Cambria" w:hAnsi="Cambria"/>
                <w:color w:val="000000"/>
                <w:sz w:val="22"/>
                <w:szCs w:val="22"/>
              </w:rPr>
              <w:t>Enzyme 2</w:t>
            </w:r>
          </w:p>
        </w:tc>
        <w:tc>
          <w:tcPr>
            <w:tcW w:w="1980" w:type="dxa"/>
            <w:tcBorders>
              <w:top w:val="nil"/>
              <w:left w:val="nil"/>
              <w:bottom w:val="single" w:sz="8" w:space="0" w:color="auto"/>
              <w:right w:val="single" w:sz="8" w:space="0" w:color="auto"/>
            </w:tcBorders>
            <w:shd w:val="clear" w:color="auto" w:fill="auto"/>
            <w:vAlign w:val="center"/>
            <w:hideMark/>
          </w:tcPr>
          <w:p w14:paraId="5F9985F2" w14:textId="77777777" w:rsidR="009D5F71" w:rsidRDefault="009D5F71">
            <w:pPr>
              <w:jc w:val="center"/>
              <w:rPr>
                <w:rFonts w:ascii="Cambria" w:hAnsi="Cambria"/>
                <w:color w:val="000000"/>
                <w:sz w:val="22"/>
                <w:szCs w:val="22"/>
              </w:rPr>
            </w:pPr>
            <w:r>
              <w:rPr>
                <w:rFonts w:ascii="Cambria" w:hAnsi="Cambria"/>
                <w:color w:val="000000"/>
                <w:sz w:val="22"/>
                <w:szCs w:val="22"/>
              </w:rPr>
              <w:t>0.6</w:t>
            </w:r>
          </w:p>
        </w:tc>
        <w:tc>
          <w:tcPr>
            <w:tcW w:w="1980" w:type="dxa"/>
            <w:tcBorders>
              <w:top w:val="nil"/>
              <w:left w:val="nil"/>
              <w:bottom w:val="single" w:sz="8" w:space="0" w:color="auto"/>
              <w:right w:val="single" w:sz="8" w:space="0" w:color="auto"/>
            </w:tcBorders>
            <w:shd w:val="clear" w:color="auto" w:fill="auto"/>
            <w:vAlign w:val="center"/>
            <w:hideMark/>
          </w:tcPr>
          <w:p w14:paraId="1FB47B58" w14:textId="77777777" w:rsidR="009D5F71" w:rsidRDefault="009D5F71">
            <w:pPr>
              <w:jc w:val="center"/>
              <w:rPr>
                <w:rFonts w:ascii="Cambria" w:hAnsi="Cambria"/>
                <w:color w:val="000000"/>
                <w:sz w:val="22"/>
                <w:szCs w:val="22"/>
              </w:rPr>
            </w:pPr>
            <w:r>
              <w:rPr>
                <w:rFonts w:ascii="Cambria" w:hAnsi="Cambria"/>
                <w:color w:val="000000"/>
                <w:sz w:val="22"/>
                <w:szCs w:val="22"/>
              </w:rPr>
              <w:t>3.6</w:t>
            </w:r>
          </w:p>
        </w:tc>
      </w:tr>
      <w:tr w:rsidR="009D5F71" w14:paraId="040621F7" w14:textId="77777777" w:rsidTr="009D5F71">
        <w:trPr>
          <w:trHeight w:val="620"/>
        </w:trPr>
        <w:tc>
          <w:tcPr>
            <w:tcW w:w="2000" w:type="dxa"/>
            <w:tcBorders>
              <w:top w:val="nil"/>
              <w:left w:val="single" w:sz="8" w:space="0" w:color="auto"/>
              <w:bottom w:val="single" w:sz="8" w:space="0" w:color="auto"/>
              <w:right w:val="single" w:sz="8" w:space="0" w:color="auto"/>
            </w:tcBorders>
            <w:shd w:val="clear" w:color="auto" w:fill="auto"/>
            <w:vAlign w:val="center"/>
            <w:hideMark/>
          </w:tcPr>
          <w:p w14:paraId="35787D0B" w14:textId="77777777" w:rsidR="009D5F71" w:rsidRDefault="009D5F71">
            <w:pPr>
              <w:jc w:val="center"/>
              <w:rPr>
                <w:rFonts w:ascii="Cambria" w:hAnsi="Cambria"/>
                <w:color w:val="000000"/>
                <w:sz w:val="22"/>
                <w:szCs w:val="22"/>
              </w:rPr>
            </w:pPr>
            <w:r>
              <w:rPr>
                <w:rFonts w:ascii="Cambria" w:hAnsi="Cambria"/>
                <w:color w:val="000000"/>
                <w:sz w:val="22"/>
                <w:szCs w:val="22"/>
              </w:rPr>
              <w:t>Total</w:t>
            </w:r>
          </w:p>
        </w:tc>
        <w:tc>
          <w:tcPr>
            <w:tcW w:w="1980" w:type="dxa"/>
            <w:tcBorders>
              <w:top w:val="nil"/>
              <w:left w:val="nil"/>
              <w:bottom w:val="single" w:sz="8" w:space="0" w:color="auto"/>
              <w:right w:val="single" w:sz="8" w:space="0" w:color="auto"/>
            </w:tcBorders>
            <w:shd w:val="clear" w:color="auto" w:fill="auto"/>
            <w:vAlign w:val="center"/>
            <w:hideMark/>
          </w:tcPr>
          <w:p w14:paraId="6A61CF6F" w14:textId="77777777" w:rsidR="009D5F71" w:rsidRDefault="009D5F71">
            <w:pPr>
              <w:jc w:val="center"/>
              <w:rPr>
                <w:rFonts w:ascii="Cambria" w:hAnsi="Cambria"/>
                <w:color w:val="000000"/>
                <w:sz w:val="22"/>
                <w:szCs w:val="22"/>
              </w:rPr>
            </w:pPr>
            <w:r>
              <w:rPr>
                <w:rFonts w:ascii="Cambria" w:hAnsi="Cambria"/>
                <w:color w:val="000000"/>
                <w:sz w:val="22"/>
                <w:szCs w:val="22"/>
              </w:rPr>
              <w:t>30.0 (15.0 actual b/c of DNA)</w:t>
            </w:r>
          </w:p>
        </w:tc>
        <w:tc>
          <w:tcPr>
            <w:tcW w:w="1980" w:type="dxa"/>
            <w:tcBorders>
              <w:top w:val="nil"/>
              <w:left w:val="nil"/>
              <w:bottom w:val="single" w:sz="8" w:space="0" w:color="auto"/>
              <w:right w:val="single" w:sz="8" w:space="0" w:color="auto"/>
            </w:tcBorders>
            <w:shd w:val="clear" w:color="auto" w:fill="auto"/>
            <w:vAlign w:val="center"/>
            <w:hideMark/>
          </w:tcPr>
          <w:p w14:paraId="455FB741" w14:textId="77777777" w:rsidR="009D5F71" w:rsidRDefault="009D5F71">
            <w:pPr>
              <w:jc w:val="center"/>
              <w:rPr>
                <w:rFonts w:ascii="Cambria" w:hAnsi="Cambria"/>
                <w:color w:val="000000"/>
                <w:sz w:val="22"/>
                <w:szCs w:val="22"/>
              </w:rPr>
            </w:pPr>
            <w:r>
              <w:rPr>
                <w:rFonts w:ascii="Cambria" w:hAnsi="Cambria"/>
                <w:color w:val="000000"/>
                <w:sz w:val="22"/>
                <w:szCs w:val="22"/>
              </w:rPr>
              <w:t> </w:t>
            </w:r>
          </w:p>
        </w:tc>
      </w:tr>
    </w:tbl>
    <w:p w14:paraId="2A07D430" w14:textId="77777777" w:rsidR="009D5F71" w:rsidRDefault="009D5F71" w:rsidP="009D5F71">
      <w:pPr>
        <w:ind w:left="360"/>
      </w:pPr>
    </w:p>
    <w:p w14:paraId="5953D816" w14:textId="63D5F353" w:rsidR="00435100" w:rsidRDefault="00435100" w:rsidP="00435100"/>
    <w:p w14:paraId="00959BE3" w14:textId="77777777" w:rsidR="00435100" w:rsidRDefault="00435100" w:rsidP="00435100">
      <w:r>
        <w:t>*</w:t>
      </w:r>
      <w:proofErr w:type="spellStart"/>
      <w:r>
        <w:t>Cutsmart</w:t>
      </w:r>
      <w:proofErr w:type="spellEnd"/>
      <w:r>
        <w:t xml:space="preserve"> Buffer is used for all the “HF” enzymes. Check the NEB website for buffer compatibility with non-HF restriction enzymes.</w:t>
      </w:r>
    </w:p>
    <w:p w14:paraId="068A096B" w14:textId="77777777" w:rsidR="00435100" w:rsidRDefault="00435100" w:rsidP="00435100">
      <w:r>
        <w:t xml:space="preserve"> </w:t>
      </w:r>
    </w:p>
    <w:p w14:paraId="3F7E392F" w14:textId="748ADBCA" w:rsidR="00435100" w:rsidRPr="009D5F71" w:rsidRDefault="009D5F71" w:rsidP="00C803F9">
      <w:pPr>
        <w:pStyle w:val="ListParagraph"/>
        <w:numPr>
          <w:ilvl w:val="0"/>
          <w:numId w:val="50"/>
        </w:numPr>
        <w:rPr>
          <w:color w:val="FF0000"/>
        </w:rPr>
      </w:pPr>
      <w:r w:rsidRPr="009D5F71">
        <w:rPr>
          <w:color w:val="FF0000"/>
        </w:rPr>
        <w:t>Make Master Mix</w:t>
      </w:r>
    </w:p>
    <w:p w14:paraId="6864A1DA" w14:textId="77777777" w:rsidR="00435100" w:rsidRDefault="00435100" w:rsidP="00C803F9">
      <w:pPr>
        <w:pStyle w:val="ListParagraph"/>
        <w:numPr>
          <w:ilvl w:val="0"/>
          <w:numId w:val="50"/>
        </w:numPr>
      </w:pPr>
      <w:r>
        <w:lastRenderedPageBreak/>
        <w:t>Mix the master mix by pipetting up and down.</w:t>
      </w:r>
    </w:p>
    <w:p w14:paraId="77A229F8" w14:textId="2CCA8EA7" w:rsidR="00435100" w:rsidRDefault="00435100" w:rsidP="00C803F9">
      <w:pPr>
        <w:pStyle w:val="ListParagraph"/>
        <w:numPr>
          <w:ilvl w:val="0"/>
          <w:numId w:val="50"/>
        </w:numPr>
      </w:pPr>
      <w:r>
        <w:t>Add master mix to individual tubes. Volume to add to each tube is the volume in 1 reaction minus the DNA volume .</w:t>
      </w:r>
    </w:p>
    <w:p w14:paraId="23310003" w14:textId="77777777" w:rsidR="00435100" w:rsidRDefault="00435100" w:rsidP="00C803F9">
      <w:pPr>
        <w:pStyle w:val="ListParagraph"/>
        <w:numPr>
          <w:ilvl w:val="0"/>
          <w:numId w:val="50"/>
        </w:numPr>
      </w:pPr>
      <w:r>
        <w:t xml:space="preserve">Incubate at 37°C for </w:t>
      </w:r>
      <w:r w:rsidRPr="009D5F71">
        <w:rPr>
          <w:color w:val="FF0000"/>
        </w:rPr>
        <w:t xml:space="preserve">1 hour </w:t>
      </w:r>
      <w:r>
        <w:t xml:space="preserve">or up to overnight. </w:t>
      </w:r>
    </w:p>
    <w:p w14:paraId="29DA42BE" w14:textId="77777777" w:rsidR="00435100" w:rsidRDefault="00435100" w:rsidP="00C803F9">
      <w:pPr>
        <w:pStyle w:val="ListParagraph"/>
        <w:numPr>
          <w:ilvl w:val="0"/>
          <w:numId w:val="50"/>
        </w:numPr>
      </w:pPr>
      <w:r>
        <w:t xml:space="preserve">If using the </w:t>
      </w:r>
      <w:r w:rsidRPr="00466E70">
        <w:rPr>
          <w:color w:val="FF0000"/>
        </w:rPr>
        <w:t xml:space="preserve">new Quick CIP </w:t>
      </w:r>
      <w:r>
        <w:t xml:space="preserve">– add 1 </w:t>
      </w:r>
      <w:proofErr w:type="spellStart"/>
      <w:r>
        <w:t>uL</w:t>
      </w:r>
      <w:proofErr w:type="spellEnd"/>
      <w:r>
        <w:t xml:space="preserve"> (only to backbone), mix, incubate for 10 mins at 37C, then put at 80C for 2 minutes to inactivate the CIP.</w:t>
      </w:r>
    </w:p>
    <w:p w14:paraId="3743CA48" w14:textId="4D5066DF" w:rsidR="0008651D" w:rsidRDefault="0095627B" w:rsidP="00DA6D57">
      <w:pPr>
        <w:spacing w:before="100" w:beforeAutospacing="1" w:after="100" w:afterAutospacing="1"/>
      </w:pPr>
      <w:r>
        <w:t>Expected sizes:</w:t>
      </w:r>
    </w:p>
    <w:p w14:paraId="4925C82D" w14:textId="3CF3E1E1" w:rsidR="0095627B" w:rsidRDefault="0095627B" w:rsidP="00DA6D57">
      <w:pPr>
        <w:spacing w:before="100" w:beforeAutospacing="1" w:after="100" w:afterAutospacing="1"/>
      </w:pPr>
      <w:r>
        <w:t>KROL 713/714: 207bp</w:t>
      </w:r>
    </w:p>
    <w:p w14:paraId="719C82BC" w14:textId="23AA0963" w:rsidR="0095627B" w:rsidRDefault="0095627B" w:rsidP="00DA6D57">
      <w:pPr>
        <w:spacing w:before="100" w:beforeAutospacing="1" w:after="100" w:afterAutospacing="1"/>
      </w:pPr>
      <w:r>
        <w:t>KROL 715/716: 204bp</w:t>
      </w:r>
    </w:p>
    <w:p w14:paraId="2A18B3DC" w14:textId="10B8D6D1" w:rsidR="0095627B" w:rsidRDefault="0095627B" w:rsidP="00DA6D57">
      <w:pPr>
        <w:spacing w:before="100" w:beforeAutospacing="1" w:after="100" w:afterAutospacing="1"/>
      </w:pPr>
      <w:r>
        <w:t>KROL 717/718: 507bp</w:t>
      </w:r>
    </w:p>
    <w:p w14:paraId="2549B647" w14:textId="7F321F45" w:rsidR="0095627B" w:rsidRDefault="0095627B" w:rsidP="00DA6D57">
      <w:pPr>
        <w:spacing w:before="100" w:beforeAutospacing="1" w:after="100" w:afterAutospacing="1"/>
      </w:pPr>
      <w:r>
        <w:t>KROL 719/720: 506bp</w:t>
      </w:r>
    </w:p>
    <w:p w14:paraId="42D583DE" w14:textId="787C1C6B" w:rsidR="0095627B" w:rsidRDefault="0095627B" w:rsidP="00DA6D57">
      <w:pPr>
        <w:spacing w:before="100" w:beforeAutospacing="1" w:after="100" w:afterAutospacing="1"/>
      </w:pPr>
      <w:r>
        <w:t>Backbone</w:t>
      </w:r>
      <w:r w:rsidR="00FB1A1E">
        <w:t xml:space="preserve"> pKR223</w:t>
      </w:r>
      <w:r>
        <w:t>: 4427bp</w:t>
      </w:r>
    </w:p>
    <w:p w14:paraId="4A2E1659" w14:textId="654116DB" w:rsidR="00FB1A1E" w:rsidRDefault="00D35FB0" w:rsidP="00DA6D57">
      <w:pPr>
        <w:spacing w:before="100" w:beforeAutospacing="1" w:after="100" w:afterAutospacing="1"/>
      </w:pPr>
      <w:r>
        <w:rPr>
          <w:noProof/>
        </w:rPr>
        <w:drawing>
          <wp:anchor distT="0" distB="0" distL="114300" distR="114300" simplePos="0" relativeHeight="251700224" behindDoc="0" locked="0" layoutInCell="1" allowOverlap="1" wp14:anchorId="487F1BD1" wp14:editId="1D2DE335">
            <wp:simplePos x="0" y="0"/>
            <wp:positionH relativeFrom="column">
              <wp:posOffset>3340249</wp:posOffset>
            </wp:positionH>
            <wp:positionV relativeFrom="paragraph">
              <wp:posOffset>38212</wp:posOffset>
            </wp:positionV>
            <wp:extent cx="3128683" cy="2598327"/>
            <wp:effectExtent l="0" t="0" r="0" b="5715"/>
            <wp:wrapNone/>
            <wp:docPr id="1344735997" name="Picture 22" descr="A close-up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35997" name="Picture 22" descr="A close-up of a test tube&#10;&#10;Description automatically generated"/>
                    <pic:cNvPicPr/>
                  </pic:nvPicPr>
                  <pic:blipFill rotWithShape="1">
                    <a:blip r:embed="rId65" cstate="print">
                      <a:extLst>
                        <a:ext uri="{28A0092B-C50C-407E-A947-70E740481C1C}">
                          <a14:useLocalDpi xmlns:a14="http://schemas.microsoft.com/office/drawing/2010/main" val="0"/>
                        </a:ext>
                      </a:extLst>
                    </a:blip>
                    <a:srcRect l="7754" r="13259" b="12076"/>
                    <a:stretch/>
                  </pic:blipFill>
                  <pic:spPr bwMode="auto">
                    <a:xfrm>
                      <a:off x="0" y="0"/>
                      <a:ext cx="3141631" cy="26090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19B4">
        <w:t>Running on gel at 112V for a little over an hour</w:t>
      </w:r>
    </w:p>
    <w:p w14:paraId="02D11A6E" w14:textId="7C29A8E3" w:rsidR="00FB1A1E" w:rsidRDefault="00D35FB0" w:rsidP="00DA6D57">
      <w:pPr>
        <w:spacing w:before="100" w:beforeAutospacing="1" w:after="100" w:afterAutospacing="1"/>
      </w:pPr>
      <w:r>
        <w:rPr>
          <w:noProof/>
        </w:rPr>
        <w:drawing>
          <wp:inline distT="0" distB="0" distL="0" distR="0" wp14:anchorId="4F0F38FA" wp14:editId="6CF4DF10">
            <wp:extent cx="3325906" cy="2274724"/>
            <wp:effectExtent l="0" t="0" r="1905" b="0"/>
            <wp:docPr id="1246794489" name="Picture 23"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84979" name="Picture 23" descr="A close-up of a dna test&#10;&#10;Description automatically generated"/>
                    <pic:cNvPicPr/>
                  </pic:nvPicPr>
                  <pic:blipFill rotWithShape="1">
                    <a:blip r:embed="rId66" cstate="print">
                      <a:extLst>
                        <a:ext uri="{28A0092B-C50C-407E-A947-70E740481C1C}">
                          <a14:useLocalDpi xmlns:a14="http://schemas.microsoft.com/office/drawing/2010/main" val="0"/>
                        </a:ext>
                      </a:extLst>
                    </a:blip>
                    <a:srcRect l="5654" r="12613" b="25066"/>
                    <a:stretch/>
                  </pic:blipFill>
                  <pic:spPr bwMode="auto">
                    <a:xfrm>
                      <a:off x="0" y="0"/>
                      <a:ext cx="3382154" cy="2313194"/>
                    </a:xfrm>
                    <a:prstGeom prst="rect">
                      <a:avLst/>
                    </a:prstGeom>
                    <a:ln>
                      <a:noFill/>
                    </a:ln>
                    <a:extLst>
                      <a:ext uri="{53640926-AAD7-44D8-BBD7-CCE9431645EC}">
                        <a14:shadowObscured xmlns:a14="http://schemas.microsoft.com/office/drawing/2010/main"/>
                      </a:ext>
                    </a:extLst>
                  </pic:spPr>
                </pic:pic>
              </a:graphicData>
            </a:graphic>
          </wp:inline>
        </w:drawing>
      </w:r>
    </w:p>
    <w:p w14:paraId="3C41DF23" w14:textId="2397075D" w:rsidR="00D35FB0" w:rsidRDefault="00D35FB0" w:rsidP="00D35FB0">
      <w:pPr>
        <w:pStyle w:val="Heading2"/>
      </w:pPr>
      <w:r>
        <w:t>Figure 22: Gel image of before and after cutting bands from digest</w:t>
      </w:r>
    </w:p>
    <w:p w14:paraId="13174D9E" w14:textId="2DC4AB85" w:rsidR="00D35FB0" w:rsidRDefault="00D35FB0" w:rsidP="00D35FB0">
      <w:r>
        <w:t>Bands looked to be the correct size!</w:t>
      </w:r>
    </w:p>
    <w:p w14:paraId="2A05D77C" w14:textId="77777777" w:rsidR="00F27D82" w:rsidRDefault="00F27D82" w:rsidP="00F27D82">
      <w:pPr>
        <w:rPr>
          <w:b/>
          <w:highlight w:val="green"/>
        </w:rPr>
      </w:pPr>
    </w:p>
    <w:p w14:paraId="64E0531B" w14:textId="00CE865E" w:rsidR="00F27D82" w:rsidRPr="007B216F" w:rsidRDefault="00F27D82" w:rsidP="00F27D82">
      <w:pPr>
        <w:rPr>
          <w:b/>
        </w:rPr>
      </w:pPr>
      <w:r>
        <w:rPr>
          <w:b/>
          <w:highlight w:val="green"/>
        </w:rPr>
        <w:t>Friday, July 19,</w:t>
      </w:r>
      <w:r w:rsidRPr="00653079">
        <w:rPr>
          <w:b/>
          <w:highlight w:val="green"/>
        </w:rPr>
        <w:t xml:space="preserve"> 2024</w:t>
      </w:r>
    </w:p>
    <w:p w14:paraId="0CE13184" w14:textId="77777777" w:rsidR="00F27D82" w:rsidRPr="00F5416E" w:rsidRDefault="00F27D82" w:rsidP="00F27D82">
      <w:pPr>
        <w:rPr>
          <w:b/>
          <w:sz w:val="18"/>
          <w:szCs w:val="18"/>
        </w:rPr>
      </w:pPr>
      <w:r w:rsidRPr="007B216F">
        <w:rPr>
          <w:b/>
          <w:sz w:val="18"/>
          <w:szCs w:val="18"/>
        </w:rPr>
        <w:t>To Do:</w:t>
      </w:r>
    </w:p>
    <w:p w14:paraId="36354E59" w14:textId="0482D304" w:rsidR="00F27D82" w:rsidRPr="00353086" w:rsidRDefault="00F27D82" w:rsidP="00C803F9">
      <w:pPr>
        <w:numPr>
          <w:ilvl w:val="0"/>
          <w:numId w:val="53"/>
        </w:numPr>
        <w:spacing w:before="100" w:beforeAutospacing="1" w:after="100" w:afterAutospacing="1"/>
        <w:rPr>
          <w:strike/>
        </w:rPr>
      </w:pPr>
      <w:r w:rsidRPr="00353086">
        <w:rPr>
          <w:strike/>
        </w:rPr>
        <w:t xml:space="preserve">mock sample without RNA add glycerol and glycolate and run on gel </w:t>
      </w:r>
    </w:p>
    <w:p w14:paraId="650455C4" w14:textId="3D7EDCB7" w:rsidR="00F27D82" w:rsidRPr="00353086" w:rsidRDefault="00F27D82" w:rsidP="00C803F9">
      <w:pPr>
        <w:numPr>
          <w:ilvl w:val="0"/>
          <w:numId w:val="53"/>
        </w:numPr>
        <w:spacing w:before="100" w:beforeAutospacing="1" w:after="100" w:afterAutospacing="1"/>
        <w:rPr>
          <w:strike/>
        </w:rPr>
      </w:pPr>
      <w:r w:rsidRPr="00353086">
        <w:rPr>
          <w:strike/>
        </w:rPr>
        <w:t>gDNA extraction pooled Pg</w:t>
      </w:r>
    </w:p>
    <w:p w14:paraId="06C9751D" w14:textId="227F983F" w:rsidR="00F27D82" w:rsidRPr="00353086" w:rsidRDefault="00F27D82" w:rsidP="00C803F9">
      <w:pPr>
        <w:numPr>
          <w:ilvl w:val="0"/>
          <w:numId w:val="53"/>
        </w:numPr>
        <w:spacing w:before="100" w:beforeAutospacing="1" w:after="100" w:afterAutospacing="1"/>
        <w:rPr>
          <w:strike/>
        </w:rPr>
      </w:pPr>
      <w:r w:rsidRPr="00353086">
        <w:rPr>
          <w:strike/>
        </w:rPr>
        <w:t>PCR new SB primers</w:t>
      </w:r>
    </w:p>
    <w:p w14:paraId="4E5168EE" w14:textId="77777777" w:rsidR="00F27D82" w:rsidRDefault="00F27D82" w:rsidP="00D35FB0"/>
    <w:p w14:paraId="26F98864" w14:textId="77777777" w:rsidR="00353086" w:rsidRPr="005006F5" w:rsidRDefault="00353086" w:rsidP="005006F5">
      <w:pPr>
        <w:pStyle w:val="Heading2"/>
      </w:pPr>
      <w:bookmarkStart w:id="53" w:name="_Toc105081309"/>
      <w:bookmarkStart w:id="54" w:name="_Toc170731903"/>
      <w:r w:rsidRPr="005006F5">
        <w:lastRenderedPageBreak/>
        <w:t xml:space="preserve">Protocol: RNA Gel with </w:t>
      </w:r>
      <w:proofErr w:type="spellStart"/>
      <w:r w:rsidRPr="005006F5">
        <w:t>Glyoxylation</w:t>
      </w:r>
      <w:proofErr w:type="spellEnd"/>
    </w:p>
    <w:p w14:paraId="4DF22B23" w14:textId="77777777" w:rsidR="00353086" w:rsidRPr="000B2CE1" w:rsidRDefault="00353086" w:rsidP="00353086">
      <w:pPr>
        <w:jc w:val="right"/>
      </w:pPr>
      <w:r>
        <w:t xml:space="preserve">Adapted from: Email from Ben Moore. </w:t>
      </w:r>
    </w:p>
    <w:p w14:paraId="5E6DAA24" w14:textId="77777777" w:rsidR="00353086" w:rsidRPr="000B2CE1" w:rsidRDefault="00353086" w:rsidP="00353086">
      <w:pPr>
        <w:shd w:val="clear" w:color="auto" w:fill="FFFFFF"/>
        <w:spacing w:before="100" w:beforeAutospacing="1" w:after="100" w:afterAutospacing="1" w:line="253" w:lineRule="atLeast"/>
        <w:outlineLvl w:val="2"/>
        <w:rPr>
          <w:rFonts w:ascii="Arial" w:hAnsi="Arial" w:cs="Arial"/>
          <w:b/>
          <w:bCs/>
          <w:color w:val="222222"/>
          <w:sz w:val="27"/>
          <w:szCs w:val="27"/>
        </w:rPr>
      </w:pPr>
      <w:r w:rsidRPr="000B2CE1">
        <w:rPr>
          <w:rFonts w:ascii="Arial" w:hAnsi="Arial" w:cs="Arial"/>
          <w:b/>
          <w:bCs/>
          <w:color w:val="222222"/>
          <w:sz w:val="27"/>
          <w:szCs w:val="27"/>
        </w:rPr>
        <w:t xml:space="preserve">Use </w:t>
      </w:r>
      <w:proofErr w:type="spellStart"/>
      <w:r w:rsidRPr="000B2CE1">
        <w:rPr>
          <w:rFonts w:ascii="Arial" w:hAnsi="Arial" w:cs="Arial"/>
          <w:b/>
          <w:bCs/>
          <w:color w:val="222222"/>
          <w:sz w:val="27"/>
          <w:szCs w:val="27"/>
        </w:rPr>
        <w:t>NorthernMaxTM</w:t>
      </w:r>
      <w:proofErr w:type="spellEnd"/>
      <w:r w:rsidRPr="000B2CE1">
        <w:rPr>
          <w:rFonts w:ascii="Cambria Math" w:hAnsi="Cambria Math" w:cs="Arial"/>
          <w:b/>
          <w:bCs/>
          <w:color w:val="222222"/>
          <w:sz w:val="27"/>
          <w:szCs w:val="27"/>
        </w:rPr>
        <w:t>‐</w:t>
      </w:r>
      <w:r w:rsidRPr="000B2CE1">
        <w:rPr>
          <w:rFonts w:ascii="Arial" w:hAnsi="Arial" w:cs="Arial"/>
          <w:b/>
          <w:bCs/>
          <w:color w:val="222222"/>
          <w:sz w:val="27"/>
          <w:szCs w:val="27"/>
        </w:rPr>
        <w:t>Gly Sample Loading Dye</w:t>
      </w:r>
    </w:p>
    <w:p w14:paraId="30250B69" w14:textId="77777777" w:rsidR="00353086" w:rsidRPr="000B2CE1" w:rsidRDefault="00353086" w:rsidP="00C803F9">
      <w:pPr>
        <w:numPr>
          <w:ilvl w:val="0"/>
          <w:numId w:val="54"/>
        </w:numPr>
        <w:shd w:val="clear" w:color="auto" w:fill="FFFFFF"/>
        <w:spacing w:after="240" w:line="209" w:lineRule="atLeast"/>
        <w:ind w:left="945"/>
        <w:rPr>
          <w:rFonts w:ascii="Arial" w:hAnsi="Arial" w:cs="Arial"/>
          <w:color w:val="222222"/>
        </w:rPr>
      </w:pPr>
      <w:r w:rsidRPr="000B2CE1">
        <w:rPr>
          <w:rFonts w:ascii="Arial" w:hAnsi="Arial" w:cs="Arial"/>
          <w:color w:val="222222"/>
        </w:rPr>
        <w:t xml:space="preserve">Add one volume of RNA (up to 30 </w:t>
      </w:r>
      <w:proofErr w:type="spellStart"/>
      <w:r w:rsidRPr="000B2CE1">
        <w:rPr>
          <w:rFonts w:ascii="Arial" w:hAnsi="Arial" w:cs="Arial"/>
          <w:color w:val="222222"/>
        </w:rPr>
        <w:t>μg</w:t>
      </w:r>
      <w:proofErr w:type="spellEnd"/>
      <w:r w:rsidRPr="000B2CE1">
        <w:rPr>
          <w:rFonts w:ascii="Arial" w:hAnsi="Arial" w:cs="Arial"/>
          <w:color w:val="222222"/>
        </w:rPr>
        <w:t xml:space="preserve"> total RNA or poly(A) RNA), in water or buffer, to 0.5–1 volume </w:t>
      </w:r>
      <w:proofErr w:type="spellStart"/>
      <w:r w:rsidRPr="000B2CE1">
        <w:rPr>
          <w:rFonts w:ascii="Arial" w:hAnsi="Arial" w:cs="Arial"/>
          <w:color w:val="222222"/>
        </w:rPr>
        <w:t>NorthernMaxTM</w:t>
      </w:r>
      <w:proofErr w:type="spellEnd"/>
      <w:r w:rsidRPr="000B2CE1">
        <w:rPr>
          <w:rFonts w:ascii="Cambria Math" w:hAnsi="Cambria Math" w:cs="Cambria Math"/>
          <w:color w:val="222222"/>
        </w:rPr>
        <w:t>‐</w:t>
      </w:r>
      <w:r w:rsidRPr="000B2CE1">
        <w:rPr>
          <w:rFonts w:ascii="Arial" w:hAnsi="Arial" w:cs="Arial"/>
          <w:color w:val="222222"/>
        </w:rPr>
        <w:t>Gly Sample Loading Dye. (</w:t>
      </w:r>
      <w:r w:rsidRPr="000B2CE1">
        <w:rPr>
          <w:rFonts w:ascii="Arial" w:hAnsi="Arial" w:cs="Arial"/>
          <w:i/>
          <w:iCs/>
          <w:color w:val="222222"/>
        </w:rPr>
        <w:t xml:space="preserve">I typically normalize samples to a total volume of 10 </w:t>
      </w:r>
      <w:proofErr w:type="spellStart"/>
      <w:r w:rsidRPr="000B2CE1">
        <w:rPr>
          <w:rFonts w:ascii="Arial" w:hAnsi="Arial" w:cs="Arial"/>
          <w:i/>
          <w:iCs/>
          <w:color w:val="222222"/>
        </w:rPr>
        <w:t>uL</w:t>
      </w:r>
      <w:proofErr w:type="spellEnd"/>
      <w:r w:rsidRPr="000B2CE1">
        <w:rPr>
          <w:rFonts w:ascii="Arial" w:hAnsi="Arial" w:cs="Arial"/>
          <w:i/>
          <w:iCs/>
          <w:color w:val="222222"/>
        </w:rPr>
        <w:t xml:space="preserve"> and then add 10 </w:t>
      </w:r>
      <w:proofErr w:type="spellStart"/>
      <w:r w:rsidRPr="000B2CE1">
        <w:rPr>
          <w:rFonts w:ascii="Arial" w:hAnsi="Arial" w:cs="Arial"/>
          <w:i/>
          <w:iCs/>
          <w:color w:val="222222"/>
        </w:rPr>
        <w:t>uL</w:t>
      </w:r>
      <w:proofErr w:type="spellEnd"/>
      <w:r w:rsidRPr="000B2CE1">
        <w:rPr>
          <w:rFonts w:ascii="Arial" w:hAnsi="Arial" w:cs="Arial"/>
          <w:i/>
          <w:iCs/>
          <w:color w:val="222222"/>
        </w:rPr>
        <w:t xml:space="preserve"> Sample Loading Dye for a total of 20 </w:t>
      </w:r>
      <w:proofErr w:type="spellStart"/>
      <w:r w:rsidRPr="000B2CE1">
        <w:rPr>
          <w:rFonts w:ascii="Arial" w:hAnsi="Arial" w:cs="Arial"/>
          <w:i/>
          <w:iCs/>
          <w:color w:val="222222"/>
        </w:rPr>
        <w:t>uL</w:t>
      </w:r>
      <w:proofErr w:type="spellEnd"/>
      <w:r w:rsidRPr="000B2CE1">
        <w:rPr>
          <w:rFonts w:ascii="Arial" w:hAnsi="Arial" w:cs="Arial"/>
          <w:i/>
          <w:iCs/>
          <w:color w:val="222222"/>
        </w:rPr>
        <w:t>.) </w:t>
      </w:r>
      <w:r w:rsidRPr="000B2CE1">
        <w:rPr>
          <w:rFonts w:ascii="Arial" w:hAnsi="Arial" w:cs="Arial"/>
          <w:color w:val="222222"/>
        </w:rPr>
        <w:t>Gel markers should be treated similarly. (</w:t>
      </w:r>
      <w:r w:rsidRPr="000B2CE1">
        <w:rPr>
          <w:rFonts w:ascii="Arial" w:hAnsi="Arial" w:cs="Arial"/>
          <w:i/>
          <w:iCs/>
          <w:color w:val="222222"/>
        </w:rPr>
        <w:t xml:space="preserve">Remember to </w:t>
      </w:r>
      <w:r w:rsidRPr="000B2CE1">
        <w:rPr>
          <w:rFonts w:ascii="Arial" w:hAnsi="Arial" w:cs="Arial"/>
          <w:b/>
          <w:bCs/>
          <w:i/>
          <w:iCs/>
          <w:color w:val="FF0000"/>
        </w:rPr>
        <w:t>add Sample Loading Dye to the RNA ladder</w:t>
      </w:r>
      <w:r w:rsidRPr="000B2CE1">
        <w:rPr>
          <w:rFonts w:ascii="Arial" w:hAnsi="Arial" w:cs="Arial"/>
          <w:i/>
          <w:iCs/>
          <w:color w:val="222222"/>
        </w:rPr>
        <w:t>.) </w:t>
      </w:r>
      <w:r w:rsidRPr="000B2CE1">
        <w:rPr>
          <w:rFonts w:ascii="Arial" w:hAnsi="Arial" w:cs="Arial"/>
          <w:color w:val="222222"/>
        </w:rPr>
        <w:t>Do not exceed the volume capacity of your wells</w:t>
      </w:r>
      <w:r w:rsidRPr="000B2CE1">
        <w:rPr>
          <w:rFonts w:ascii="Arial" w:hAnsi="Arial" w:cs="Arial"/>
          <w:color w:val="FF0000"/>
        </w:rPr>
        <w:t>. </w:t>
      </w:r>
      <w:r w:rsidRPr="00BF2B4D">
        <w:rPr>
          <w:rFonts w:ascii="Arial" w:hAnsi="Arial" w:cs="Arial"/>
          <w:color w:val="FF0000"/>
        </w:rPr>
        <w:t>Loading dye is found in -20C. Ladder is found in -80C.</w:t>
      </w:r>
      <w:r w:rsidRPr="00BF2B4D">
        <w:rPr>
          <w:rFonts w:ascii="Arial" w:hAnsi="Arial" w:cs="Arial"/>
          <w:color w:val="FF0000"/>
          <w:sz w:val="27"/>
          <w:szCs w:val="27"/>
        </w:rPr>
        <w:t xml:space="preserve"> </w:t>
      </w:r>
    </w:p>
    <w:p w14:paraId="183376F1"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Incubate samples</w:t>
      </w:r>
      <w:r>
        <w:rPr>
          <w:rFonts w:ascii="Arial" w:hAnsi="Arial" w:cs="Arial"/>
          <w:color w:val="222222"/>
        </w:rPr>
        <w:t xml:space="preserve"> </w:t>
      </w:r>
      <w:r w:rsidRPr="00BF2B4D">
        <w:rPr>
          <w:rFonts w:ascii="Arial" w:hAnsi="Arial" w:cs="Arial"/>
          <w:color w:val="FF0000"/>
        </w:rPr>
        <w:t>AND RNA LADDER</w:t>
      </w:r>
      <w:r w:rsidRPr="000B2CE1">
        <w:rPr>
          <w:rFonts w:ascii="Arial" w:hAnsi="Arial" w:cs="Arial"/>
          <w:color w:val="FF0000"/>
        </w:rPr>
        <w:t xml:space="preserve"> </w:t>
      </w:r>
      <w:r w:rsidRPr="000B2CE1">
        <w:rPr>
          <w:rFonts w:ascii="Arial" w:hAnsi="Arial" w:cs="Arial"/>
          <w:color w:val="222222"/>
        </w:rPr>
        <w:t>for 30 min at 50°C.</w:t>
      </w:r>
      <w:r w:rsidRPr="000B2CE1">
        <w:rPr>
          <w:rFonts w:ascii="Arial" w:hAnsi="Arial" w:cs="Arial"/>
          <w:color w:val="222222"/>
        </w:rPr>
        <w:br/>
        <w:t xml:space="preserve">If less than one volume of loading buffer was used, increase the incubation time to one hour. During this incubation, the RNA is denatured and becomes </w:t>
      </w:r>
      <w:proofErr w:type="spellStart"/>
      <w:r w:rsidRPr="000B2CE1">
        <w:rPr>
          <w:rFonts w:ascii="Arial" w:hAnsi="Arial" w:cs="Arial"/>
          <w:color w:val="222222"/>
        </w:rPr>
        <w:t>glyoxylated</w:t>
      </w:r>
      <w:proofErr w:type="spellEnd"/>
      <w:r w:rsidRPr="000B2CE1">
        <w:rPr>
          <w:rFonts w:ascii="Arial" w:hAnsi="Arial" w:cs="Arial"/>
          <w:color w:val="222222"/>
        </w:rPr>
        <w:t>, which prevents formation of secondary structure. </w:t>
      </w:r>
    </w:p>
    <w:p w14:paraId="0966AD15"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Spin tubes briefly and place on ice.</w:t>
      </w:r>
      <w:r w:rsidRPr="000B2CE1">
        <w:rPr>
          <w:rFonts w:ascii="Arial" w:hAnsi="Arial" w:cs="Arial"/>
          <w:color w:val="222222"/>
        </w:rPr>
        <w:br/>
        <w:t>(Optional) Samples may be stored at -20°C for several days before electrophoresis.</w:t>
      </w:r>
    </w:p>
    <w:p w14:paraId="430AB494"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Load the samples on an agarose gel using RNase-free pipette tips.</w:t>
      </w:r>
      <w:r w:rsidRPr="000B2CE1">
        <w:rPr>
          <w:rFonts w:ascii="Arial" w:hAnsi="Arial" w:cs="Arial"/>
          <w:color w:val="222222"/>
        </w:rPr>
        <w:br/>
        <w:t>To keep the samples as dense as possible, make sure there is no air trapped in the end of the pipette tip, place the tip just inside the top of the well, expel the sample slowly, then gently raise the tip out of the well. </w:t>
      </w:r>
    </w:p>
    <w:p w14:paraId="0CBE6337"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Run the gel at 5 V/cm, measured between electrodes.</w:t>
      </w:r>
      <w:r>
        <w:rPr>
          <w:rFonts w:ascii="Arial" w:hAnsi="Arial" w:cs="Arial"/>
          <w:color w:val="222222"/>
        </w:rPr>
        <w:t xml:space="preserve"> </w:t>
      </w:r>
      <w:r w:rsidRPr="00BF2B4D">
        <w:rPr>
          <w:rFonts w:ascii="Arial" w:hAnsi="Arial" w:cs="Arial"/>
          <w:color w:val="FF0000"/>
        </w:rPr>
        <w:t>(For the 100mL gel rig this is 98V)</w:t>
      </w:r>
    </w:p>
    <w:p w14:paraId="7EF0F976"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 xml:space="preserve">In general, stop electrophoresis when the bromophenol blue dye front (corresponding to approximately 500 </w:t>
      </w:r>
      <w:proofErr w:type="spellStart"/>
      <w:r w:rsidRPr="000B2CE1">
        <w:rPr>
          <w:rFonts w:ascii="Arial" w:hAnsi="Arial" w:cs="Arial"/>
          <w:color w:val="222222"/>
        </w:rPr>
        <w:t>nt</w:t>
      </w:r>
      <w:proofErr w:type="spellEnd"/>
      <w:r w:rsidRPr="000B2CE1">
        <w:rPr>
          <w:rFonts w:ascii="Arial" w:hAnsi="Arial" w:cs="Arial"/>
          <w:color w:val="222222"/>
        </w:rPr>
        <w:t>) has migrated approximately 3/4 the length of the gel. </w:t>
      </w:r>
    </w:p>
    <w:p w14:paraId="7D9F24D1" w14:textId="77777777" w:rsidR="00353086" w:rsidRPr="000B2CE1" w:rsidRDefault="00353086" w:rsidP="00C803F9">
      <w:pPr>
        <w:numPr>
          <w:ilvl w:val="0"/>
          <w:numId w:val="55"/>
        </w:numPr>
        <w:shd w:val="clear" w:color="auto" w:fill="FFFFFF"/>
        <w:spacing w:after="240" w:line="209" w:lineRule="atLeast"/>
        <w:ind w:left="945"/>
        <w:rPr>
          <w:rFonts w:ascii="Arial" w:hAnsi="Arial" w:cs="Arial"/>
          <w:color w:val="222222"/>
        </w:rPr>
      </w:pPr>
      <w:r w:rsidRPr="000B2CE1">
        <w:rPr>
          <w:rFonts w:ascii="Arial" w:hAnsi="Arial" w:cs="Arial"/>
          <w:color w:val="222222"/>
        </w:rPr>
        <w:t>If desired, visualize nucleic acid and/or markers with UV fluorescence before transfer.</w:t>
      </w:r>
      <w:r>
        <w:rPr>
          <w:rFonts w:ascii="Arial" w:hAnsi="Arial" w:cs="Arial"/>
          <w:color w:val="222222"/>
        </w:rPr>
        <w:t xml:space="preserve"> </w:t>
      </w:r>
      <w:r w:rsidRPr="000B2CE1">
        <w:rPr>
          <w:rFonts w:ascii="Arial" w:hAnsi="Arial" w:cs="Arial"/>
          <w:color w:val="222222"/>
        </w:rPr>
        <w:br/>
        <w:t xml:space="preserve">Note: As the mass amount of RNA is incrementally increased (from 5 </w:t>
      </w:r>
      <w:proofErr w:type="spellStart"/>
      <w:r w:rsidRPr="000B2CE1">
        <w:rPr>
          <w:rFonts w:ascii="Arial" w:hAnsi="Arial" w:cs="Arial"/>
          <w:color w:val="222222"/>
        </w:rPr>
        <w:t>μg</w:t>
      </w:r>
      <w:proofErr w:type="spellEnd"/>
      <w:r w:rsidRPr="000B2CE1">
        <w:rPr>
          <w:rFonts w:ascii="Arial" w:hAnsi="Arial" w:cs="Arial"/>
          <w:color w:val="222222"/>
        </w:rPr>
        <w:t xml:space="preserve"> to 30 </w:t>
      </w:r>
      <w:proofErr w:type="spellStart"/>
      <w:r w:rsidRPr="000B2CE1">
        <w:rPr>
          <w:rFonts w:ascii="Arial" w:hAnsi="Arial" w:cs="Arial"/>
          <w:color w:val="222222"/>
        </w:rPr>
        <w:t>μg</w:t>
      </w:r>
      <w:proofErr w:type="spellEnd"/>
      <w:r w:rsidRPr="000B2CE1">
        <w:rPr>
          <w:rFonts w:ascii="Arial" w:hAnsi="Arial" w:cs="Arial"/>
          <w:color w:val="222222"/>
        </w:rPr>
        <w:t>), the mobility of the ribosomal RNA bands generally decreases slightly.</w:t>
      </w:r>
    </w:p>
    <w:p w14:paraId="5D5456FE" w14:textId="77777777" w:rsidR="00353086" w:rsidRPr="000B2CE1" w:rsidRDefault="00353086" w:rsidP="00353086">
      <w:pPr>
        <w:shd w:val="clear" w:color="auto" w:fill="FFFFFF"/>
        <w:spacing w:before="100" w:beforeAutospacing="1" w:after="100" w:afterAutospacing="1" w:line="253" w:lineRule="atLeast"/>
        <w:outlineLvl w:val="2"/>
        <w:rPr>
          <w:rFonts w:ascii="Arial" w:hAnsi="Arial" w:cs="Arial"/>
          <w:b/>
          <w:bCs/>
          <w:color w:val="222222"/>
          <w:sz w:val="27"/>
          <w:szCs w:val="27"/>
        </w:rPr>
      </w:pPr>
      <w:r w:rsidRPr="000B2CE1">
        <w:rPr>
          <w:rFonts w:ascii="Arial" w:hAnsi="Arial" w:cs="Arial"/>
          <w:b/>
          <w:bCs/>
          <w:color w:val="222222"/>
          <w:sz w:val="27"/>
          <w:szCs w:val="27"/>
        </w:rPr>
        <w:t>To prepare a 1% agarose gel</w:t>
      </w:r>
    </w:p>
    <w:p w14:paraId="079A2BDD" w14:textId="77777777" w:rsidR="00353086" w:rsidRPr="000B2CE1" w:rsidRDefault="00353086" w:rsidP="00C803F9">
      <w:pPr>
        <w:numPr>
          <w:ilvl w:val="0"/>
          <w:numId w:val="56"/>
        </w:numPr>
        <w:shd w:val="clear" w:color="auto" w:fill="FFFFFF"/>
        <w:spacing w:after="240" w:line="209" w:lineRule="atLeast"/>
        <w:ind w:left="945"/>
        <w:rPr>
          <w:rFonts w:ascii="Arial" w:hAnsi="Arial" w:cs="Arial"/>
          <w:color w:val="222222"/>
        </w:rPr>
      </w:pPr>
      <w:r w:rsidRPr="000B2CE1">
        <w:rPr>
          <w:rFonts w:ascii="Arial" w:hAnsi="Arial" w:cs="Arial"/>
          <w:color w:val="222222"/>
        </w:rPr>
        <w:t>For 100 mL of gel, melt 1 g agarose in 90 mL nuclease-free water </w:t>
      </w:r>
      <w:r w:rsidRPr="000B2CE1">
        <w:rPr>
          <w:rFonts w:ascii="Arial" w:hAnsi="Arial" w:cs="Arial"/>
          <w:i/>
          <w:iCs/>
          <w:color w:val="222222"/>
        </w:rPr>
        <w:t>(I just use diH2O) </w:t>
      </w:r>
      <w:r w:rsidRPr="000B2CE1">
        <w:rPr>
          <w:rFonts w:ascii="Arial" w:hAnsi="Arial" w:cs="Arial"/>
          <w:color w:val="222222"/>
        </w:rPr>
        <w:t>and 10 mL 10X Gel Prep/Running Buffer. Melt</w:t>
      </w:r>
      <w:r w:rsidRPr="000B2CE1">
        <w:rPr>
          <w:rFonts w:ascii="Arial" w:hAnsi="Arial" w:cs="Arial"/>
          <w:color w:val="222222"/>
          <w:u w:val="single"/>
        </w:rPr>
        <w:t xml:space="preserve"> on a hot plate</w:t>
      </w:r>
      <w:r w:rsidRPr="000B2CE1">
        <w:rPr>
          <w:rFonts w:ascii="Arial" w:hAnsi="Arial" w:cs="Arial"/>
          <w:color w:val="222222"/>
        </w:rPr>
        <w:t>, with frequent agitation, until the agarose is completely in solution. Transfer the solution to a 50–60°C water bath until equilibrated.</w:t>
      </w:r>
    </w:p>
    <w:p w14:paraId="40916BBE" w14:textId="77777777" w:rsidR="00353086" w:rsidRPr="000B2CE1" w:rsidRDefault="00353086" w:rsidP="00C803F9">
      <w:pPr>
        <w:numPr>
          <w:ilvl w:val="0"/>
          <w:numId w:val="56"/>
        </w:numPr>
        <w:shd w:val="clear" w:color="auto" w:fill="FFFFFF"/>
        <w:spacing w:after="240" w:line="209" w:lineRule="atLeast"/>
        <w:ind w:left="945"/>
        <w:rPr>
          <w:rFonts w:ascii="Arial" w:hAnsi="Arial" w:cs="Arial"/>
          <w:color w:val="222222"/>
        </w:rPr>
      </w:pPr>
      <w:r w:rsidRPr="000B2CE1">
        <w:rPr>
          <w:rFonts w:ascii="Arial" w:hAnsi="Arial" w:cs="Arial"/>
          <w:color w:val="222222"/>
        </w:rPr>
        <w:t>Pour the agarose solution into a gel casting tray and allow it to solidify. The gel should be approximately 0.6 cm thick for efficient transfer. Once the gel has hardened, proceed with electrophoresis in 1X Gel Prep/Running Buffer. </w:t>
      </w:r>
    </w:p>
    <w:p w14:paraId="25DF232E" w14:textId="77777777" w:rsidR="00353086" w:rsidRPr="000B2CE1" w:rsidRDefault="00353086" w:rsidP="00353086">
      <w:pPr>
        <w:shd w:val="clear" w:color="auto" w:fill="FFFFFF"/>
        <w:spacing w:before="100" w:beforeAutospacing="1" w:after="100" w:afterAutospacing="1" w:line="253" w:lineRule="atLeast"/>
        <w:outlineLvl w:val="2"/>
        <w:rPr>
          <w:rFonts w:ascii="Arial" w:hAnsi="Arial" w:cs="Arial"/>
          <w:b/>
          <w:bCs/>
          <w:color w:val="222222"/>
          <w:sz w:val="27"/>
          <w:szCs w:val="27"/>
        </w:rPr>
      </w:pPr>
      <w:r w:rsidRPr="000B2CE1">
        <w:rPr>
          <w:rFonts w:ascii="Arial" w:hAnsi="Arial" w:cs="Arial"/>
          <w:b/>
          <w:bCs/>
          <w:color w:val="222222"/>
          <w:sz w:val="27"/>
          <w:szCs w:val="27"/>
        </w:rPr>
        <w:lastRenderedPageBreak/>
        <w:t>To make 1 L of 1X Gel Prep/Running Buffer</w:t>
      </w:r>
      <w:r>
        <w:rPr>
          <w:rFonts w:ascii="Arial" w:hAnsi="Arial" w:cs="Arial"/>
          <w:b/>
          <w:bCs/>
          <w:color w:val="222222"/>
          <w:sz w:val="27"/>
          <w:szCs w:val="27"/>
        </w:rPr>
        <w:t xml:space="preserve"> (not for making the gel this is to run the gel in the rig). </w:t>
      </w:r>
    </w:p>
    <w:p w14:paraId="7C55564D" w14:textId="77777777" w:rsidR="00353086" w:rsidRPr="000B2CE1" w:rsidRDefault="00353086" w:rsidP="00353086">
      <w:pPr>
        <w:shd w:val="clear" w:color="auto" w:fill="FFFFFF"/>
        <w:spacing w:after="240" w:line="257" w:lineRule="atLeast"/>
        <w:rPr>
          <w:rFonts w:ascii="Arial" w:hAnsi="Arial" w:cs="Arial"/>
          <w:color w:val="222222"/>
          <w:sz w:val="27"/>
          <w:szCs w:val="27"/>
        </w:rPr>
      </w:pPr>
      <w:r w:rsidRPr="000B2CE1">
        <w:rPr>
          <w:rFonts w:ascii="Arial" w:hAnsi="Arial" w:cs="Arial"/>
          <w:color w:val="222222"/>
          <w:sz w:val="27"/>
          <w:szCs w:val="27"/>
        </w:rPr>
        <w:t>Fill a graduated cylinder or beaker with 900 mL nuclease-free water </w:t>
      </w:r>
      <w:r w:rsidRPr="000B2CE1">
        <w:rPr>
          <w:rFonts w:ascii="Arial" w:hAnsi="Arial" w:cs="Arial"/>
          <w:i/>
          <w:iCs/>
          <w:color w:val="FF0000"/>
          <w:sz w:val="27"/>
          <w:szCs w:val="27"/>
        </w:rPr>
        <w:t>(I just use diH2O</w:t>
      </w:r>
      <w:r w:rsidRPr="000B2CE1">
        <w:rPr>
          <w:rFonts w:ascii="Arial" w:hAnsi="Arial" w:cs="Arial"/>
          <w:i/>
          <w:iCs/>
          <w:color w:val="222222"/>
          <w:sz w:val="27"/>
          <w:szCs w:val="27"/>
        </w:rPr>
        <w:t>) </w:t>
      </w:r>
      <w:r w:rsidRPr="000B2CE1">
        <w:rPr>
          <w:rFonts w:ascii="Arial" w:hAnsi="Arial" w:cs="Arial"/>
          <w:color w:val="222222"/>
          <w:sz w:val="27"/>
          <w:szCs w:val="27"/>
        </w:rPr>
        <w:t>and place a magnetic stirrer into the container. Place the container on a stir plate and add 100 mL of 10X Gel Prep/Running Buffer to the mixing water.</w:t>
      </w:r>
    </w:p>
    <w:p w14:paraId="70DCC9D2" w14:textId="77777777" w:rsidR="00353086" w:rsidRDefault="00353086" w:rsidP="00353086">
      <w:pPr>
        <w:rPr>
          <w:sz w:val="27"/>
          <w:szCs w:val="27"/>
        </w:rPr>
      </w:pPr>
      <w:r w:rsidRPr="00A2421D">
        <w:rPr>
          <w:sz w:val="27"/>
          <w:szCs w:val="27"/>
        </w:rPr>
        <w:t>You only need about 500-600mL for one run.</w:t>
      </w:r>
    </w:p>
    <w:p w14:paraId="35ACAEFF" w14:textId="77777777" w:rsidR="00DA6162" w:rsidRDefault="00DA6162" w:rsidP="00353086">
      <w:pPr>
        <w:rPr>
          <w:sz w:val="27"/>
          <w:szCs w:val="27"/>
        </w:rPr>
      </w:pPr>
    </w:p>
    <w:p w14:paraId="05611920" w14:textId="267DE08A" w:rsidR="00DA6162" w:rsidRDefault="00DA6162" w:rsidP="00353086">
      <w:pPr>
        <w:rPr>
          <w:sz w:val="27"/>
          <w:szCs w:val="27"/>
        </w:rPr>
      </w:pPr>
      <w:r>
        <w:rPr>
          <w:sz w:val="27"/>
          <w:szCs w:val="27"/>
        </w:rPr>
        <w:t xml:space="preserve">Samples for this was a combination of 6uL H2O, 4uL glycogen, and 10uL of the loading dye. This was done three times. Then, the ladder was 2uL ladder, 8uL H2O, 10uL of the loading dye. Incubated according to protocol then all 20uL of it was loaded and run first at 98V for 45mins, then cranked up to 113V (Bens normal voltage) for the remaining twenty minutes. </w:t>
      </w:r>
    </w:p>
    <w:p w14:paraId="36B077DD" w14:textId="369D81A8" w:rsidR="00DA6162" w:rsidRDefault="003E4860" w:rsidP="00353086">
      <w:pPr>
        <w:rPr>
          <w:sz w:val="27"/>
          <w:szCs w:val="27"/>
        </w:rPr>
      </w:pPr>
      <w:r>
        <w:rPr>
          <w:noProof/>
          <w:sz w:val="27"/>
          <w:szCs w:val="27"/>
        </w:rPr>
        <mc:AlternateContent>
          <mc:Choice Requires="wps">
            <w:drawing>
              <wp:anchor distT="0" distB="0" distL="114300" distR="114300" simplePos="0" relativeHeight="251703296" behindDoc="0" locked="0" layoutInCell="1" allowOverlap="1" wp14:anchorId="5383E1EC" wp14:editId="15B0326D">
                <wp:simplePos x="0" y="0"/>
                <wp:positionH relativeFrom="column">
                  <wp:posOffset>1556273</wp:posOffset>
                </wp:positionH>
                <wp:positionV relativeFrom="paragraph">
                  <wp:posOffset>101040</wp:posOffset>
                </wp:positionV>
                <wp:extent cx="923365" cy="98611"/>
                <wp:effectExtent l="25400" t="0" r="16510" b="66675"/>
                <wp:wrapNone/>
                <wp:docPr id="1013849437" name="Straight Arrow Connector 26"/>
                <wp:cNvGraphicFramePr/>
                <a:graphic xmlns:a="http://schemas.openxmlformats.org/drawingml/2006/main">
                  <a:graphicData uri="http://schemas.microsoft.com/office/word/2010/wordprocessingShape">
                    <wps:wsp>
                      <wps:cNvCnPr/>
                      <wps:spPr>
                        <a:xfrm flipH="1">
                          <a:off x="0" y="0"/>
                          <a:ext cx="923365" cy="98611"/>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4D6F1562" id="_x0000_t32" coordsize="21600,21600" o:spt="32" o:oned="t" path="m,l21600,21600e" filled="f">
                <v:path arrowok="t" fillok="f" o:connecttype="none"/>
                <o:lock v:ext="edit" shapetype="t"/>
              </v:shapetype>
              <v:shape id="Straight Arrow Connector 26" o:spid="_x0000_s1026" type="#_x0000_t32" style="position:absolute;margin-left:122.55pt;margin-top:7.95pt;width:72.7pt;height:7.75pt;flip:x;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" strokecolor="red">
                <v:stroke endarrow="block"/>
              </v:shape>
            </w:pict>
          </mc:Fallback>
        </mc:AlternateContent>
      </w:r>
      <w:r>
        <w:rPr>
          <w:noProof/>
          <w:sz w:val="27"/>
          <w:szCs w:val="27"/>
        </w:rPr>
        <mc:AlternateContent>
          <mc:Choice Requires="wps">
            <w:drawing>
              <wp:anchor distT="0" distB="0" distL="114300" distR="114300" simplePos="0" relativeHeight="251702272" behindDoc="0" locked="0" layoutInCell="1" allowOverlap="1" wp14:anchorId="1DE54F62" wp14:editId="73F19ED9">
                <wp:simplePos x="0" y="0"/>
                <wp:positionH relativeFrom="column">
                  <wp:posOffset>2479638</wp:posOffset>
                </wp:positionH>
                <wp:positionV relativeFrom="paragraph">
                  <wp:posOffset>101040</wp:posOffset>
                </wp:positionV>
                <wp:extent cx="1138517" cy="430306"/>
                <wp:effectExtent l="0" t="0" r="17780" b="14605"/>
                <wp:wrapNone/>
                <wp:docPr id="702282433" name="Text Box 25"/>
                <wp:cNvGraphicFramePr/>
                <a:graphic xmlns:a="http://schemas.openxmlformats.org/drawingml/2006/main">
                  <a:graphicData uri="http://schemas.microsoft.com/office/word/2010/wordprocessingShape">
                    <wps:wsp>
                      <wps:cNvSpPr txBox="1"/>
                      <wps:spPr>
                        <a:xfrm>
                          <a:off x="0" y="0"/>
                          <a:ext cx="1138517" cy="430306"/>
                        </a:xfrm>
                        <a:prstGeom prst="rect">
                          <a:avLst/>
                        </a:prstGeom>
                        <a:solidFill>
                          <a:schemeClr val="lt1"/>
                        </a:solidFill>
                        <a:ln w="6350">
                          <a:solidFill>
                            <a:prstClr val="black"/>
                          </a:solidFill>
                        </a:ln>
                      </wps:spPr>
                      <wps:txbx>
                        <w:txbxContent>
                          <w:p w14:paraId="39D391C9" w14:textId="1F1E5B1D" w:rsidR="003E4860" w:rsidRDefault="003E4860">
                            <w:r>
                              <w:t>Bands at top of wells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E54F62" id="_x0000_s1047" type="#_x0000_t202" style="position:absolute;margin-left:195.25pt;margin-top:7.95pt;width:89.65pt;height:33.9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" fillcolor="white [3201]" strokeweight=".5pt">
                <v:textbox>
                  <w:txbxContent>
                    <w:p w14:paraId="39D391C9" w14:textId="1F1E5B1D" w:rsidR="003E4860" w:rsidRDefault="003E4860">
                      <w:r>
                        <w:t>Bands at top of wells</w:t>
                      </w:r>
                    </w:p>
                  </w:txbxContent>
                </v:textbox>
              </v:shape>
            </w:pict>
          </mc:Fallback>
        </mc:AlternateContent>
      </w:r>
      <w:r>
        <w:rPr>
          <w:noProof/>
          <w:sz w:val="27"/>
          <w:szCs w:val="27"/>
        </w:rPr>
        <mc:AlternateContent>
          <mc:Choice Requires="wps">
            <w:drawing>
              <wp:anchor distT="0" distB="0" distL="114300" distR="114300" simplePos="0" relativeHeight="251701248" behindDoc="0" locked="0" layoutInCell="1" allowOverlap="1" wp14:anchorId="027C3C4C" wp14:editId="6C52943A">
                <wp:simplePos x="0" y="0"/>
                <wp:positionH relativeFrom="column">
                  <wp:posOffset>489473</wp:posOffset>
                </wp:positionH>
                <wp:positionV relativeFrom="paragraph">
                  <wp:posOffset>199651</wp:posOffset>
                </wp:positionV>
                <wp:extent cx="1013012" cy="385483"/>
                <wp:effectExtent l="12700" t="12700" r="28575" b="20955"/>
                <wp:wrapNone/>
                <wp:docPr id="1244223110" name="Rectangle 24"/>
                <wp:cNvGraphicFramePr/>
                <a:graphic xmlns:a="http://schemas.openxmlformats.org/drawingml/2006/main">
                  <a:graphicData uri="http://schemas.microsoft.com/office/word/2010/wordprocessingShape">
                    <wps:wsp>
                      <wps:cNvSpPr/>
                      <wps:spPr>
                        <a:xfrm>
                          <a:off x="0" y="0"/>
                          <a:ext cx="1013012" cy="385483"/>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75D0A4" id="Rectangle 24" o:spid="_x0000_s1026" style="position:absolute;margin-left:38.55pt;margin-top:15.7pt;width:79.75pt;height:30.3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" filled="f" strokecolor="red" strokeweight="3pt"/>
            </w:pict>
          </mc:Fallback>
        </mc:AlternateContent>
      </w:r>
    </w:p>
    <w:p w14:paraId="12C8CC03" w14:textId="25E81496" w:rsidR="005D7388" w:rsidRDefault="003E4860" w:rsidP="00353086">
      <w:pPr>
        <w:rPr>
          <w:sz w:val="27"/>
          <w:szCs w:val="27"/>
        </w:rPr>
      </w:pPr>
      <w:r>
        <w:rPr>
          <w:noProof/>
          <w:sz w:val="27"/>
          <w:szCs w:val="27"/>
        </w:rPr>
        <mc:AlternateContent>
          <mc:Choice Requires="wps">
            <w:drawing>
              <wp:anchor distT="0" distB="0" distL="114300" distR="114300" simplePos="0" relativeHeight="251704320" behindDoc="0" locked="0" layoutInCell="1" allowOverlap="1" wp14:anchorId="519FA71F" wp14:editId="5B9AE221">
                <wp:simplePos x="0" y="0"/>
                <wp:positionH relativeFrom="column">
                  <wp:posOffset>399415</wp:posOffset>
                </wp:positionH>
                <wp:positionV relativeFrom="paragraph">
                  <wp:posOffset>1983067</wp:posOffset>
                </wp:positionV>
                <wp:extent cx="1479176" cy="276860"/>
                <wp:effectExtent l="0" t="0" r="6985" b="15240"/>
                <wp:wrapNone/>
                <wp:docPr id="164533694" name="Text Box 27"/>
                <wp:cNvGraphicFramePr/>
                <a:graphic xmlns:a="http://schemas.openxmlformats.org/drawingml/2006/main">
                  <a:graphicData uri="http://schemas.microsoft.com/office/word/2010/wordprocessingShape">
                    <wps:wsp>
                      <wps:cNvSpPr txBox="1"/>
                      <wps:spPr>
                        <a:xfrm>
                          <a:off x="0" y="0"/>
                          <a:ext cx="1479176" cy="276860"/>
                        </a:xfrm>
                        <a:prstGeom prst="rect">
                          <a:avLst/>
                        </a:prstGeom>
                        <a:noFill/>
                        <a:ln w="6350">
                          <a:solidFill>
                            <a:prstClr val="black"/>
                          </a:solidFill>
                        </a:ln>
                      </wps:spPr>
                      <wps:txbx>
                        <w:txbxContent>
                          <w:p w14:paraId="725A8514" w14:textId="42460483" w:rsidR="003E4860" w:rsidRDefault="003E4860">
                            <w:r>
                              <w:t>Water, water, water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9FA71F" id="Text Box 27" o:spid="_x0000_s1048" type="#_x0000_t202" style="position:absolute;margin-left:31.45pt;margin-top:156.15pt;width:116.45pt;height:21.8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" filled="f" strokeweight=".5pt">
                <v:textbox>
                  <w:txbxContent>
                    <w:p w14:paraId="725A8514" w14:textId="42460483" w:rsidR="003E4860" w:rsidRDefault="003E4860">
                      <w:r>
                        <w:t>Water, water, water</w:t>
                      </w:r>
                    </w:p>
                  </w:txbxContent>
                </v:textbox>
              </v:shape>
            </w:pict>
          </mc:Fallback>
        </mc:AlternateContent>
      </w:r>
      <w:r w:rsidR="00775CA9">
        <w:rPr>
          <w:noProof/>
          <w:sz w:val="27"/>
          <w:szCs w:val="27"/>
        </w:rPr>
        <w:drawing>
          <wp:inline distT="0" distB="0" distL="0" distR="0" wp14:anchorId="025BC1E1" wp14:editId="45B5AC2A">
            <wp:extent cx="4276165" cy="2258474"/>
            <wp:effectExtent l="0" t="0" r="3810" b="2540"/>
            <wp:docPr id="1790589227" name="Picture 22" descr="A grey rectangular object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589227" name="Picture 22" descr="A grey rectangular object with red dots&#10;&#10;Description automatically generated"/>
                    <pic:cNvPicPr/>
                  </pic:nvPicPr>
                  <pic:blipFill rotWithShape="1">
                    <a:blip r:embed="rId67" cstate="print">
                      <a:extLst>
                        <a:ext uri="{28A0092B-C50C-407E-A947-70E740481C1C}">
                          <a14:useLocalDpi xmlns:a14="http://schemas.microsoft.com/office/drawing/2010/main" val="0"/>
                        </a:ext>
                      </a:extLst>
                    </a:blip>
                    <a:srcRect l="15606" r="18509" b="53403"/>
                    <a:stretch/>
                  </pic:blipFill>
                  <pic:spPr bwMode="auto">
                    <a:xfrm>
                      <a:off x="0" y="0"/>
                      <a:ext cx="4277363" cy="2259106"/>
                    </a:xfrm>
                    <a:prstGeom prst="rect">
                      <a:avLst/>
                    </a:prstGeom>
                    <a:ln>
                      <a:noFill/>
                    </a:ln>
                    <a:extLst>
                      <a:ext uri="{53640926-AAD7-44D8-BBD7-CCE9431645EC}">
                        <a14:shadowObscured xmlns:a14="http://schemas.microsoft.com/office/drawing/2010/main"/>
                      </a:ext>
                    </a:extLst>
                  </pic:spPr>
                </pic:pic>
              </a:graphicData>
            </a:graphic>
          </wp:inline>
        </w:drawing>
      </w:r>
    </w:p>
    <w:p w14:paraId="52AC0E85" w14:textId="376A6585" w:rsidR="00775CA9" w:rsidRDefault="003E4860" w:rsidP="00775CA9">
      <w:pPr>
        <w:pStyle w:val="Heading2"/>
      </w:pPr>
      <w:r>
        <w:t xml:space="preserve">Figure: 23: </w:t>
      </w:r>
      <w:proofErr w:type="spellStart"/>
      <w:r>
        <w:t>Glyoxylated</w:t>
      </w:r>
      <w:proofErr w:type="spellEnd"/>
      <w:r>
        <w:t xml:space="preserve"> water test gel image</w:t>
      </w:r>
    </w:p>
    <w:p w14:paraId="3E0AC21A" w14:textId="2FDAC768" w:rsidR="003E4860" w:rsidRPr="003E4860" w:rsidRDefault="003E4860" w:rsidP="003E4860">
      <w:r>
        <w:t xml:space="preserve">So it looks like the glycogen is not what is causing the bands at the top of the wells in the gels Ben has done. So, unless there is another option, I guess the big blobs we see at the top of those gels are DNA. This is very disappointing and now I’m wondering if the </w:t>
      </w:r>
      <w:proofErr w:type="spellStart"/>
      <w:r>
        <w:t>DNAse</w:t>
      </w:r>
      <w:proofErr w:type="spellEnd"/>
      <w:r>
        <w:t xml:space="preserve"> I used expired or is no longer good. There are slight bands at the top of these wells but they are above the wells not below. Very weird. </w:t>
      </w:r>
    </w:p>
    <w:p w14:paraId="3161EA01" w14:textId="77777777" w:rsidR="00F27D82" w:rsidRDefault="00F27D82" w:rsidP="00F27D82">
      <w:pPr>
        <w:pStyle w:val="Heading2"/>
      </w:pPr>
      <w:r>
        <w:t xml:space="preserve">Protocol: gDNA </w:t>
      </w:r>
      <w:bookmarkEnd w:id="53"/>
      <w:r>
        <w:t>Extraction of LVS</w:t>
      </w:r>
      <w:bookmarkEnd w:id="54"/>
      <w:r>
        <w:t xml:space="preserve"> (or </w:t>
      </w:r>
      <w:proofErr w:type="spellStart"/>
      <w:r>
        <w:t>P.ging</w:t>
      </w:r>
      <w:proofErr w:type="spellEnd"/>
      <w:r>
        <w:t>)</w:t>
      </w:r>
    </w:p>
    <w:p w14:paraId="145AF637" w14:textId="77777777" w:rsidR="00F27D82" w:rsidRPr="002E033E" w:rsidRDefault="00F27D82" w:rsidP="00F27D82"/>
    <w:p w14:paraId="00A46B42" w14:textId="79E9BB20" w:rsidR="00F27D82" w:rsidRDefault="00F27D82" w:rsidP="00C803F9">
      <w:pPr>
        <w:pStyle w:val="ListParagraph"/>
        <w:numPr>
          <w:ilvl w:val="0"/>
          <w:numId w:val="52"/>
        </w:numPr>
        <w:spacing w:after="0" w:line="240" w:lineRule="auto"/>
        <w:jc w:val="left"/>
      </w:pPr>
      <w:r>
        <w:t>Dilute 1uL of Proteinase K into 310uL of Tissue and Cell Lysis Solution for each sample.</w:t>
      </w:r>
      <w:r w:rsidR="005551D8">
        <w:rPr>
          <w:color w:val="FF0000"/>
        </w:rPr>
        <w:t xml:space="preserve"> Tissue and Cell Lysis Solution is located in the cabinet with all the kits on the top shelf in the DNA and RNA extraction kit. </w:t>
      </w:r>
    </w:p>
    <w:p w14:paraId="3EB37D32" w14:textId="6D3CBE7A" w:rsidR="00F27D82" w:rsidRDefault="00F27D82" w:rsidP="00C803F9">
      <w:pPr>
        <w:pStyle w:val="ListParagraph"/>
        <w:numPr>
          <w:ilvl w:val="0"/>
          <w:numId w:val="52"/>
        </w:numPr>
        <w:spacing w:after="0" w:line="240" w:lineRule="auto"/>
        <w:jc w:val="left"/>
      </w:pPr>
      <w:r w:rsidRPr="005551D8">
        <w:rPr>
          <w:strike/>
          <w:color w:val="000000" w:themeColor="text1"/>
        </w:rPr>
        <w:t xml:space="preserve">Scraped up patches and resuspended in 500uL MHB. </w:t>
      </w:r>
      <w:r>
        <w:rPr>
          <w:color w:val="FF0000"/>
        </w:rPr>
        <w:t xml:space="preserve">My cells were pelleted already so skipped to step 3 for the </w:t>
      </w:r>
      <w:r>
        <w:rPr>
          <w:i/>
          <w:iCs/>
          <w:color w:val="FF0000"/>
        </w:rPr>
        <w:t xml:space="preserve">P </w:t>
      </w:r>
      <w:proofErr w:type="spellStart"/>
      <w:r>
        <w:rPr>
          <w:i/>
          <w:iCs/>
          <w:color w:val="FF0000"/>
        </w:rPr>
        <w:t>ging</w:t>
      </w:r>
      <w:proofErr w:type="spellEnd"/>
      <w:r>
        <w:rPr>
          <w:color w:val="FF0000"/>
        </w:rPr>
        <w:t xml:space="preserve">. </w:t>
      </w:r>
    </w:p>
    <w:p w14:paraId="06D6C62E" w14:textId="77777777" w:rsidR="00F27D82" w:rsidRDefault="00F27D82" w:rsidP="00C803F9">
      <w:pPr>
        <w:pStyle w:val="ListParagraph"/>
        <w:numPr>
          <w:ilvl w:val="0"/>
          <w:numId w:val="52"/>
        </w:numPr>
        <w:spacing w:after="0" w:line="240" w:lineRule="auto"/>
        <w:jc w:val="left"/>
      </w:pPr>
      <w:r>
        <w:t xml:space="preserve">Pellet cells by centrifugation and discard the supernatant, leaving approximately 25 </w:t>
      </w:r>
      <w:proofErr w:type="spellStart"/>
      <w:r>
        <w:t>uL</w:t>
      </w:r>
      <w:proofErr w:type="spellEnd"/>
      <w:r>
        <w:t xml:space="preserve"> of liquid.</w:t>
      </w:r>
    </w:p>
    <w:p w14:paraId="787D7793" w14:textId="77777777" w:rsidR="00F27D82" w:rsidRDefault="00F27D82" w:rsidP="00C803F9">
      <w:pPr>
        <w:pStyle w:val="ListParagraph"/>
        <w:numPr>
          <w:ilvl w:val="0"/>
          <w:numId w:val="52"/>
        </w:numPr>
        <w:spacing w:after="0" w:line="240" w:lineRule="auto"/>
        <w:jc w:val="left"/>
      </w:pPr>
      <w:r>
        <w:t xml:space="preserve">Vortex for 10 seconds to resuspend the cell pellet. </w:t>
      </w:r>
    </w:p>
    <w:p w14:paraId="00612A55" w14:textId="77777777" w:rsidR="00F27D82" w:rsidRDefault="00F27D82" w:rsidP="00C803F9">
      <w:pPr>
        <w:pStyle w:val="ListParagraph"/>
        <w:numPr>
          <w:ilvl w:val="0"/>
          <w:numId w:val="52"/>
        </w:numPr>
        <w:spacing w:after="0" w:line="240" w:lineRule="auto"/>
        <w:jc w:val="left"/>
      </w:pPr>
      <w:r>
        <w:t>Add 300uL of Tissue and Cell Lysis Solution containing the Proteinase K and mix thoroughly (</w:t>
      </w:r>
      <w:r>
        <w:rPr>
          <w:color w:val="FF0000"/>
        </w:rPr>
        <w:t>pipette up and down)</w:t>
      </w:r>
      <w:r>
        <w:t xml:space="preserve">. </w:t>
      </w:r>
    </w:p>
    <w:p w14:paraId="2AA1AFF5" w14:textId="77777777" w:rsidR="00F27D82" w:rsidRDefault="00F27D82" w:rsidP="00C803F9">
      <w:pPr>
        <w:pStyle w:val="ListParagraph"/>
        <w:numPr>
          <w:ilvl w:val="0"/>
          <w:numId w:val="52"/>
        </w:numPr>
        <w:spacing w:after="0" w:line="240" w:lineRule="auto"/>
        <w:jc w:val="left"/>
      </w:pPr>
      <w:r>
        <w:t xml:space="preserve">Incubate at 65°C for 15 minutes, vortex every 5 minutes. </w:t>
      </w:r>
    </w:p>
    <w:p w14:paraId="17E822E0" w14:textId="77777777" w:rsidR="00F27D82" w:rsidRDefault="00F27D82" w:rsidP="00C803F9">
      <w:pPr>
        <w:pStyle w:val="ListParagraph"/>
        <w:numPr>
          <w:ilvl w:val="0"/>
          <w:numId w:val="52"/>
        </w:numPr>
        <w:spacing w:after="0" w:line="240" w:lineRule="auto"/>
        <w:jc w:val="left"/>
      </w:pPr>
      <w:r>
        <w:lastRenderedPageBreak/>
        <w:t xml:space="preserve">Cool the samples to 37°C and add 2ul of 20mg/mL RNase A to the sample, mix thoroughly. </w:t>
      </w:r>
    </w:p>
    <w:p w14:paraId="3F8E9735" w14:textId="77777777" w:rsidR="00F27D82" w:rsidRDefault="00F27D82" w:rsidP="00C803F9">
      <w:pPr>
        <w:pStyle w:val="ListParagraph"/>
        <w:numPr>
          <w:ilvl w:val="0"/>
          <w:numId w:val="52"/>
        </w:numPr>
        <w:spacing w:after="0" w:line="240" w:lineRule="auto"/>
        <w:jc w:val="left"/>
      </w:pPr>
      <w:r>
        <w:t xml:space="preserve">Incubate at 37°C for 30 minutes. </w:t>
      </w:r>
    </w:p>
    <w:p w14:paraId="5C4BB00F" w14:textId="77777777" w:rsidR="00F27D82" w:rsidRDefault="00F27D82" w:rsidP="00C803F9">
      <w:pPr>
        <w:pStyle w:val="ListParagraph"/>
        <w:numPr>
          <w:ilvl w:val="0"/>
          <w:numId w:val="52"/>
        </w:numPr>
        <w:spacing w:after="0" w:line="240" w:lineRule="auto"/>
        <w:jc w:val="left"/>
      </w:pPr>
      <w:r>
        <w:t xml:space="preserve">Place the samples on ice for </w:t>
      </w:r>
      <w:r w:rsidRPr="000773E3">
        <w:rPr>
          <w:color w:val="FF0000"/>
        </w:rPr>
        <w:t xml:space="preserve">5 </w:t>
      </w:r>
      <w:r>
        <w:t xml:space="preserve">minutes. </w:t>
      </w:r>
    </w:p>
    <w:p w14:paraId="5EAE0730" w14:textId="77777777" w:rsidR="00F27D82" w:rsidRDefault="00F27D82" w:rsidP="00C803F9">
      <w:pPr>
        <w:pStyle w:val="ListParagraph"/>
        <w:numPr>
          <w:ilvl w:val="0"/>
          <w:numId w:val="52"/>
        </w:numPr>
        <w:spacing w:after="0" w:line="240" w:lineRule="auto"/>
        <w:jc w:val="left"/>
      </w:pPr>
      <w:r>
        <w:t xml:space="preserve">Add 150uL of MPC Protein Precipitation Reagent to 200uL of lysed sample and vortex vigorously for 10 seconds. </w:t>
      </w:r>
      <w:r>
        <w:rPr>
          <w:color w:val="FF0000"/>
        </w:rPr>
        <w:t>Transferred 200uL of the lysed sample to a new microcentrifuge tube before adding the 150uL MPC Protein PPT Reagent. Solution was almost gelatinous after. Very sticky</w:t>
      </w:r>
    </w:p>
    <w:p w14:paraId="5556B12D" w14:textId="77777777" w:rsidR="00F27D82" w:rsidRDefault="00F27D82" w:rsidP="00C803F9">
      <w:pPr>
        <w:pStyle w:val="ListParagraph"/>
        <w:numPr>
          <w:ilvl w:val="0"/>
          <w:numId w:val="52"/>
        </w:numPr>
        <w:spacing w:after="0" w:line="240" w:lineRule="auto"/>
        <w:jc w:val="left"/>
      </w:pPr>
      <w:r>
        <w:t xml:space="preserve">Pellet the debris by centrifugation at 4°C for 10 minutes at max speed in a microcentrifuge. If the resultant pellet is clear, small, or loose, add an additional 25uL of MPC Protein Precipitation Reagent, mix, and pellet the debris again. </w:t>
      </w:r>
      <w:r>
        <w:rPr>
          <w:color w:val="FF0000"/>
        </w:rPr>
        <w:t xml:space="preserve">Pellet was loose, so added the additional 25uL and redid and pellet was no longer loose. </w:t>
      </w:r>
    </w:p>
    <w:p w14:paraId="79D7E509" w14:textId="77777777" w:rsidR="00F27D82" w:rsidRDefault="00F27D82" w:rsidP="00C803F9">
      <w:pPr>
        <w:pStyle w:val="ListParagraph"/>
        <w:numPr>
          <w:ilvl w:val="0"/>
          <w:numId w:val="52"/>
        </w:numPr>
        <w:spacing w:after="0" w:line="240" w:lineRule="auto"/>
        <w:jc w:val="left"/>
      </w:pPr>
      <w:r>
        <w:t xml:space="preserve">Transfer the supernatant to a clean microcentrifuge tube and discard the pellet. </w:t>
      </w:r>
    </w:p>
    <w:p w14:paraId="6A7A745E" w14:textId="77777777" w:rsidR="00F27D82" w:rsidRDefault="00F27D82" w:rsidP="00C803F9">
      <w:pPr>
        <w:pStyle w:val="ListParagraph"/>
        <w:numPr>
          <w:ilvl w:val="0"/>
          <w:numId w:val="52"/>
        </w:numPr>
        <w:spacing w:after="0" w:line="240" w:lineRule="auto"/>
        <w:jc w:val="left"/>
      </w:pPr>
      <w:r>
        <w:t xml:space="preserve">Add 500uL of isopropanol to the recovered supernatant. Invert the tube </w:t>
      </w:r>
      <w:r w:rsidRPr="000773E3">
        <w:rPr>
          <w:color w:val="FF0000"/>
        </w:rPr>
        <w:t>40</w:t>
      </w:r>
      <w:r>
        <w:t xml:space="preserve"> times. </w:t>
      </w:r>
    </w:p>
    <w:p w14:paraId="76CF1BC7" w14:textId="77777777" w:rsidR="00F27D82" w:rsidRDefault="00F27D82" w:rsidP="00C803F9">
      <w:pPr>
        <w:pStyle w:val="ListParagraph"/>
        <w:numPr>
          <w:ilvl w:val="0"/>
          <w:numId w:val="52"/>
        </w:numPr>
        <w:spacing w:after="0" w:line="240" w:lineRule="auto"/>
        <w:jc w:val="left"/>
      </w:pPr>
      <w:r>
        <w:t xml:space="preserve">Pellet the DNA by centrifugation at 4°C for 10 minutes in a microcentrifuge. </w:t>
      </w:r>
    </w:p>
    <w:p w14:paraId="02699523" w14:textId="77777777" w:rsidR="00F27D82" w:rsidRDefault="00F27D82" w:rsidP="00C803F9">
      <w:pPr>
        <w:pStyle w:val="ListParagraph"/>
        <w:numPr>
          <w:ilvl w:val="0"/>
          <w:numId w:val="52"/>
        </w:numPr>
        <w:spacing w:after="0" w:line="240" w:lineRule="auto"/>
        <w:jc w:val="left"/>
      </w:pPr>
      <w:r>
        <w:t xml:space="preserve">Carefully pour off the isopropanol without dislodging the DNA pellet. </w:t>
      </w:r>
    </w:p>
    <w:p w14:paraId="278B0C26" w14:textId="08CD6331" w:rsidR="00F27D82" w:rsidRDefault="00F27D82" w:rsidP="00C803F9">
      <w:pPr>
        <w:pStyle w:val="ListParagraph"/>
        <w:numPr>
          <w:ilvl w:val="0"/>
          <w:numId w:val="52"/>
        </w:numPr>
        <w:spacing w:after="0" w:line="240" w:lineRule="auto"/>
        <w:jc w:val="left"/>
      </w:pPr>
      <w:r>
        <w:t xml:space="preserve">Rinse twice with 70% ethanol (~1mL) being careful to not dislodge the pellet. Centrifuge briefly if the pellet is dislodged. Remove all the residual ethanol with a </w:t>
      </w:r>
      <w:proofErr w:type="spellStart"/>
      <w:r>
        <w:t>pipet</w:t>
      </w:r>
      <w:proofErr w:type="spellEnd"/>
      <w:r>
        <w:t xml:space="preserve"> and let it air dry. </w:t>
      </w:r>
    </w:p>
    <w:p w14:paraId="1C5DDCA2" w14:textId="77777777" w:rsidR="00F27D82" w:rsidRDefault="00F27D82" w:rsidP="00C803F9">
      <w:pPr>
        <w:pStyle w:val="ListParagraph"/>
        <w:numPr>
          <w:ilvl w:val="0"/>
          <w:numId w:val="52"/>
        </w:numPr>
        <w:spacing w:after="0" w:line="240" w:lineRule="auto"/>
        <w:jc w:val="left"/>
      </w:pPr>
      <w:r>
        <w:t xml:space="preserve">Resuspend the DNA in 35uL of 0.1x EB. </w:t>
      </w:r>
    </w:p>
    <w:p w14:paraId="2EA2E14A" w14:textId="77777777" w:rsidR="00DA6162" w:rsidRDefault="00DA6162" w:rsidP="00DA6162"/>
    <w:p w14:paraId="175E16A3" w14:textId="7CF1F0E6" w:rsidR="00DA6162" w:rsidRDefault="00DA6162" w:rsidP="00DA6162">
      <w:r>
        <w:t xml:space="preserve">Ran directly from extraction, </w:t>
      </w:r>
      <w:proofErr w:type="spellStart"/>
      <w:r>
        <w:t>nanodropped</w:t>
      </w:r>
      <w:proofErr w:type="spellEnd"/>
      <w:r>
        <w:t xml:space="preserve"> later. Here is the nanodrop:</w:t>
      </w:r>
    </w:p>
    <w:p w14:paraId="4C2C9232" w14:textId="77777777" w:rsidR="00DA6162" w:rsidRDefault="00DA6162" w:rsidP="00DA6162"/>
    <w:tbl>
      <w:tblPr>
        <w:tblW w:w="4940" w:type="dxa"/>
        <w:tblLook w:val="04A0" w:firstRow="1" w:lastRow="0" w:firstColumn="1" w:lastColumn="0" w:noHBand="0" w:noVBand="1"/>
      </w:tblPr>
      <w:tblGrid>
        <w:gridCol w:w="1140"/>
        <w:gridCol w:w="1380"/>
        <w:gridCol w:w="654"/>
        <w:gridCol w:w="939"/>
        <w:gridCol w:w="939"/>
      </w:tblGrid>
      <w:tr w:rsidR="008A7C7B" w14:paraId="079AD7D7" w14:textId="77777777" w:rsidTr="008A7C7B">
        <w:trPr>
          <w:trHeight w:val="260"/>
        </w:trPr>
        <w:tc>
          <w:tcPr>
            <w:tcW w:w="1140" w:type="dxa"/>
            <w:tcBorders>
              <w:top w:val="single" w:sz="4" w:space="0" w:color="auto"/>
              <w:left w:val="single" w:sz="4" w:space="0" w:color="auto"/>
              <w:bottom w:val="single" w:sz="4" w:space="0" w:color="auto"/>
              <w:right w:val="single" w:sz="4" w:space="0" w:color="auto"/>
            </w:tcBorders>
            <w:shd w:val="clear" w:color="000000" w:fill="DCDCFF"/>
            <w:noWrap/>
            <w:vAlign w:val="bottom"/>
            <w:hideMark/>
          </w:tcPr>
          <w:p w14:paraId="5F52F42D" w14:textId="77777777" w:rsidR="008A7C7B" w:rsidRDefault="008A7C7B">
            <w:pPr>
              <w:rPr>
                <w:rFonts w:ascii="Arial" w:hAnsi="Arial" w:cs="Arial"/>
                <w:b/>
                <w:bCs/>
                <w:sz w:val="20"/>
                <w:szCs w:val="20"/>
              </w:rPr>
            </w:pPr>
            <w:r>
              <w:rPr>
                <w:rFonts w:ascii="Arial" w:hAnsi="Arial" w:cs="Arial"/>
                <w:b/>
                <w:bCs/>
                <w:sz w:val="20"/>
                <w:szCs w:val="20"/>
              </w:rPr>
              <w:t>Sample ID</w:t>
            </w:r>
          </w:p>
        </w:tc>
        <w:tc>
          <w:tcPr>
            <w:tcW w:w="1380" w:type="dxa"/>
            <w:tcBorders>
              <w:top w:val="single" w:sz="4" w:space="0" w:color="auto"/>
              <w:left w:val="nil"/>
              <w:bottom w:val="single" w:sz="4" w:space="0" w:color="auto"/>
              <w:right w:val="single" w:sz="4" w:space="0" w:color="auto"/>
            </w:tcBorders>
            <w:shd w:val="clear" w:color="000000" w:fill="DCDCFF"/>
            <w:noWrap/>
            <w:vAlign w:val="bottom"/>
            <w:hideMark/>
          </w:tcPr>
          <w:p w14:paraId="0C6E542B" w14:textId="77777777" w:rsidR="008A7C7B" w:rsidRDefault="008A7C7B">
            <w:pPr>
              <w:rPr>
                <w:rFonts w:ascii="Arial" w:hAnsi="Arial" w:cs="Arial"/>
                <w:b/>
                <w:bCs/>
                <w:sz w:val="20"/>
                <w:szCs w:val="20"/>
              </w:rPr>
            </w:pPr>
            <w:r>
              <w:rPr>
                <w:rFonts w:ascii="Arial" w:hAnsi="Arial" w:cs="Arial"/>
                <w:b/>
                <w:bCs/>
                <w:sz w:val="20"/>
                <w:szCs w:val="20"/>
              </w:rPr>
              <w:t>Nucleic Acid</w:t>
            </w:r>
          </w:p>
        </w:tc>
        <w:tc>
          <w:tcPr>
            <w:tcW w:w="580" w:type="dxa"/>
            <w:tcBorders>
              <w:top w:val="single" w:sz="4" w:space="0" w:color="auto"/>
              <w:left w:val="nil"/>
              <w:bottom w:val="single" w:sz="4" w:space="0" w:color="auto"/>
              <w:right w:val="single" w:sz="4" w:space="0" w:color="auto"/>
            </w:tcBorders>
            <w:shd w:val="clear" w:color="000000" w:fill="DCDCFF"/>
            <w:noWrap/>
            <w:vAlign w:val="bottom"/>
            <w:hideMark/>
          </w:tcPr>
          <w:p w14:paraId="7F9FA5B9" w14:textId="77777777" w:rsidR="008A7C7B" w:rsidRDefault="008A7C7B">
            <w:pPr>
              <w:rPr>
                <w:rFonts w:ascii="Arial" w:hAnsi="Arial" w:cs="Arial"/>
                <w:b/>
                <w:bCs/>
                <w:sz w:val="20"/>
                <w:szCs w:val="20"/>
              </w:rPr>
            </w:pPr>
            <w:r>
              <w:rPr>
                <w:rFonts w:ascii="Arial" w:hAnsi="Arial" w:cs="Arial"/>
                <w:b/>
                <w:bCs/>
                <w:sz w:val="20"/>
                <w:szCs w:val="20"/>
              </w:rPr>
              <w:t>Unit</w:t>
            </w:r>
          </w:p>
        </w:tc>
        <w:tc>
          <w:tcPr>
            <w:tcW w:w="920" w:type="dxa"/>
            <w:tcBorders>
              <w:top w:val="single" w:sz="4" w:space="0" w:color="auto"/>
              <w:left w:val="nil"/>
              <w:bottom w:val="single" w:sz="4" w:space="0" w:color="auto"/>
              <w:right w:val="single" w:sz="4" w:space="0" w:color="auto"/>
            </w:tcBorders>
            <w:shd w:val="clear" w:color="000000" w:fill="DCDCFF"/>
            <w:noWrap/>
            <w:vAlign w:val="bottom"/>
            <w:hideMark/>
          </w:tcPr>
          <w:p w14:paraId="2AA59B93" w14:textId="77777777" w:rsidR="008A7C7B" w:rsidRDefault="008A7C7B">
            <w:pPr>
              <w:rPr>
                <w:rFonts w:ascii="Arial" w:hAnsi="Arial" w:cs="Arial"/>
                <w:b/>
                <w:bCs/>
                <w:sz w:val="20"/>
                <w:szCs w:val="20"/>
              </w:rPr>
            </w:pPr>
            <w:r>
              <w:rPr>
                <w:rFonts w:ascii="Arial" w:hAnsi="Arial" w:cs="Arial"/>
                <w:b/>
                <w:bCs/>
                <w:sz w:val="20"/>
                <w:szCs w:val="20"/>
              </w:rPr>
              <w:t>260/280</w:t>
            </w:r>
          </w:p>
        </w:tc>
        <w:tc>
          <w:tcPr>
            <w:tcW w:w="920" w:type="dxa"/>
            <w:tcBorders>
              <w:top w:val="single" w:sz="4" w:space="0" w:color="auto"/>
              <w:left w:val="nil"/>
              <w:bottom w:val="single" w:sz="4" w:space="0" w:color="auto"/>
              <w:right w:val="single" w:sz="4" w:space="0" w:color="auto"/>
            </w:tcBorders>
            <w:shd w:val="clear" w:color="000000" w:fill="DCDCFF"/>
            <w:noWrap/>
            <w:vAlign w:val="bottom"/>
            <w:hideMark/>
          </w:tcPr>
          <w:p w14:paraId="2E4E2980" w14:textId="77777777" w:rsidR="008A7C7B" w:rsidRDefault="008A7C7B">
            <w:pPr>
              <w:rPr>
                <w:rFonts w:ascii="Arial" w:hAnsi="Arial" w:cs="Arial"/>
                <w:b/>
                <w:bCs/>
                <w:sz w:val="20"/>
                <w:szCs w:val="20"/>
              </w:rPr>
            </w:pPr>
            <w:r>
              <w:rPr>
                <w:rFonts w:ascii="Arial" w:hAnsi="Arial" w:cs="Arial"/>
                <w:b/>
                <w:bCs/>
                <w:sz w:val="20"/>
                <w:szCs w:val="20"/>
              </w:rPr>
              <w:t>260/230</w:t>
            </w:r>
          </w:p>
        </w:tc>
      </w:tr>
      <w:tr w:rsidR="008A7C7B" w14:paraId="70BA7969" w14:textId="77777777" w:rsidTr="008A7C7B">
        <w:trPr>
          <w:trHeight w:val="260"/>
        </w:trPr>
        <w:tc>
          <w:tcPr>
            <w:tcW w:w="1140" w:type="dxa"/>
            <w:tcBorders>
              <w:top w:val="nil"/>
              <w:left w:val="single" w:sz="4" w:space="0" w:color="auto"/>
              <w:bottom w:val="single" w:sz="4" w:space="0" w:color="auto"/>
              <w:right w:val="single" w:sz="4" w:space="0" w:color="auto"/>
            </w:tcBorders>
            <w:shd w:val="clear" w:color="auto" w:fill="auto"/>
            <w:noWrap/>
            <w:vAlign w:val="bottom"/>
            <w:hideMark/>
          </w:tcPr>
          <w:p w14:paraId="5A56F964" w14:textId="77777777" w:rsidR="008A7C7B" w:rsidRDefault="008A7C7B">
            <w:pPr>
              <w:rPr>
                <w:rFonts w:ascii="Arial" w:hAnsi="Arial" w:cs="Arial"/>
                <w:sz w:val="20"/>
                <w:szCs w:val="20"/>
              </w:rPr>
            </w:pPr>
            <w:r>
              <w:rPr>
                <w:rFonts w:ascii="Arial" w:hAnsi="Arial" w:cs="Arial"/>
                <w:sz w:val="20"/>
                <w:szCs w:val="20"/>
              </w:rPr>
              <w:t>PG0121</w:t>
            </w:r>
          </w:p>
        </w:tc>
        <w:tc>
          <w:tcPr>
            <w:tcW w:w="1380" w:type="dxa"/>
            <w:tcBorders>
              <w:top w:val="nil"/>
              <w:left w:val="nil"/>
              <w:bottom w:val="single" w:sz="4" w:space="0" w:color="auto"/>
              <w:right w:val="single" w:sz="4" w:space="0" w:color="auto"/>
            </w:tcBorders>
            <w:shd w:val="clear" w:color="auto" w:fill="auto"/>
            <w:noWrap/>
            <w:vAlign w:val="bottom"/>
            <w:hideMark/>
          </w:tcPr>
          <w:p w14:paraId="55AA6A90" w14:textId="77777777" w:rsidR="008A7C7B" w:rsidRDefault="008A7C7B">
            <w:pPr>
              <w:jc w:val="right"/>
              <w:rPr>
                <w:rFonts w:ascii="Arial" w:hAnsi="Arial" w:cs="Arial"/>
                <w:sz w:val="20"/>
                <w:szCs w:val="20"/>
              </w:rPr>
            </w:pPr>
            <w:r>
              <w:rPr>
                <w:rFonts w:ascii="Arial" w:hAnsi="Arial" w:cs="Arial"/>
                <w:sz w:val="20"/>
                <w:szCs w:val="20"/>
              </w:rPr>
              <w:t>340.9</w:t>
            </w:r>
          </w:p>
        </w:tc>
        <w:tc>
          <w:tcPr>
            <w:tcW w:w="580" w:type="dxa"/>
            <w:tcBorders>
              <w:top w:val="nil"/>
              <w:left w:val="nil"/>
              <w:bottom w:val="single" w:sz="4" w:space="0" w:color="auto"/>
              <w:right w:val="single" w:sz="4" w:space="0" w:color="auto"/>
            </w:tcBorders>
            <w:shd w:val="clear" w:color="auto" w:fill="auto"/>
            <w:noWrap/>
            <w:vAlign w:val="bottom"/>
            <w:hideMark/>
          </w:tcPr>
          <w:p w14:paraId="05C6EC1C" w14:textId="77777777" w:rsidR="008A7C7B" w:rsidRDefault="008A7C7B">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3B5CA0D3" w14:textId="77777777" w:rsidR="008A7C7B" w:rsidRDefault="008A7C7B">
            <w:pPr>
              <w:jc w:val="right"/>
              <w:rPr>
                <w:rFonts w:ascii="Arial" w:hAnsi="Arial" w:cs="Arial"/>
                <w:sz w:val="20"/>
                <w:szCs w:val="20"/>
              </w:rPr>
            </w:pPr>
            <w:r>
              <w:rPr>
                <w:rFonts w:ascii="Arial" w:hAnsi="Arial" w:cs="Arial"/>
                <w:sz w:val="20"/>
                <w:szCs w:val="20"/>
              </w:rPr>
              <w:t>1.7</w:t>
            </w:r>
          </w:p>
        </w:tc>
        <w:tc>
          <w:tcPr>
            <w:tcW w:w="920" w:type="dxa"/>
            <w:tcBorders>
              <w:top w:val="nil"/>
              <w:left w:val="nil"/>
              <w:bottom w:val="single" w:sz="4" w:space="0" w:color="auto"/>
              <w:right w:val="single" w:sz="4" w:space="0" w:color="auto"/>
            </w:tcBorders>
            <w:shd w:val="clear" w:color="auto" w:fill="auto"/>
            <w:noWrap/>
            <w:vAlign w:val="bottom"/>
            <w:hideMark/>
          </w:tcPr>
          <w:p w14:paraId="6B929066" w14:textId="77777777" w:rsidR="008A7C7B" w:rsidRDefault="008A7C7B">
            <w:pPr>
              <w:jc w:val="right"/>
              <w:rPr>
                <w:rFonts w:ascii="Arial" w:hAnsi="Arial" w:cs="Arial"/>
                <w:sz w:val="20"/>
                <w:szCs w:val="20"/>
              </w:rPr>
            </w:pPr>
            <w:r>
              <w:rPr>
                <w:rFonts w:ascii="Arial" w:hAnsi="Arial" w:cs="Arial"/>
                <w:sz w:val="20"/>
                <w:szCs w:val="20"/>
              </w:rPr>
              <w:t>0.86</w:t>
            </w:r>
          </w:p>
        </w:tc>
      </w:tr>
      <w:tr w:rsidR="008A7C7B" w14:paraId="3309756B" w14:textId="77777777" w:rsidTr="008A7C7B">
        <w:trPr>
          <w:trHeight w:val="260"/>
        </w:trPr>
        <w:tc>
          <w:tcPr>
            <w:tcW w:w="1140" w:type="dxa"/>
            <w:tcBorders>
              <w:top w:val="nil"/>
              <w:left w:val="single" w:sz="4" w:space="0" w:color="auto"/>
              <w:bottom w:val="single" w:sz="4" w:space="0" w:color="auto"/>
              <w:right w:val="single" w:sz="4" w:space="0" w:color="auto"/>
            </w:tcBorders>
            <w:shd w:val="clear" w:color="auto" w:fill="auto"/>
            <w:noWrap/>
            <w:vAlign w:val="bottom"/>
            <w:hideMark/>
          </w:tcPr>
          <w:p w14:paraId="3CD0A19D" w14:textId="77777777" w:rsidR="008A7C7B" w:rsidRDefault="008A7C7B">
            <w:pPr>
              <w:rPr>
                <w:rFonts w:ascii="Arial" w:hAnsi="Arial" w:cs="Arial"/>
                <w:sz w:val="20"/>
                <w:szCs w:val="20"/>
              </w:rPr>
            </w:pPr>
            <w:r>
              <w:rPr>
                <w:rFonts w:ascii="Arial" w:hAnsi="Arial" w:cs="Arial"/>
                <w:sz w:val="20"/>
                <w:szCs w:val="20"/>
              </w:rPr>
              <w:t>W83</w:t>
            </w:r>
          </w:p>
        </w:tc>
        <w:tc>
          <w:tcPr>
            <w:tcW w:w="1380" w:type="dxa"/>
            <w:tcBorders>
              <w:top w:val="nil"/>
              <w:left w:val="nil"/>
              <w:bottom w:val="single" w:sz="4" w:space="0" w:color="auto"/>
              <w:right w:val="single" w:sz="4" w:space="0" w:color="auto"/>
            </w:tcBorders>
            <w:shd w:val="clear" w:color="auto" w:fill="auto"/>
            <w:noWrap/>
            <w:vAlign w:val="bottom"/>
            <w:hideMark/>
          </w:tcPr>
          <w:p w14:paraId="2AD4D03D" w14:textId="77777777" w:rsidR="008A7C7B" w:rsidRDefault="008A7C7B">
            <w:pPr>
              <w:jc w:val="right"/>
              <w:rPr>
                <w:rFonts w:ascii="Arial" w:hAnsi="Arial" w:cs="Arial"/>
                <w:sz w:val="20"/>
                <w:szCs w:val="20"/>
              </w:rPr>
            </w:pPr>
            <w:r>
              <w:rPr>
                <w:rFonts w:ascii="Arial" w:hAnsi="Arial" w:cs="Arial"/>
                <w:sz w:val="20"/>
                <w:szCs w:val="20"/>
              </w:rPr>
              <w:t>778.3</w:t>
            </w:r>
          </w:p>
        </w:tc>
        <w:tc>
          <w:tcPr>
            <w:tcW w:w="580" w:type="dxa"/>
            <w:tcBorders>
              <w:top w:val="nil"/>
              <w:left w:val="nil"/>
              <w:bottom w:val="single" w:sz="4" w:space="0" w:color="auto"/>
              <w:right w:val="single" w:sz="4" w:space="0" w:color="auto"/>
            </w:tcBorders>
            <w:shd w:val="clear" w:color="auto" w:fill="auto"/>
            <w:noWrap/>
            <w:vAlign w:val="bottom"/>
            <w:hideMark/>
          </w:tcPr>
          <w:p w14:paraId="41458396" w14:textId="77777777" w:rsidR="008A7C7B" w:rsidRDefault="008A7C7B">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22D5D9A6" w14:textId="77777777" w:rsidR="008A7C7B" w:rsidRDefault="008A7C7B">
            <w:pPr>
              <w:jc w:val="right"/>
              <w:rPr>
                <w:rFonts w:ascii="Arial" w:hAnsi="Arial" w:cs="Arial"/>
                <w:sz w:val="20"/>
                <w:szCs w:val="20"/>
              </w:rPr>
            </w:pPr>
            <w:r>
              <w:rPr>
                <w:rFonts w:ascii="Arial" w:hAnsi="Arial" w:cs="Arial"/>
                <w:sz w:val="20"/>
                <w:szCs w:val="20"/>
              </w:rPr>
              <w:t>1.64</w:t>
            </w:r>
          </w:p>
        </w:tc>
        <w:tc>
          <w:tcPr>
            <w:tcW w:w="920" w:type="dxa"/>
            <w:tcBorders>
              <w:top w:val="nil"/>
              <w:left w:val="nil"/>
              <w:bottom w:val="single" w:sz="4" w:space="0" w:color="auto"/>
              <w:right w:val="single" w:sz="4" w:space="0" w:color="auto"/>
            </w:tcBorders>
            <w:shd w:val="clear" w:color="auto" w:fill="auto"/>
            <w:noWrap/>
            <w:vAlign w:val="bottom"/>
            <w:hideMark/>
          </w:tcPr>
          <w:p w14:paraId="010B8C13" w14:textId="77777777" w:rsidR="008A7C7B" w:rsidRDefault="008A7C7B">
            <w:pPr>
              <w:jc w:val="right"/>
              <w:rPr>
                <w:rFonts w:ascii="Arial" w:hAnsi="Arial" w:cs="Arial"/>
                <w:sz w:val="20"/>
                <w:szCs w:val="20"/>
              </w:rPr>
            </w:pPr>
            <w:r>
              <w:rPr>
                <w:rFonts w:ascii="Arial" w:hAnsi="Arial" w:cs="Arial"/>
                <w:sz w:val="20"/>
                <w:szCs w:val="20"/>
              </w:rPr>
              <w:t>0.69</w:t>
            </w:r>
          </w:p>
        </w:tc>
      </w:tr>
    </w:tbl>
    <w:p w14:paraId="6EB189A8" w14:textId="3327C33F" w:rsidR="005F781D" w:rsidRDefault="005F781D" w:rsidP="00353086"/>
    <w:p w14:paraId="7232B90B" w14:textId="3173EFCF" w:rsidR="008A7C7B" w:rsidRDefault="008A7C7B" w:rsidP="00353086">
      <w:r>
        <w:t xml:space="preserve">Why the purity score is so low? Unsure. </w:t>
      </w:r>
      <w:r w:rsidR="003A6617">
        <w:t>The samples</w:t>
      </w:r>
      <w:r>
        <w:t xml:space="preserve"> sticky and dark though which is very weird. </w:t>
      </w:r>
    </w:p>
    <w:p w14:paraId="1021A9A5" w14:textId="77777777" w:rsidR="001D4621" w:rsidRDefault="001D4621" w:rsidP="00353086"/>
    <w:p w14:paraId="218BFF3E" w14:textId="77777777" w:rsidR="001D4621" w:rsidRDefault="001D4621" w:rsidP="00353086"/>
    <w:p w14:paraId="591E3A58" w14:textId="16736913" w:rsidR="00353086" w:rsidRDefault="001D4621" w:rsidP="001D4621">
      <w:pPr>
        <w:pStyle w:val="Heading2"/>
      </w:pPr>
      <w:r>
        <w:t>Table 30: PCR set up</w:t>
      </w:r>
    </w:p>
    <w:tbl>
      <w:tblPr>
        <w:tblW w:w="5480" w:type="dxa"/>
        <w:tblLook w:val="04A0" w:firstRow="1" w:lastRow="0" w:firstColumn="1" w:lastColumn="0" w:noHBand="0" w:noVBand="1"/>
      </w:tblPr>
      <w:tblGrid>
        <w:gridCol w:w="2880"/>
        <w:gridCol w:w="1300"/>
        <w:gridCol w:w="1300"/>
      </w:tblGrid>
      <w:tr w:rsidR="005F781D" w14:paraId="4E39CE05" w14:textId="77777777" w:rsidTr="005F781D">
        <w:trPr>
          <w:trHeight w:val="300"/>
        </w:trPr>
        <w:tc>
          <w:tcPr>
            <w:tcW w:w="2880" w:type="dxa"/>
            <w:tcBorders>
              <w:top w:val="nil"/>
              <w:left w:val="nil"/>
              <w:bottom w:val="nil"/>
              <w:right w:val="nil"/>
            </w:tcBorders>
            <w:shd w:val="clear" w:color="auto" w:fill="auto"/>
            <w:noWrap/>
            <w:vAlign w:val="bottom"/>
            <w:hideMark/>
          </w:tcPr>
          <w:p w14:paraId="4E691376" w14:textId="77777777" w:rsidR="005F781D" w:rsidRDefault="005F781D">
            <w:pPr>
              <w:rPr>
                <w:rFonts w:ascii="Aptos Narrow" w:hAnsi="Aptos Narrow"/>
                <w:color w:val="000000"/>
                <w:sz w:val="22"/>
                <w:szCs w:val="22"/>
              </w:rPr>
            </w:pPr>
            <w:r>
              <w:rPr>
                <w:rFonts w:ascii="Aptos Narrow" w:hAnsi="Aptos Narrow"/>
                <w:color w:val="000000"/>
                <w:sz w:val="22"/>
                <w:szCs w:val="22"/>
              </w:rPr>
              <w:t>WT pooled DNA 1:100 dilution</w:t>
            </w:r>
          </w:p>
        </w:tc>
        <w:tc>
          <w:tcPr>
            <w:tcW w:w="1300" w:type="dxa"/>
            <w:tcBorders>
              <w:top w:val="nil"/>
              <w:left w:val="nil"/>
              <w:bottom w:val="nil"/>
              <w:right w:val="nil"/>
            </w:tcBorders>
            <w:shd w:val="clear" w:color="auto" w:fill="auto"/>
            <w:noWrap/>
            <w:vAlign w:val="bottom"/>
            <w:hideMark/>
          </w:tcPr>
          <w:p w14:paraId="301C75DA" w14:textId="77777777" w:rsidR="005F781D" w:rsidRDefault="005F781D">
            <w:pPr>
              <w:rPr>
                <w:rFonts w:ascii="Aptos Narrow" w:hAnsi="Aptos Narrow"/>
                <w:color w:val="000000"/>
                <w:sz w:val="22"/>
                <w:szCs w:val="22"/>
              </w:rPr>
            </w:pPr>
            <w:r>
              <w:rPr>
                <w:rFonts w:ascii="Aptos Narrow" w:hAnsi="Aptos Narrow"/>
                <w:color w:val="000000"/>
                <w:sz w:val="22"/>
                <w:szCs w:val="22"/>
              </w:rPr>
              <w:t xml:space="preserve">reactions </w:t>
            </w:r>
          </w:p>
        </w:tc>
        <w:tc>
          <w:tcPr>
            <w:tcW w:w="1300" w:type="dxa"/>
            <w:tcBorders>
              <w:top w:val="nil"/>
              <w:left w:val="nil"/>
              <w:bottom w:val="nil"/>
              <w:right w:val="nil"/>
            </w:tcBorders>
            <w:shd w:val="clear" w:color="auto" w:fill="auto"/>
            <w:noWrap/>
            <w:vAlign w:val="bottom"/>
            <w:hideMark/>
          </w:tcPr>
          <w:p w14:paraId="4EE1F9D2" w14:textId="77777777" w:rsidR="005F781D" w:rsidRDefault="005F781D">
            <w:pPr>
              <w:jc w:val="right"/>
              <w:rPr>
                <w:rFonts w:ascii="Aptos Narrow" w:hAnsi="Aptos Narrow"/>
                <w:color w:val="000000"/>
                <w:sz w:val="22"/>
                <w:szCs w:val="22"/>
              </w:rPr>
            </w:pPr>
            <w:r>
              <w:rPr>
                <w:rFonts w:ascii="Aptos Narrow" w:hAnsi="Aptos Narrow"/>
                <w:color w:val="000000"/>
                <w:sz w:val="22"/>
                <w:szCs w:val="22"/>
              </w:rPr>
              <w:t>10</w:t>
            </w:r>
          </w:p>
        </w:tc>
      </w:tr>
      <w:tr w:rsidR="005F781D" w14:paraId="2B0B8D97" w14:textId="77777777" w:rsidTr="005F781D">
        <w:trPr>
          <w:trHeight w:val="1360"/>
        </w:trPr>
        <w:tc>
          <w:tcPr>
            <w:tcW w:w="28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182C4" w14:textId="77777777" w:rsidR="005F781D" w:rsidRDefault="005F781D">
            <w:pPr>
              <w:rPr>
                <w:rFonts w:ascii="Arial" w:hAnsi="Arial" w:cs="Arial"/>
                <w:color w:val="000000"/>
              </w:rPr>
            </w:pPr>
            <w:r>
              <w:rPr>
                <w:rFonts w:ascii="Arial" w:hAnsi="Arial" w:cs="Arial"/>
                <w:color w:val="000000"/>
              </w:rPr>
              <w:t>Reagent</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412250BA" w14:textId="77777777" w:rsidR="005F781D" w:rsidRDefault="005F781D">
            <w:pPr>
              <w:rPr>
                <w:rFonts w:ascii="Arial" w:hAnsi="Arial" w:cs="Arial"/>
                <w:color w:val="000000"/>
              </w:rPr>
            </w:pPr>
            <w:r>
              <w:rPr>
                <w:rFonts w:ascii="Arial" w:hAnsi="Arial" w:cs="Arial"/>
                <w:color w:val="000000"/>
              </w:rPr>
              <w:t xml:space="preserve">Unlabeled control probe </w:t>
            </w:r>
            <w:proofErr w:type="spellStart"/>
            <w:r>
              <w:rPr>
                <w:rFonts w:ascii="Arial" w:hAnsi="Arial" w:cs="Arial"/>
                <w:color w:val="000000"/>
              </w:rPr>
              <w:t>rxn</w:t>
            </w:r>
            <w:proofErr w:type="spellEnd"/>
            <w:r>
              <w:rPr>
                <w:rFonts w:ascii="Arial" w:hAnsi="Arial" w:cs="Arial"/>
                <w:color w:val="000000"/>
              </w:rPr>
              <w:t xml:space="preserve"> (</w:t>
            </w:r>
            <w:proofErr w:type="spellStart"/>
            <w:r>
              <w:rPr>
                <w:rFonts w:ascii="Arial" w:hAnsi="Arial" w:cs="Arial"/>
                <w:color w:val="000000"/>
              </w:rPr>
              <w:t>uL</w:t>
            </w:r>
            <w:proofErr w:type="spellEnd"/>
            <w:r>
              <w:rPr>
                <w:rFonts w:ascii="Arial" w:hAnsi="Arial" w:cs="Arial"/>
                <w:color w:val="000000"/>
              </w:rPr>
              <w:t>)</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5C7FB9E6" w14:textId="77777777" w:rsidR="005F781D" w:rsidRDefault="005F781D">
            <w:pPr>
              <w:rPr>
                <w:rFonts w:ascii="Arial" w:hAnsi="Arial" w:cs="Arial"/>
                <w:color w:val="000000"/>
              </w:rPr>
            </w:pPr>
            <w:r>
              <w:rPr>
                <w:rFonts w:ascii="Arial" w:hAnsi="Arial" w:cs="Arial"/>
                <w:color w:val="000000"/>
              </w:rPr>
              <w:t>Master Mix</w:t>
            </w:r>
          </w:p>
        </w:tc>
      </w:tr>
      <w:tr w:rsidR="005F781D" w14:paraId="5B434D73" w14:textId="77777777" w:rsidTr="005F781D">
        <w:trPr>
          <w:trHeight w:val="204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754395F2" w14:textId="77777777" w:rsidR="005F781D" w:rsidRDefault="005F781D">
            <w:pPr>
              <w:rPr>
                <w:rFonts w:ascii="Arial" w:hAnsi="Arial" w:cs="Arial"/>
                <w:color w:val="000000"/>
              </w:rPr>
            </w:pPr>
            <w:r>
              <w:rPr>
                <w:rFonts w:ascii="Arial" w:hAnsi="Arial" w:cs="Arial"/>
                <w:color w:val="000000"/>
              </w:rPr>
              <w:t xml:space="preserve">5x </w:t>
            </w:r>
            <w:proofErr w:type="spellStart"/>
            <w:r>
              <w:rPr>
                <w:rFonts w:ascii="Arial" w:hAnsi="Arial" w:cs="Arial"/>
                <w:color w:val="000000"/>
              </w:rPr>
              <w:t>OneTaq</w:t>
            </w:r>
            <w:proofErr w:type="spellEnd"/>
            <w:r>
              <w:rPr>
                <w:rFonts w:ascii="Arial" w:hAnsi="Arial" w:cs="Arial"/>
                <w:color w:val="000000"/>
              </w:rPr>
              <w:t xml:space="preserve"> Quick Load Reaction Mix</w:t>
            </w:r>
          </w:p>
        </w:tc>
        <w:tc>
          <w:tcPr>
            <w:tcW w:w="1300" w:type="dxa"/>
            <w:tcBorders>
              <w:top w:val="nil"/>
              <w:left w:val="nil"/>
              <w:bottom w:val="single" w:sz="4" w:space="0" w:color="auto"/>
              <w:right w:val="single" w:sz="4" w:space="0" w:color="auto"/>
            </w:tcBorders>
            <w:shd w:val="clear" w:color="auto" w:fill="auto"/>
            <w:vAlign w:val="center"/>
            <w:hideMark/>
          </w:tcPr>
          <w:p w14:paraId="3CDC58AE" w14:textId="77777777" w:rsidR="005F781D" w:rsidRDefault="005F781D">
            <w:pPr>
              <w:jc w:val="right"/>
              <w:rPr>
                <w:rFonts w:ascii="Arial" w:hAnsi="Arial" w:cs="Arial"/>
                <w:color w:val="000000"/>
              </w:rPr>
            </w:pPr>
            <w:r>
              <w:rPr>
                <w:rFonts w:ascii="Arial" w:hAnsi="Arial" w:cs="Arial"/>
                <w:color w:val="000000"/>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C42D71C" w14:textId="77777777" w:rsidR="005F781D" w:rsidRDefault="005F781D">
            <w:pPr>
              <w:jc w:val="right"/>
              <w:rPr>
                <w:rFonts w:ascii="Arial" w:hAnsi="Arial" w:cs="Arial"/>
                <w:color w:val="000000"/>
              </w:rPr>
            </w:pPr>
            <w:r>
              <w:rPr>
                <w:rFonts w:ascii="Arial" w:hAnsi="Arial" w:cs="Arial"/>
                <w:color w:val="000000"/>
              </w:rPr>
              <w:t>100</w:t>
            </w:r>
          </w:p>
        </w:tc>
      </w:tr>
      <w:tr w:rsidR="005F781D" w14:paraId="1908F172" w14:textId="77777777" w:rsidTr="005F781D">
        <w:trPr>
          <w:trHeight w:val="68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3FFF0D6B" w14:textId="77777777" w:rsidR="005F781D" w:rsidRDefault="005F781D">
            <w:pPr>
              <w:rPr>
                <w:rFonts w:ascii="Arial" w:hAnsi="Arial" w:cs="Arial"/>
                <w:color w:val="000000"/>
              </w:rPr>
            </w:pPr>
            <w:r>
              <w:rPr>
                <w:rFonts w:ascii="Arial" w:hAnsi="Arial" w:cs="Arial"/>
                <w:color w:val="000000"/>
              </w:rPr>
              <w:t>dNTP stock</w:t>
            </w:r>
          </w:p>
        </w:tc>
        <w:tc>
          <w:tcPr>
            <w:tcW w:w="1300" w:type="dxa"/>
            <w:tcBorders>
              <w:top w:val="nil"/>
              <w:left w:val="nil"/>
              <w:bottom w:val="single" w:sz="4" w:space="0" w:color="auto"/>
              <w:right w:val="single" w:sz="4" w:space="0" w:color="auto"/>
            </w:tcBorders>
            <w:shd w:val="clear" w:color="auto" w:fill="auto"/>
            <w:vAlign w:val="center"/>
            <w:hideMark/>
          </w:tcPr>
          <w:p w14:paraId="36B29724" w14:textId="77777777" w:rsidR="005F781D" w:rsidRDefault="005F781D">
            <w:pPr>
              <w:jc w:val="right"/>
              <w:rPr>
                <w:rFonts w:ascii="Arial" w:hAnsi="Arial" w:cs="Arial"/>
                <w:color w:val="000000"/>
              </w:rPr>
            </w:pPr>
            <w:r>
              <w:rPr>
                <w:rFonts w:ascii="Arial" w:hAnsi="Arial" w:cs="Arial"/>
                <w:color w:val="000000"/>
              </w:rPr>
              <w:t>4</w:t>
            </w:r>
          </w:p>
        </w:tc>
        <w:tc>
          <w:tcPr>
            <w:tcW w:w="1300" w:type="dxa"/>
            <w:tcBorders>
              <w:top w:val="nil"/>
              <w:left w:val="nil"/>
              <w:bottom w:val="single" w:sz="4" w:space="0" w:color="auto"/>
              <w:right w:val="single" w:sz="4" w:space="0" w:color="auto"/>
            </w:tcBorders>
            <w:shd w:val="clear" w:color="auto" w:fill="auto"/>
            <w:noWrap/>
            <w:vAlign w:val="bottom"/>
            <w:hideMark/>
          </w:tcPr>
          <w:p w14:paraId="7C5D0EAD" w14:textId="77777777" w:rsidR="005F781D" w:rsidRDefault="005F781D">
            <w:pPr>
              <w:jc w:val="right"/>
              <w:rPr>
                <w:rFonts w:ascii="Arial" w:hAnsi="Arial" w:cs="Arial"/>
                <w:color w:val="000000"/>
              </w:rPr>
            </w:pPr>
            <w:r>
              <w:rPr>
                <w:rFonts w:ascii="Arial" w:hAnsi="Arial" w:cs="Arial"/>
                <w:color w:val="000000"/>
              </w:rPr>
              <w:t>40</w:t>
            </w:r>
          </w:p>
        </w:tc>
      </w:tr>
      <w:tr w:rsidR="005F781D" w14:paraId="3B6453AC" w14:textId="77777777" w:rsidTr="005F781D">
        <w:trPr>
          <w:trHeight w:val="34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072359CA" w14:textId="77777777" w:rsidR="005F781D" w:rsidRDefault="005F781D">
            <w:pPr>
              <w:rPr>
                <w:rFonts w:ascii="Arial" w:hAnsi="Arial" w:cs="Arial"/>
                <w:color w:val="000000"/>
              </w:rPr>
            </w:pPr>
            <w:r>
              <w:rPr>
                <w:rFonts w:ascii="Arial" w:hAnsi="Arial" w:cs="Arial"/>
                <w:color w:val="000000"/>
              </w:rPr>
              <w:t>KROL 711</w:t>
            </w:r>
          </w:p>
        </w:tc>
        <w:tc>
          <w:tcPr>
            <w:tcW w:w="1300" w:type="dxa"/>
            <w:tcBorders>
              <w:top w:val="nil"/>
              <w:left w:val="nil"/>
              <w:bottom w:val="single" w:sz="4" w:space="0" w:color="auto"/>
              <w:right w:val="single" w:sz="4" w:space="0" w:color="auto"/>
            </w:tcBorders>
            <w:shd w:val="clear" w:color="auto" w:fill="auto"/>
            <w:vAlign w:val="center"/>
            <w:hideMark/>
          </w:tcPr>
          <w:p w14:paraId="723856C6" w14:textId="77777777" w:rsidR="005F781D" w:rsidRDefault="005F781D">
            <w:pPr>
              <w:jc w:val="right"/>
              <w:rPr>
                <w:rFonts w:ascii="Arial" w:hAnsi="Arial" w:cs="Arial"/>
                <w:color w:val="000000"/>
              </w:rPr>
            </w:pPr>
            <w:r>
              <w:rPr>
                <w:rFonts w:ascii="Arial" w:hAnsi="Arial" w:cs="Arial"/>
                <w:color w:val="000000"/>
              </w:rPr>
              <w:t>1.5</w:t>
            </w:r>
          </w:p>
        </w:tc>
        <w:tc>
          <w:tcPr>
            <w:tcW w:w="1300" w:type="dxa"/>
            <w:tcBorders>
              <w:top w:val="nil"/>
              <w:left w:val="nil"/>
              <w:bottom w:val="single" w:sz="4" w:space="0" w:color="auto"/>
              <w:right w:val="single" w:sz="4" w:space="0" w:color="auto"/>
            </w:tcBorders>
            <w:shd w:val="clear" w:color="auto" w:fill="auto"/>
            <w:noWrap/>
            <w:vAlign w:val="bottom"/>
            <w:hideMark/>
          </w:tcPr>
          <w:p w14:paraId="7665D333" w14:textId="77777777" w:rsidR="005F781D" w:rsidRDefault="005F781D">
            <w:pPr>
              <w:jc w:val="right"/>
              <w:rPr>
                <w:rFonts w:ascii="Arial" w:hAnsi="Arial" w:cs="Arial"/>
                <w:color w:val="000000"/>
              </w:rPr>
            </w:pPr>
            <w:r>
              <w:rPr>
                <w:rFonts w:ascii="Arial" w:hAnsi="Arial" w:cs="Arial"/>
                <w:color w:val="000000"/>
              </w:rPr>
              <w:t>15</w:t>
            </w:r>
          </w:p>
        </w:tc>
      </w:tr>
      <w:tr w:rsidR="005F781D" w14:paraId="1673DCAF" w14:textId="77777777" w:rsidTr="005F781D">
        <w:trPr>
          <w:trHeight w:val="34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12EAC8FA" w14:textId="77777777" w:rsidR="005F781D" w:rsidRDefault="005F781D">
            <w:pPr>
              <w:rPr>
                <w:rFonts w:ascii="Arial" w:hAnsi="Arial" w:cs="Arial"/>
                <w:color w:val="000000"/>
              </w:rPr>
            </w:pPr>
            <w:r>
              <w:rPr>
                <w:rFonts w:ascii="Arial" w:hAnsi="Arial" w:cs="Arial"/>
                <w:color w:val="000000"/>
              </w:rPr>
              <w:lastRenderedPageBreak/>
              <w:t>KROL 712</w:t>
            </w:r>
          </w:p>
        </w:tc>
        <w:tc>
          <w:tcPr>
            <w:tcW w:w="1300" w:type="dxa"/>
            <w:tcBorders>
              <w:top w:val="nil"/>
              <w:left w:val="nil"/>
              <w:bottom w:val="single" w:sz="4" w:space="0" w:color="auto"/>
              <w:right w:val="single" w:sz="4" w:space="0" w:color="auto"/>
            </w:tcBorders>
            <w:shd w:val="clear" w:color="auto" w:fill="auto"/>
            <w:vAlign w:val="center"/>
            <w:hideMark/>
          </w:tcPr>
          <w:p w14:paraId="542CC9FA" w14:textId="77777777" w:rsidR="005F781D" w:rsidRDefault="005F781D">
            <w:pPr>
              <w:jc w:val="right"/>
              <w:rPr>
                <w:rFonts w:ascii="Arial" w:hAnsi="Arial" w:cs="Arial"/>
                <w:color w:val="000000"/>
              </w:rPr>
            </w:pPr>
            <w:r>
              <w:rPr>
                <w:rFonts w:ascii="Arial" w:hAnsi="Arial" w:cs="Arial"/>
                <w:color w:val="000000"/>
              </w:rPr>
              <w:t>1.5</w:t>
            </w:r>
          </w:p>
        </w:tc>
        <w:tc>
          <w:tcPr>
            <w:tcW w:w="1300" w:type="dxa"/>
            <w:tcBorders>
              <w:top w:val="nil"/>
              <w:left w:val="nil"/>
              <w:bottom w:val="single" w:sz="4" w:space="0" w:color="auto"/>
              <w:right w:val="single" w:sz="4" w:space="0" w:color="auto"/>
            </w:tcBorders>
            <w:shd w:val="clear" w:color="auto" w:fill="auto"/>
            <w:noWrap/>
            <w:vAlign w:val="bottom"/>
            <w:hideMark/>
          </w:tcPr>
          <w:p w14:paraId="554D6DA3" w14:textId="77777777" w:rsidR="005F781D" w:rsidRDefault="005F781D">
            <w:pPr>
              <w:jc w:val="right"/>
              <w:rPr>
                <w:rFonts w:ascii="Arial" w:hAnsi="Arial" w:cs="Arial"/>
                <w:color w:val="000000"/>
              </w:rPr>
            </w:pPr>
            <w:r>
              <w:rPr>
                <w:rFonts w:ascii="Arial" w:hAnsi="Arial" w:cs="Arial"/>
                <w:color w:val="000000"/>
              </w:rPr>
              <w:t>15</w:t>
            </w:r>
          </w:p>
        </w:tc>
      </w:tr>
      <w:tr w:rsidR="005F781D" w14:paraId="428E0086" w14:textId="77777777" w:rsidTr="005F781D">
        <w:trPr>
          <w:trHeight w:val="102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75E5F093" w14:textId="77777777" w:rsidR="005F781D" w:rsidRDefault="005F781D">
            <w:pPr>
              <w:rPr>
                <w:rFonts w:ascii="Arial" w:hAnsi="Arial" w:cs="Arial"/>
                <w:color w:val="000000"/>
              </w:rPr>
            </w:pPr>
            <w:proofErr w:type="spellStart"/>
            <w:r>
              <w:rPr>
                <w:rFonts w:ascii="Arial" w:hAnsi="Arial" w:cs="Arial"/>
                <w:color w:val="000000"/>
              </w:rPr>
              <w:t>Onetaq</w:t>
            </w:r>
            <w:proofErr w:type="spellEnd"/>
            <w:r>
              <w:rPr>
                <w:rFonts w:ascii="Arial" w:hAnsi="Arial" w:cs="Arial"/>
                <w:color w:val="000000"/>
              </w:rPr>
              <w:t xml:space="preserve"> polymerase</w:t>
            </w:r>
          </w:p>
        </w:tc>
        <w:tc>
          <w:tcPr>
            <w:tcW w:w="1300" w:type="dxa"/>
            <w:tcBorders>
              <w:top w:val="nil"/>
              <w:left w:val="nil"/>
              <w:bottom w:val="single" w:sz="4" w:space="0" w:color="auto"/>
              <w:right w:val="single" w:sz="4" w:space="0" w:color="auto"/>
            </w:tcBorders>
            <w:shd w:val="clear" w:color="auto" w:fill="auto"/>
            <w:vAlign w:val="center"/>
            <w:hideMark/>
          </w:tcPr>
          <w:p w14:paraId="114B30CA" w14:textId="77777777" w:rsidR="005F781D" w:rsidRDefault="005F781D">
            <w:pPr>
              <w:jc w:val="right"/>
              <w:rPr>
                <w:rFonts w:ascii="Arial" w:hAnsi="Arial" w:cs="Arial"/>
                <w:color w:val="000000"/>
              </w:rPr>
            </w:pPr>
            <w:r>
              <w:rPr>
                <w:rFonts w:ascii="Arial" w:hAnsi="Arial" w:cs="Arial"/>
                <w:color w:val="000000"/>
              </w:rPr>
              <w:t>0.75</w:t>
            </w:r>
          </w:p>
        </w:tc>
        <w:tc>
          <w:tcPr>
            <w:tcW w:w="1300" w:type="dxa"/>
            <w:tcBorders>
              <w:top w:val="nil"/>
              <w:left w:val="nil"/>
              <w:bottom w:val="single" w:sz="4" w:space="0" w:color="auto"/>
              <w:right w:val="single" w:sz="4" w:space="0" w:color="auto"/>
            </w:tcBorders>
            <w:shd w:val="clear" w:color="auto" w:fill="auto"/>
            <w:noWrap/>
            <w:vAlign w:val="bottom"/>
            <w:hideMark/>
          </w:tcPr>
          <w:p w14:paraId="0C9B72C1" w14:textId="77777777" w:rsidR="005F781D" w:rsidRDefault="005F781D">
            <w:pPr>
              <w:jc w:val="right"/>
              <w:rPr>
                <w:rFonts w:ascii="Arial" w:hAnsi="Arial" w:cs="Arial"/>
                <w:color w:val="000000"/>
              </w:rPr>
            </w:pPr>
            <w:r>
              <w:rPr>
                <w:rFonts w:ascii="Arial" w:hAnsi="Arial" w:cs="Arial"/>
                <w:color w:val="000000"/>
              </w:rPr>
              <w:t>7.5</w:t>
            </w:r>
          </w:p>
        </w:tc>
      </w:tr>
      <w:tr w:rsidR="005F781D" w14:paraId="20801867" w14:textId="77777777" w:rsidTr="005F781D">
        <w:trPr>
          <w:trHeight w:val="136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5CB6E72D" w14:textId="77777777" w:rsidR="005F781D" w:rsidRDefault="005F781D">
            <w:pPr>
              <w:rPr>
                <w:rFonts w:ascii="Arial" w:hAnsi="Arial" w:cs="Arial"/>
                <w:color w:val="000000"/>
              </w:rPr>
            </w:pPr>
            <w:r>
              <w:rPr>
                <w:rFonts w:ascii="Arial" w:hAnsi="Arial" w:cs="Arial"/>
                <w:color w:val="000000"/>
              </w:rPr>
              <w:t>Template DNA (1:100 dilution)</w:t>
            </w:r>
          </w:p>
        </w:tc>
        <w:tc>
          <w:tcPr>
            <w:tcW w:w="1300" w:type="dxa"/>
            <w:tcBorders>
              <w:top w:val="nil"/>
              <w:left w:val="nil"/>
              <w:bottom w:val="single" w:sz="4" w:space="0" w:color="auto"/>
              <w:right w:val="single" w:sz="4" w:space="0" w:color="auto"/>
            </w:tcBorders>
            <w:shd w:val="clear" w:color="auto" w:fill="auto"/>
            <w:vAlign w:val="center"/>
            <w:hideMark/>
          </w:tcPr>
          <w:p w14:paraId="6FCF82A9" w14:textId="77777777" w:rsidR="005F781D" w:rsidRDefault="005F781D">
            <w:pPr>
              <w:jc w:val="right"/>
              <w:rPr>
                <w:rFonts w:ascii="Arial" w:hAnsi="Arial" w:cs="Arial"/>
                <w:color w:val="000000"/>
              </w:rPr>
            </w:pPr>
            <w:r>
              <w:rPr>
                <w:rFonts w:ascii="Arial" w:hAnsi="Arial" w:cs="Arial"/>
                <w:color w:val="000000"/>
              </w:rPr>
              <w:t>3</w:t>
            </w:r>
          </w:p>
        </w:tc>
        <w:tc>
          <w:tcPr>
            <w:tcW w:w="1300" w:type="dxa"/>
            <w:tcBorders>
              <w:top w:val="nil"/>
              <w:left w:val="nil"/>
              <w:bottom w:val="single" w:sz="4" w:space="0" w:color="auto"/>
              <w:right w:val="single" w:sz="4" w:space="0" w:color="auto"/>
            </w:tcBorders>
            <w:shd w:val="clear" w:color="auto" w:fill="auto"/>
            <w:noWrap/>
            <w:vAlign w:val="bottom"/>
            <w:hideMark/>
          </w:tcPr>
          <w:p w14:paraId="06D47B05" w14:textId="77777777" w:rsidR="005F781D" w:rsidRDefault="005F781D">
            <w:pPr>
              <w:jc w:val="right"/>
              <w:rPr>
                <w:rFonts w:ascii="Arial" w:hAnsi="Arial" w:cs="Arial"/>
                <w:color w:val="000000"/>
              </w:rPr>
            </w:pPr>
            <w:r>
              <w:rPr>
                <w:rFonts w:ascii="Arial" w:hAnsi="Arial" w:cs="Arial"/>
                <w:color w:val="000000"/>
              </w:rPr>
              <w:t>30</w:t>
            </w:r>
          </w:p>
        </w:tc>
      </w:tr>
      <w:tr w:rsidR="005F781D" w14:paraId="42B04E17" w14:textId="77777777" w:rsidTr="005F781D">
        <w:trPr>
          <w:trHeight w:val="34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6D34F9FD" w14:textId="77777777" w:rsidR="005F781D" w:rsidRDefault="005F781D">
            <w:pPr>
              <w:rPr>
                <w:rFonts w:ascii="Arial" w:hAnsi="Arial" w:cs="Arial"/>
                <w:color w:val="000000"/>
              </w:rPr>
            </w:pPr>
            <w:r>
              <w:rPr>
                <w:rFonts w:ascii="Arial" w:hAnsi="Arial" w:cs="Arial"/>
                <w:color w:val="000000"/>
              </w:rPr>
              <w:t>dH2O</w:t>
            </w:r>
          </w:p>
        </w:tc>
        <w:tc>
          <w:tcPr>
            <w:tcW w:w="1300" w:type="dxa"/>
            <w:tcBorders>
              <w:top w:val="nil"/>
              <w:left w:val="nil"/>
              <w:bottom w:val="single" w:sz="4" w:space="0" w:color="auto"/>
              <w:right w:val="single" w:sz="4" w:space="0" w:color="auto"/>
            </w:tcBorders>
            <w:shd w:val="clear" w:color="auto" w:fill="auto"/>
            <w:vAlign w:val="center"/>
            <w:hideMark/>
          </w:tcPr>
          <w:p w14:paraId="24673F32" w14:textId="77777777" w:rsidR="005F781D" w:rsidRDefault="005F781D">
            <w:pPr>
              <w:jc w:val="right"/>
              <w:rPr>
                <w:rFonts w:ascii="Arial" w:hAnsi="Arial" w:cs="Arial"/>
                <w:color w:val="000000"/>
              </w:rPr>
            </w:pPr>
            <w:r>
              <w:rPr>
                <w:rFonts w:ascii="Arial" w:hAnsi="Arial" w:cs="Arial"/>
                <w:color w:val="000000"/>
              </w:rPr>
              <w:t>29.25</w:t>
            </w:r>
          </w:p>
        </w:tc>
        <w:tc>
          <w:tcPr>
            <w:tcW w:w="1300" w:type="dxa"/>
            <w:tcBorders>
              <w:top w:val="nil"/>
              <w:left w:val="nil"/>
              <w:bottom w:val="single" w:sz="4" w:space="0" w:color="auto"/>
              <w:right w:val="single" w:sz="4" w:space="0" w:color="auto"/>
            </w:tcBorders>
            <w:shd w:val="clear" w:color="auto" w:fill="auto"/>
            <w:noWrap/>
            <w:vAlign w:val="bottom"/>
            <w:hideMark/>
          </w:tcPr>
          <w:p w14:paraId="27F02460" w14:textId="77777777" w:rsidR="005F781D" w:rsidRDefault="005F781D">
            <w:pPr>
              <w:jc w:val="right"/>
              <w:rPr>
                <w:rFonts w:ascii="Arial" w:hAnsi="Arial" w:cs="Arial"/>
                <w:color w:val="000000"/>
              </w:rPr>
            </w:pPr>
            <w:r>
              <w:rPr>
                <w:rFonts w:ascii="Arial" w:hAnsi="Arial" w:cs="Arial"/>
                <w:color w:val="000000"/>
              </w:rPr>
              <w:t>292.5</w:t>
            </w:r>
          </w:p>
        </w:tc>
      </w:tr>
      <w:tr w:rsidR="005F781D" w14:paraId="35226EB0" w14:textId="77777777" w:rsidTr="005F781D">
        <w:trPr>
          <w:trHeight w:val="680"/>
        </w:trPr>
        <w:tc>
          <w:tcPr>
            <w:tcW w:w="2880" w:type="dxa"/>
            <w:tcBorders>
              <w:top w:val="nil"/>
              <w:left w:val="single" w:sz="4" w:space="0" w:color="auto"/>
              <w:bottom w:val="single" w:sz="4" w:space="0" w:color="auto"/>
              <w:right w:val="single" w:sz="4" w:space="0" w:color="auto"/>
            </w:tcBorders>
            <w:shd w:val="clear" w:color="auto" w:fill="auto"/>
            <w:vAlign w:val="center"/>
            <w:hideMark/>
          </w:tcPr>
          <w:p w14:paraId="00B0B2AF" w14:textId="77777777" w:rsidR="005F781D" w:rsidRDefault="005F781D">
            <w:pPr>
              <w:rPr>
                <w:rFonts w:ascii="Arial" w:hAnsi="Arial" w:cs="Arial"/>
                <w:color w:val="000000"/>
              </w:rPr>
            </w:pPr>
            <w:r>
              <w:rPr>
                <w:rFonts w:ascii="Arial" w:hAnsi="Arial" w:cs="Arial"/>
                <w:color w:val="000000"/>
              </w:rPr>
              <w:t xml:space="preserve">Total </w:t>
            </w:r>
            <w:proofErr w:type="spellStart"/>
            <w:r>
              <w:rPr>
                <w:rFonts w:ascii="Arial" w:hAnsi="Arial" w:cs="Arial"/>
                <w:color w:val="000000"/>
              </w:rPr>
              <w:t>rxn</w:t>
            </w:r>
            <w:proofErr w:type="spellEnd"/>
            <w:r>
              <w:rPr>
                <w:rFonts w:ascii="Arial" w:hAnsi="Arial" w:cs="Arial"/>
                <w:color w:val="000000"/>
              </w:rPr>
              <w:t xml:space="preserve"> volume</w:t>
            </w:r>
          </w:p>
        </w:tc>
        <w:tc>
          <w:tcPr>
            <w:tcW w:w="1300" w:type="dxa"/>
            <w:tcBorders>
              <w:top w:val="nil"/>
              <w:left w:val="nil"/>
              <w:bottom w:val="single" w:sz="4" w:space="0" w:color="auto"/>
              <w:right w:val="single" w:sz="4" w:space="0" w:color="auto"/>
            </w:tcBorders>
            <w:shd w:val="clear" w:color="auto" w:fill="auto"/>
            <w:vAlign w:val="center"/>
            <w:hideMark/>
          </w:tcPr>
          <w:p w14:paraId="15C38D63" w14:textId="77777777" w:rsidR="005F781D" w:rsidRDefault="005F781D">
            <w:pPr>
              <w:jc w:val="right"/>
              <w:rPr>
                <w:rFonts w:ascii="Arial" w:hAnsi="Arial" w:cs="Arial"/>
                <w:color w:val="000000"/>
              </w:rPr>
            </w:pPr>
            <w:r>
              <w:rPr>
                <w:rFonts w:ascii="Arial" w:hAnsi="Arial" w:cs="Arial"/>
                <w:color w:val="000000"/>
              </w:rPr>
              <w:t>50</w:t>
            </w:r>
          </w:p>
        </w:tc>
        <w:tc>
          <w:tcPr>
            <w:tcW w:w="1300" w:type="dxa"/>
            <w:tcBorders>
              <w:top w:val="nil"/>
              <w:left w:val="nil"/>
              <w:bottom w:val="single" w:sz="4" w:space="0" w:color="auto"/>
              <w:right w:val="single" w:sz="4" w:space="0" w:color="auto"/>
            </w:tcBorders>
            <w:shd w:val="clear" w:color="auto" w:fill="auto"/>
            <w:noWrap/>
            <w:vAlign w:val="bottom"/>
            <w:hideMark/>
          </w:tcPr>
          <w:p w14:paraId="0A13D015" w14:textId="77777777" w:rsidR="005F781D" w:rsidRDefault="005F781D">
            <w:pPr>
              <w:jc w:val="right"/>
              <w:rPr>
                <w:rFonts w:ascii="Arial" w:hAnsi="Arial" w:cs="Arial"/>
                <w:color w:val="000000"/>
              </w:rPr>
            </w:pPr>
            <w:r>
              <w:rPr>
                <w:rFonts w:ascii="Arial" w:hAnsi="Arial" w:cs="Arial"/>
                <w:color w:val="000000"/>
              </w:rPr>
              <w:t>500</w:t>
            </w:r>
          </w:p>
        </w:tc>
      </w:tr>
    </w:tbl>
    <w:p w14:paraId="5FC66ED9" w14:textId="77777777" w:rsidR="00F27D82" w:rsidRDefault="00F27D82" w:rsidP="00D35FB0"/>
    <w:p w14:paraId="42FC9349" w14:textId="449B79C0" w:rsidR="005F781D" w:rsidRDefault="005F781D" w:rsidP="00D35FB0">
      <w:r>
        <w:t xml:space="preserve">Done on gradient. </w:t>
      </w:r>
      <w:r w:rsidR="005F0146">
        <w:t>K</w:t>
      </w:r>
      <w:r w:rsidR="00DA6162">
        <w:t>LSP5-G</w:t>
      </w:r>
      <w:r w:rsidR="009E5DC4">
        <w:t>. DNA used was pooled WT 1:100 dilutions</w:t>
      </w:r>
      <w:r w:rsidR="00877957">
        <w:t>.</w:t>
      </w:r>
    </w:p>
    <w:p w14:paraId="14F56E83" w14:textId="76252216" w:rsidR="00877957" w:rsidRDefault="00850889" w:rsidP="00D35FB0">
      <w:r>
        <w:t xml:space="preserve">Gradient order for annealing step: </w:t>
      </w:r>
    </w:p>
    <w:p w14:paraId="04833F3E" w14:textId="22A61D86" w:rsidR="00850889" w:rsidRDefault="00850889" w:rsidP="00D35FB0">
      <w:r>
        <w:t>Row A: 72C</w:t>
      </w:r>
    </w:p>
    <w:p w14:paraId="588F6A35" w14:textId="0C12B74C" w:rsidR="00850889" w:rsidRDefault="00850889" w:rsidP="00D35FB0">
      <w:r>
        <w:t>B: 70.3C</w:t>
      </w:r>
    </w:p>
    <w:p w14:paraId="59BF342F" w14:textId="65914959" w:rsidR="00850889" w:rsidRDefault="00850889" w:rsidP="00D35FB0">
      <w:r>
        <w:t>C: 67.5C</w:t>
      </w:r>
    </w:p>
    <w:p w14:paraId="5BEDE99B" w14:textId="1C8B43F3" w:rsidR="00850889" w:rsidRDefault="00850889" w:rsidP="00D35FB0">
      <w:r>
        <w:t>D: 63.1C</w:t>
      </w:r>
    </w:p>
    <w:p w14:paraId="3599F5FE" w14:textId="506AF8BE" w:rsidR="00850889" w:rsidRDefault="00850889" w:rsidP="00D35FB0">
      <w:r>
        <w:t>E: 58.2C</w:t>
      </w:r>
    </w:p>
    <w:p w14:paraId="3677F9AE" w14:textId="7B448048" w:rsidR="00850889" w:rsidRDefault="00850889" w:rsidP="00D35FB0">
      <w:r>
        <w:t>F: 54.2C</w:t>
      </w:r>
    </w:p>
    <w:p w14:paraId="74EE8CDE" w14:textId="2798744E" w:rsidR="00850889" w:rsidRDefault="00850889" w:rsidP="00D35FB0">
      <w:r>
        <w:t>G: 51.6C</w:t>
      </w:r>
    </w:p>
    <w:p w14:paraId="5EFDCFAC" w14:textId="1C8A09A2" w:rsidR="00850889" w:rsidRDefault="00850889" w:rsidP="00D35FB0">
      <w:r>
        <w:t>H: 50C</w:t>
      </w:r>
    </w:p>
    <w:p w14:paraId="7A04516B" w14:textId="77777777" w:rsidR="00850889" w:rsidRDefault="00850889" w:rsidP="00D35FB0"/>
    <w:p w14:paraId="3C104A1B" w14:textId="42166F4C" w:rsidR="00877957" w:rsidRPr="007B216F" w:rsidRDefault="00877957" w:rsidP="00877957">
      <w:pPr>
        <w:rPr>
          <w:b/>
        </w:rPr>
      </w:pPr>
      <w:r>
        <w:rPr>
          <w:b/>
          <w:highlight w:val="green"/>
        </w:rPr>
        <w:t>Monday, July 22,</w:t>
      </w:r>
      <w:r w:rsidRPr="00653079">
        <w:rPr>
          <w:b/>
          <w:highlight w:val="green"/>
        </w:rPr>
        <w:t xml:space="preserve"> 2024</w:t>
      </w:r>
    </w:p>
    <w:p w14:paraId="57F7BDFB" w14:textId="77777777" w:rsidR="00877957" w:rsidRPr="00F5416E" w:rsidRDefault="00877957" w:rsidP="00877957">
      <w:pPr>
        <w:rPr>
          <w:b/>
          <w:sz w:val="18"/>
          <w:szCs w:val="18"/>
        </w:rPr>
      </w:pPr>
      <w:r w:rsidRPr="007B216F">
        <w:rPr>
          <w:b/>
          <w:sz w:val="18"/>
          <w:szCs w:val="18"/>
        </w:rPr>
        <w:t>To Do:</w:t>
      </w:r>
    </w:p>
    <w:p w14:paraId="7D38871E" w14:textId="1666CC64" w:rsidR="00877957" w:rsidRPr="00B044FE" w:rsidRDefault="00877957" w:rsidP="00C803F9">
      <w:pPr>
        <w:numPr>
          <w:ilvl w:val="0"/>
          <w:numId w:val="57"/>
        </w:numPr>
        <w:spacing w:before="100" w:beforeAutospacing="1" w:after="100" w:afterAutospacing="1"/>
        <w:rPr>
          <w:strike/>
        </w:rPr>
      </w:pPr>
      <w:r w:rsidRPr="00B044FE">
        <w:rPr>
          <w:strike/>
        </w:rPr>
        <w:t>Run gel of PCR done on Friday</w:t>
      </w:r>
    </w:p>
    <w:p w14:paraId="41D974BD" w14:textId="589A374D" w:rsidR="00877957" w:rsidRPr="00B044FE" w:rsidRDefault="00877957" w:rsidP="00C803F9">
      <w:pPr>
        <w:numPr>
          <w:ilvl w:val="0"/>
          <w:numId w:val="57"/>
        </w:numPr>
        <w:spacing w:before="100" w:beforeAutospacing="1" w:after="100" w:afterAutospacing="1"/>
        <w:rPr>
          <w:strike/>
        </w:rPr>
      </w:pPr>
      <w:r w:rsidRPr="00B044FE">
        <w:rPr>
          <w:strike/>
        </w:rPr>
        <w:t xml:space="preserve">Gel cleanup of digestions done on Thursday. </w:t>
      </w:r>
    </w:p>
    <w:p w14:paraId="0667435E" w14:textId="540461FA" w:rsidR="00877957" w:rsidRDefault="00877957" w:rsidP="00C803F9">
      <w:pPr>
        <w:numPr>
          <w:ilvl w:val="0"/>
          <w:numId w:val="57"/>
        </w:numPr>
        <w:spacing w:before="100" w:beforeAutospacing="1" w:after="100" w:afterAutospacing="1"/>
        <w:rPr>
          <w:strike/>
        </w:rPr>
      </w:pPr>
      <w:r w:rsidRPr="00963D1C">
        <w:rPr>
          <w:strike/>
        </w:rPr>
        <w:t>Make new 1% agarose</w:t>
      </w:r>
    </w:p>
    <w:p w14:paraId="3D91ECAE" w14:textId="77777777" w:rsidR="001D4621" w:rsidRDefault="001D4621" w:rsidP="00B044FE">
      <w:pPr>
        <w:spacing w:before="100" w:beforeAutospacing="1" w:after="100" w:afterAutospacing="1"/>
      </w:pPr>
      <w:r>
        <w:t xml:space="preserve">1% agarose for PCR. 10uL of 1kb+ ladder loaded. 5uL sample loaded. </w:t>
      </w:r>
    </w:p>
    <w:p w14:paraId="169D33BC" w14:textId="662BF75E" w:rsidR="00F260C9" w:rsidRDefault="00F260C9" w:rsidP="00B044FE">
      <w:pPr>
        <w:spacing w:before="100" w:beforeAutospacing="1" w:after="100" w:afterAutospacing="1"/>
      </w:pPr>
      <w:r>
        <w:rPr>
          <w:noProof/>
        </w:rPr>
        <w:lastRenderedPageBreak/>
        <w:drawing>
          <wp:inline distT="0" distB="0" distL="0" distR="0" wp14:anchorId="3FBDC849" wp14:editId="5AEA34AA">
            <wp:extent cx="4267860" cy="3875035"/>
            <wp:effectExtent l="0" t="0" r="0" b="0"/>
            <wp:docPr id="2109161124" name="Picture 26" descr="A close 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61124" name="Picture 26" descr="A close up of a test&#10;&#10;Description automatically generated"/>
                    <pic:cNvPicPr/>
                  </pic:nvPicPr>
                  <pic:blipFill rotWithShape="1">
                    <a:blip r:embed="rId68" cstate="print">
                      <a:extLst>
                        <a:ext uri="{28A0092B-C50C-407E-A947-70E740481C1C}">
                          <a14:useLocalDpi xmlns:a14="http://schemas.microsoft.com/office/drawing/2010/main" val="0"/>
                        </a:ext>
                      </a:extLst>
                    </a:blip>
                    <a:srcRect l="7867" t="2086" r="23670" b="14523"/>
                    <a:stretch/>
                  </pic:blipFill>
                  <pic:spPr bwMode="auto">
                    <a:xfrm>
                      <a:off x="0" y="0"/>
                      <a:ext cx="4269177" cy="3876231"/>
                    </a:xfrm>
                    <a:prstGeom prst="rect">
                      <a:avLst/>
                    </a:prstGeom>
                    <a:ln>
                      <a:noFill/>
                    </a:ln>
                    <a:extLst>
                      <a:ext uri="{53640926-AAD7-44D8-BBD7-CCE9431645EC}">
                        <a14:shadowObscured xmlns:a14="http://schemas.microsoft.com/office/drawing/2010/main"/>
                      </a:ext>
                    </a:extLst>
                  </pic:spPr>
                </pic:pic>
              </a:graphicData>
            </a:graphic>
          </wp:inline>
        </w:drawing>
      </w:r>
    </w:p>
    <w:p w14:paraId="775CE8F9" w14:textId="36E65685" w:rsidR="00B044FE" w:rsidRDefault="001D4621" w:rsidP="00B044FE">
      <w:pPr>
        <w:spacing w:before="100" w:beforeAutospacing="1" w:after="100" w:afterAutospacing="1"/>
      </w:pPr>
      <w:r>
        <w:t>Gel cleanup of digestions done according to protocol.</w:t>
      </w:r>
    </w:p>
    <w:p w14:paraId="665A4774" w14:textId="6B5DDFE4" w:rsidR="001D4621" w:rsidRDefault="001D4621" w:rsidP="001D4621">
      <w:pPr>
        <w:pStyle w:val="Heading2"/>
      </w:pPr>
      <w:r>
        <w:t xml:space="preserve">Table 31: Gel weights for gel clean up protocol. </w:t>
      </w:r>
    </w:p>
    <w:tbl>
      <w:tblPr>
        <w:tblStyle w:val="TableGrid"/>
        <w:tblW w:w="0" w:type="auto"/>
        <w:tblLook w:val="04A0" w:firstRow="1" w:lastRow="0" w:firstColumn="1" w:lastColumn="0" w:noHBand="0" w:noVBand="1"/>
      </w:tblPr>
      <w:tblGrid>
        <w:gridCol w:w="1818"/>
        <w:gridCol w:w="1811"/>
        <w:gridCol w:w="1787"/>
        <w:gridCol w:w="1812"/>
        <w:gridCol w:w="1493"/>
        <w:gridCol w:w="1493"/>
      </w:tblGrid>
      <w:tr w:rsidR="001D4621" w14:paraId="274509C8" w14:textId="67A84F52" w:rsidTr="001D4621">
        <w:tc>
          <w:tcPr>
            <w:tcW w:w="1818" w:type="dxa"/>
          </w:tcPr>
          <w:p w14:paraId="4DBA1EA7" w14:textId="69D42FAF" w:rsidR="001D4621" w:rsidRDefault="001D4621" w:rsidP="00B044FE">
            <w:pPr>
              <w:spacing w:before="100" w:beforeAutospacing="1" w:after="100" w:afterAutospacing="1"/>
            </w:pPr>
            <w:r>
              <w:t>Sample</w:t>
            </w:r>
          </w:p>
        </w:tc>
        <w:tc>
          <w:tcPr>
            <w:tcW w:w="1811" w:type="dxa"/>
          </w:tcPr>
          <w:p w14:paraId="7836C05A" w14:textId="64BA4B06" w:rsidR="001D4621" w:rsidRDefault="001D4621" w:rsidP="00B044FE">
            <w:pPr>
              <w:spacing w:before="100" w:beforeAutospacing="1" w:after="100" w:afterAutospacing="1"/>
            </w:pPr>
            <w:r>
              <w:t>Empty Tube Weight (g)</w:t>
            </w:r>
          </w:p>
        </w:tc>
        <w:tc>
          <w:tcPr>
            <w:tcW w:w="1787" w:type="dxa"/>
          </w:tcPr>
          <w:p w14:paraId="677E297D" w14:textId="01B3FA20" w:rsidR="001D4621" w:rsidRDefault="001D4621" w:rsidP="00B044FE">
            <w:pPr>
              <w:spacing w:before="100" w:beforeAutospacing="1" w:after="100" w:afterAutospacing="1"/>
            </w:pPr>
            <w:r>
              <w:t>Tube weight + gel (g)</w:t>
            </w:r>
          </w:p>
        </w:tc>
        <w:tc>
          <w:tcPr>
            <w:tcW w:w="1812" w:type="dxa"/>
          </w:tcPr>
          <w:p w14:paraId="6E0A96B8" w14:textId="0D37A05C" w:rsidR="001D4621" w:rsidRDefault="001D4621" w:rsidP="00B044FE">
            <w:pPr>
              <w:spacing w:before="100" w:beforeAutospacing="1" w:after="100" w:afterAutospacing="1"/>
            </w:pPr>
            <w:r>
              <w:t>Gel Weight (g)</w:t>
            </w:r>
          </w:p>
        </w:tc>
        <w:tc>
          <w:tcPr>
            <w:tcW w:w="1493" w:type="dxa"/>
          </w:tcPr>
          <w:p w14:paraId="5F71760B" w14:textId="3C87EE5E" w:rsidR="001D4621" w:rsidRDefault="001D4621" w:rsidP="00B044FE">
            <w:pPr>
              <w:spacing w:before="100" w:beforeAutospacing="1" w:after="100" w:afterAutospacing="1"/>
            </w:pPr>
            <w:r>
              <w:t>1 gel volume (</w:t>
            </w:r>
            <w:proofErr w:type="spellStart"/>
            <w:r>
              <w:t>uL</w:t>
            </w:r>
            <w:proofErr w:type="spellEnd"/>
            <w:r>
              <w:t>)</w:t>
            </w:r>
          </w:p>
        </w:tc>
        <w:tc>
          <w:tcPr>
            <w:tcW w:w="1493" w:type="dxa"/>
          </w:tcPr>
          <w:p w14:paraId="3EF7EA09" w14:textId="65B2EAAF" w:rsidR="001D4621" w:rsidRDefault="001D4621" w:rsidP="00B044FE">
            <w:pPr>
              <w:spacing w:before="100" w:beforeAutospacing="1" w:after="100" w:afterAutospacing="1"/>
            </w:pPr>
            <w:r>
              <w:t>Gel volume *3 (</w:t>
            </w:r>
            <w:proofErr w:type="spellStart"/>
            <w:r>
              <w:t>uL</w:t>
            </w:r>
            <w:proofErr w:type="spellEnd"/>
            <w:r>
              <w:t>)</w:t>
            </w:r>
          </w:p>
        </w:tc>
      </w:tr>
      <w:tr w:rsidR="001D4621" w14:paraId="243A3331" w14:textId="47DA2EAA" w:rsidTr="001D4621">
        <w:tc>
          <w:tcPr>
            <w:tcW w:w="1818" w:type="dxa"/>
          </w:tcPr>
          <w:p w14:paraId="1E94F794" w14:textId="33D6C732" w:rsidR="001D4621" w:rsidRDefault="001D4621" w:rsidP="00B044FE">
            <w:pPr>
              <w:spacing w:before="100" w:beforeAutospacing="1" w:after="100" w:afterAutospacing="1"/>
            </w:pPr>
            <w:r>
              <w:t>713/714</w:t>
            </w:r>
          </w:p>
        </w:tc>
        <w:tc>
          <w:tcPr>
            <w:tcW w:w="1811" w:type="dxa"/>
          </w:tcPr>
          <w:p w14:paraId="53EAABE7" w14:textId="59DD1439" w:rsidR="001D4621" w:rsidRDefault="001D4621" w:rsidP="00B044FE">
            <w:pPr>
              <w:spacing w:before="100" w:beforeAutospacing="1" w:after="100" w:afterAutospacing="1"/>
            </w:pPr>
            <w:r>
              <w:t>0.97</w:t>
            </w:r>
          </w:p>
        </w:tc>
        <w:tc>
          <w:tcPr>
            <w:tcW w:w="1787" w:type="dxa"/>
          </w:tcPr>
          <w:p w14:paraId="6CD18D2A" w14:textId="6E837EB1" w:rsidR="001D4621" w:rsidRDefault="001D4621" w:rsidP="00B044FE">
            <w:pPr>
              <w:spacing w:before="100" w:beforeAutospacing="1" w:after="100" w:afterAutospacing="1"/>
            </w:pPr>
            <w:r>
              <w:t>1.22</w:t>
            </w:r>
          </w:p>
        </w:tc>
        <w:tc>
          <w:tcPr>
            <w:tcW w:w="1812" w:type="dxa"/>
          </w:tcPr>
          <w:p w14:paraId="3E2172B4" w14:textId="351F886D" w:rsidR="001D4621" w:rsidRDefault="001D4621" w:rsidP="00B044FE">
            <w:pPr>
              <w:spacing w:before="100" w:beforeAutospacing="1" w:after="100" w:afterAutospacing="1"/>
            </w:pPr>
            <w:r>
              <w:t>0.25</w:t>
            </w:r>
          </w:p>
        </w:tc>
        <w:tc>
          <w:tcPr>
            <w:tcW w:w="1493" w:type="dxa"/>
          </w:tcPr>
          <w:p w14:paraId="546D6D30" w14:textId="5ACC7480" w:rsidR="001D4621" w:rsidRDefault="001D4621" w:rsidP="00B044FE">
            <w:pPr>
              <w:spacing w:before="100" w:beforeAutospacing="1" w:after="100" w:afterAutospacing="1"/>
            </w:pPr>
            <w:r>
              <w:t>250</w:t>
            </w:r>
          </w:p>
        </w:tc>
        <w:tc>
          <w:tcPr>
            <w:tcW w:w="1493" w:type="dxa"/>
          </w:tcPr>
          <w:p w14:paraId="183D0FF8" w14:textId="3C5EA78C" w:rsidR="001D4621" w:rsidRDefault="001D4621" w:rsidP="00B044FE">
            <w:pPr>
              <w:spacing w:before="100" w:beforeAutospacing="1" w:after="100" w:afterAutospacing="1"/>
            </w:pPr>
            <w:r>
              <w:t>750</w:t>
            </w:r>
          </w:p>
        </w:tc>
      </w:tr>
      <w:tr w:rsidR="001D4621" w14:paraId="5FD0F329" w14:textId="799A5942" w:rsidTr="001D4621">
        <w:tc>
          <w:tcPr>
            <w:tcW w:w="1818" w:type="dxa"/>
          </w:tcPr>
          <w:p w14:paraId="67CAA36F" w14:textId="65322F43" w:rsidR="001D4621" w:rsidRDefault="001D4621" w:rsidP="00B044FE">
            <w:pPr>
              <w:spacing w:before="100" w:beforeAutospacing="1" w:after="100" w:afterAutospacing="1"/>
            </w:pPr>
            <w:r>
              <w:t>715/716</w:t>
            </w:r>
          </w:p>
        </w:tc>
        <w:tc>
          <w:tcPr>
            <w:tcW w:w="1811" w:type="dxa"/>
          </w:tcPr>
          <w:p w14:paraId="63ECC1D9" w14:textId="115DAFE4" w:rsidR="001D4621" w:rsidRDefault="001D4621" w:rsidP="00B044FE">
            <w:pPr>
              <w:spacing w:before="100" w:beforeAutospacing="1" w:after="100" w:afterAutospacing="1"/>
            </w:pPr>
            <w:r>
              <w:t>0.98</w:t>
            </w:r>
          </w:p>
        </w:tc>
        <w:tc>
          <w:tcPr>
            <w:tcW w:w="1787" w:type="dxa"/>
          </w:tcPr>
          <w:p w14:paraId="0CD58A96" w14:textId="110F6DA3" w:rsidR="001D4621" w:rsidRDefault="001D4621" w:rsidP="00B044FE">
            <w:pPr>
              <w:spacing w:before="100" w:beforeAutospacing="1" w:after="100" w:afterAutospacing="1"/>
            </w:pPr>
            <w:r>
              <w:t>1.08</w:t>
            </w:r>
          </w:p>
        </w:tc>
        <w:tc>
          <w:tcPr>
            <w:tcW w:w="1812" w:type="dxa"/>
          </w:tcPr>
          <w:p w14:paraId="77324D6B" w14:textId="6F273A00" w:rsidR="001D4621" w:rsidRDefault="001D4621" w:rsidP="00B044FE">
            <w:pPr>
              <w:spacing w:before="100" w:beforeAutospacing="1" w:after="100" w:afterAutospacing="1"/>
            </w:pPr>
            <w:r>
              <w:t>0.1</w:t>
            </w:r>
          </w:p>
        </w:tc>
        <w:tc>
          <w:tcPr>
            <w:tcW w:w="1493" w:type="dxa"/>
          </w:tcPr>
          <w:p w14:paraId="55085F90" w14:textId="745D1BA1" w:rsidR="001D4621" w:rsidRDefault="001D4621" w:rsidP="00B044FE">
            <w:pPr>
              <w:spacing w:before="100" w:beforeAutospacing="1" w:after="100" w:afterAutospacing="1"/>
            </w:pPr>
            <w:r>
              <w:t>100</w:t>
            </w:r>
          </w:p>
        </w:tc>
        <w:tc>
          <w:tcPr>
            <w:tcW w:w="1493" w:type="dxa"/>
          </w:tcPr>
          <w:p w14:paraId="315F33B6" w14:textId="5AADC448" w:rsidR="001D4621" w:rsidRDefault="001D4621" w:rsidP="00B044FE">
            <w:pPr>
              <w:spacing w:before="100" w:beforeAutospacing="1" w:after="100" w:afterAutospacing="1"/>
            </w:pPr>
            <w:r>
              <w:t>300</w:t>
            </w:r>
          </w:p>
        </w:tc>
      </w:tr>
      <w:tr w:rsidR="001D4621" w14:paraId="03CCD237" w14:textId="2C4F94D3" w:rsidTr="001D4621">
        <w:tc>
          <w:tcPr>
            <w:tcW w:w="1818" w:type="dxa"/>
          </w:tcPr>
          <w:p w14:paraId="6E0D5E4F" w14:textId="00218780" w:rsidR="001D4621" w:rsidRDefault="001D4621" w:rsidP="00B044FE">
            <w:pPr>
              <w:spacing w:before="100" w:beforeAutospacing="1" w:after="100" w:afterAutospacing="1"/>
            </w:pPr>
            <w:r>
              <w:t>717/718</w:t>
            </w:r>
          </w:p>
        </w:tc>
        <w:tc>
          <w:tcPr>
            <w:tcW w:w="1811" w:type="dxa"/>
          </w:tcPr>
          <w:p w14:paraId="11E7E48E" w14:textId="523187DB" w:rsidR="001D4621" w:rsidRDefault="001D4621" w:rsidP="00B044FE">
            <w:pPr>
              <w:spacing w:before="100" w:beforeAutospacing="1" w:after="100" w:afterAutospacing="1"/>
            </w:pPr>
            <w:r>
              <w:t>0.96</w:t>
            </w:r>
          </w:p>
        </w:tc>
        <w:tc>
          <w:tcPr>
            <w:tcW w:w="1787" w:type="dxa"/>
          </w:tcPr>
          <w:p w14:paraId="0837C5A0" w14:textId="44C46A87" w:rsidR="001D4621" w:rsidRDefault="001D4621" w:rsidP="00B044FE">
            <w:pPr>
              <w:spacing w:before="100" w:beforeAutospacing="1" w:after="100" w:afterAutospacing="1"/>
            </w:pPr>
            <w:r>
              <w:t>1.21</w:t>
            </w:r>
          </w:p>
        </w:tc>
        <w:tc>
          <w:tcPr>
            <w:tcW w:w="1812" w:type="dxa"/>
          </w:tcPr>
          <w:p w14:paraId="5EA53AC7" w14:textId="4E67C8F3" w:rsidR="001D4621" w:rsidRDefault="001D4621" w:rsidP="00B044FE">
            <w:pPr>
              <w:spacing w:before="100" w:beforeAutospacing="1" w:after="100" w:afterAutospacing="1"/>
            </w:pPr>
            <w:r>
              <w:t>0.25</w:t>
            </w:r>
          </w:p>
        </w:tc>
        <w:tc>
          <w:tcPr>
            <w:tcW w:w="1493" w:type="dxa"/>
          </w:tcPr>
          <w:p w14:paraId="66AC6AAE" w14:textId="7B55E30C" w:rsidR="001D4621" w:rsidRDefault="001D4621" w:rsidP="00B044FE">
            <w:pPr>
              <w:spacing w:before="100" w:beforeAutospacing="1" w:after="100" w:afterAutospacing="1"/>
            </w:pPr>
            <w:r>
              <w:t>250</w:t>
            </w:r>
          </w:p>
        </w:tc>
        <w:tc>
          <w:tcPr>
            <w:tcW w:w="1493" w:type="dxa"/>
          </w:tcPr>
          <w:p w14:paraId="040D35FA" w14:textId="3F04A26B" w:rsidR="001D4621" w:rsidRDefault="001D4621" w:rsidP="00B044FE">
            <w:pPr>
              <w:spacing w:before="100" w:beforeAutospacing="1" w:after="100" w:afterAutospacing="1"/>
            </w:pPr>
            <w:r>
              <w:t>750</w:t>
            </w:r>
          </w:p>
        </w:tc>
      </w:tr>
      <w:tr w:rsidR="001D4621" w14:paraId="65B2FD68" w14:textId="09DC6AB3" w:rsidTr="001D4621">
        <w:tc>
          <w:tcPr>
            <w:tcW w:w="1818" w:type="dxa"/>
          </w:tcPr>
          <w:p w14:paraId="63A94D5D" w14:textId="5E6BCE04" w:rsidR="001D4621" w:rsidRDefault="001D4621" w:rsidP="00B044FE">
            <w:pPr>
              <w:spacing w:before="100" w:beforeAutospacing="1" w:after="100" w:afterAutospacing="1"/>
            </w:pPr>
            <w:r>
              <w:t>719/720</w:t>
            </w:r>
          </w:p>
        </w:tc>
        <w:tc>
          <w:tcPr>
            <w:tcW w:w="1811" w:type="dxa"/>
          </w:tcPr>
          <w:p w14:paraId="7109CA44" w14:textId="5135C814" w:rsidR="001D4621" w:rsidRDefault="001D4621" w:rsidP="00B044FE">
            <w:pPr>
              <w:spacing w:before="100" w:beforeAutospacing="1" w:after="100" w:afterAutospacing="1"/>
            </w:pPr>
            <w:r>
              <w:t>0.99</w:t>
            </w:r>
          </w:p>
        </w:tc>
        <w:tc>
          <w:tcPr>
            <w:tcW w:w="1787" w:type="dxa"/>
          </w:tcPr>
          <w:p w14:paraId="1FA1789C" w14:textId="165D488B" w:rsidR="001D4621" w:rsidRDefault="001D4621" w:rsidP="00B044FE">
            <w:pPr>
              <w:spacing w:before="100" w:beforeAutospacing="1" w:after="100" w:afterAutospacing="1"/>
            </w:pPr>
            <w:r>
              <w:t>1.26</w:t>
            </w:r>
          </w:p>
        </w:tc>
        <w:tc>
          <w:tcPr>
            <w:tcW w:w="1812" w:type="dxa"/>
          </w:tcPr>
          <w:p w14:paraId="109CAD5A" w14:textId="5546B319" w:rsidR="001D4621" w:rsidRDefault="001D4621" w:rsidP="00B044FE">
            <w:pPr>
              <w:spacing w:before="100" w:beforeAutospacing="1" w:after="100" w:afterAutospacing="1"/>
            </w:pPr>
            <w:r>
              <w:t>0.27</w:t>
            </w:r>
          </w:p>
        </w:tc>
        <w:tc>
          <w:tcPr>
            <w:tcW w:w="1493" w:type="dxa"/>
          </w:tcPr>
          <w:p w14:paraId="4220DC6C" w14:textId="48D9387F" w:rsidR="001D4621" w:rsidRDefault="001D4621" w:rsidP="00B044FE">
            <w:pPr>
              <w:spacing w:before="100" w:beforeAutospacing="1" w:after="100" w:afterAutospacing="1"/>
            </w:pPr>
            <w:r>
              <w:t>270</w:t>
            </w:r>
          </w:p>
        </w:tc>
        <w:tc>
          <w:tcPr>
            <w:tcW w:w="1493" w:type="dxa"/>
          </w:tcPr>
          <w:p w14:paraId="67F61550" w14:textId="23962160" w:rsidR="001D4621" w:rsidRDefault="001D4621" w:rsidP="00B044FE">
            <w:pPr>
              <w:spacing w:before="100" w:beforeAutospacing="1" w:after="100" w:afterAutospacing="1"/>
            </w:pPr>
            <w:r>
              <w:t>810</w:t>
            </w:r>
          </w:p>
        </w:tc>
      </w:tr>
      <w:tr w:rsidR="001D4621" w14:paraId="000B9A4D" w14:textId="669C986B" w:rsidTr="001D4621">
        <w:tc>
          <w:tcPr>
            <w:tcW w:w="1818" w:type="dxa"/>
          </w:tcPr>
          <w:p w14:paraId="1EB062F6" w14:textId="05EB3F6C" w:rsidR="001D4621" w:rsidRDefault="001D4621" w:rsidP="00B044FE">
            <w:pPr>
              <w:spacing w:before="100" w:beforeAutospacing="1" w:after="100" w:afterAutospacing="1"/>
            </w:pPr>
            <w:r>
              <w:t>backbone</w:t>
            </w:r>
          </w:p>
        </w:tc>
        <w:tc>
          <w:tcPr>
            <w:tcW w:w="1811" w:type="dxa"/>
          </w:tcPr>
          <w:p w14:paraId="6FD14B96" w14:textId="4063DCA9" w:rsidR="001D4621" w:rsidRDefault="001D4621" w:rsidP="00B044FE">
            <w:pPr>
              <w:spacing w:before="100" w:beforeAutospacing="1" w:after="100" w:afterAutospacing="1"/>
            </w:pPr>
            <w:r>
              <w:t>0.96</w:t>
            </w:r>
          </w:p>
        </w:tc>
        <w:tc>
          <w:tcPr>
            <w:tcW w:w="1787" w:type="dxa"/>
          </w:tcPr>
          <w:p w14:paraId="4B4D99A0" w14:textId="54680F05" w:rsidR="001D4621" w:rsidRDefault="001D4621" w:rsidP="00B044FE">
            <w:pPr>
              <w:spacing w:before="100" w:beforeAutospacing="1" w:after="100" w:afterAutospacing="1"/>
            </w:pPr>
            <w:r>
              <w:t>1.25</w:t>
            </w:r>
          </w:p>
        </w:tc>
        <w:tc>
          <w:tcPr>
            <w:tcW w:w="1812" w:type="dxa"/>
          </w:tcPr>
          <w:p w14:paraId="7B0B6AC2" w14:textId="0FA68DDE" w:rsidR="001D4621" w:rsidRDefault="001D4621" w:rsidP="00B044FE">
            <w:pPr>
              <w:spacing w:before="100" w:beforeAutospacing="1" w:after="100" w:afterAutospacing="1"/>
            </w:pPr>
            <w:r>
              <w:t>0.29</w:t>
            </w:r>
          </w:p>
        </w:tc>
        <w:tc>
          <w:tcPr>
            <w:tcW w:w="1493" w:type="dxa"/>
          </w:tcPr>
          <w:p w14:paraId="16306B52" w14:textId="29F8F594" w:rsidR="001D4621" w:rsidRDefault="001D4621" w:rsidP="00B044FE">
            <w:pPr>
              <w:spacing w:before="100" w:beforeAutospacing="1" w:after="100" w:afterAutospacing="1"/>
            </w:pPr>
            <w:r>
              <w:t>290</w:t>
            </w:r>
          </w:p>
        </w:tc>
        <w:tc>
          <w:tcPr>
            <w:tcW w:w="1493" w:type="dxa"/>
          </w:tcPr>
          <w:p w14:paraId="20903277" w14:textId="7C4A8576" w:rsidR="001D4621" w:rsidRDefault="001D4621" w:rsidP="00B044FE">
            <w:pPr>
              <w:spacing w:before="100" w:beforeAutospacing="1" w:after="100" w:afterAutospacing="1"/>
            </w:pPr>
            <w:r>
              <w:t>870</w:t>
            </w:r>
          </w:p>
        </w:tc>
      </w:tr>
    </w:tbl>
    <w:p w14:paraId="0C06E264" w14:textId="299A4AED" w:rsidR="005D7388" w:rsidRDefault="005D7388" w:rsidP="00B044FE">
      <w:pPr>
        <w:spacing w:before="100" w:beforeAutospacing="1" w:after="100" w:afterAutospacing="1"/>
      </w:pPr>
      <w:r>
        <w:t xml:space="preserve">Nanodrop results of gel cleanup: </w:t>
      </w:r>
    </w:p>
    <w:tbl>
      <w:tblPr>
        <w:tblW w:w="5200" w:type="dxa"/>
        <w:tblLook w:val="04A0" w:firstRow="1" w:lastRow="0" w:firstColumn="1" w:lastColumn="0" w:noHBand="0" w:noVBand="1"/>
      </w:tblPr>
      <w:tblGrid>
        <w:gridCol w:w="328"/>
        <w:gridCol w:w="1140"/>
        <w:gridCol w:w="1380"/>
        <w:gridCol w:w="654"/>
        <w:gridCol w:w="939"/>
        <w:gridCol w:w="939"/>
      </w:tblGrid>
      <w:tr w:rsidR="005D7388" w14:paraId="5211E4AD" w14:textId="77777777" w:rsidTr="005D7388">
        <w:trPr>
          <w:trHeight w:val="260"/>
        </w:trPr>
        <w:tc>
          <w:tcPr>
            <w:tcW w:w="260" w:type="dxa"/>
            <w:tcBorders>
              <w:top w:val="single" w:sz="4" w:space="0" w:color="auto"/>
              <w:left w:val="single" w:sz="4" w:space="0" w:color="auto"/>
              <w:bottom w:val="single" w:sz="4" w:space="0" w:color="auto"/>
              <w:right w:val="single" w:sz="4" w:space="0" w:color="auto"/>
            </w:tcBorders>
            <w:shd w:val="clear" w:color="000000" w:fill="DCDCFF"/>
            <w:noWrap/>
            <w:vAlign w:val="bottom"/>
            <w:hideMark/>
          </w:tcPr>
          <w:p w14:paraId="5FB9DBC7" w14:textId="77777777" w:rsidR="005D7388" w:rsidRDefault="005D7388">
            <w:pPr>
              <w:rPr>
                <w:rFonts w:ascii="Arial" w:hAnsi="Arial" w:cs="Arial"/>
                <w:b/>
                <w:bCs/>
                <w:sz w:val="20"/>
                <w:szCs w:val="20"/>
              </w:rPr>
            </w:pPr>
            <w:r>
              <w:rPr>
                <w:rFonts w:ascii="Arial" w:hAnsi="Arial" w:cs="Arial"/>
                <w:b/>
                <w:bCs/>
                <w:sz w:val="20"/>
                <w:szCs w:val="20"/>
              </w:rPr>
              <w:t>#</w:t>
            </w:r>
          </w:p>
        </w:tc>
        <w:tc>
          <w:tcPr>
            <w:tcW w:w="1140" w:type="dxa"/>
            <w:tcBorders>
              <w:top w:val="single" w:sz="4" w:space="0" w:color="auto"/>
              <w:left w:val="nil"/>
              <w:bottom w:val="single" w:sz="4" w:space="0" w:color="auto"/>
              <w:right w:val="single" w:sz="4" w:space="0" w:color="auto"/>
            </w:tcBorders>
            <w:shd w:val="clear" w:color="000000" w:fill="DCDCFF"/>
            <w:noWrap/>
            <w:vAlign w:val="bottom"/>
            <w:hideMark/>
          </w:tcPr>
          <w:p w14:paraId="78315701" w14:textId="77777777" w:rsidR="005D7388" w:rsidRDefault="005D7388">
            <w:pPr>
              <w:rPr>
                <w:rFonts w:ascii="Arial" w:hAnsi="Arial" w:cs="Arial"/>
                <w:b/>
                <w:bCs/>
                <w:sz w:val="20"/>
                <w:szCs w:val="20"/>
              </w:rPr>
            </w:pPr>
            <w:r>
              <w:rPr>
                <w:rFonts w:ascii="Arial" w:hAnsi="Arial" w:cs="Arial"/>
                <w:b/>
                <w:bCs/>
                <w:sz w:val="20"/>
                <w:szCs w:val="20"/>
              </w:rPr>
              <w:t>Sample ID</w:t>
            </w:r>
          </w:p>
        </w:tc>
        <w:tc>
          <w:tcPr>
            <w:tcW w:w="1380" w:type="dxa"/>
            <w:tcBorders>
              <w:top w:val="single" w:sz="4" w:space="0" w:color="auto"/>
              <w:left w:val="nil"/>
              <w:bottom w:val="single" w:sz="4" w:space="0" w:color="auto"/>
              <w:right w:val="single" w:sz="4" w:space="0" w:color="auto"/>
            </w:tcBorders>
            <w:shd w:val="clear" w:color="000000" w:fill="DCDCFF"/>
            <w:noWrap/>
            <w:vAlign w:val="bottom"/>
            <w:hideMark/>
          </w:tcPr>
          <w:p w14:paraId="17E3A8EB" w14:textId="77777777" w:rsidR="005D7388" w:rsidRDefault="005D7388">
            <w:pPr>
              <w:rPr>
                <w:rFonts w:ascii="Arial" w:hAnsi="Arial" w:cs="Arial"/>
                <w:b/>
                <w:bCs/>
                <w:sz w:val="20"/>
                <w:szCs w:val="20"/>
              </w:rPr>
            </w:pPr>
            <w:r>
              <w:rPr>
                <w:rFonts w:ascii="Arial" w:hAnsi="Arial" w:cs="Arial"/>
                <w:b/>
                <w:bCs/>
                <w:sz w:val="20"/>
                <w:szCs w:val="20"/>
              </w:rPr>
              <w:t>Nucleic Acid</w:t>
            </w:r>
          </w:p>
        </w:tc>
        <w:tc>
          <w:tcPr>
            <w:tcW w:w="580" w:type="dxa"/>
            <w:tcBorders>
              <w:top w:val="single" w:sz="4" w:space="0" w:color="auto"/>
              <w:left w:val="nil"/>
              <w:bottom w:val="single" w:sz="4" w:space="0" w:color="auto"/>
              <w:right w:val="single" w:sz="4" w:space="0" w:color="auto"/>
            </w:tcBorders>
            <w:shd w:val="clear" w:color="000000" w:fill="DCDCFF"/>
            <w:noWrap/>
            <w:vAlign w:val="bottom"/>
            <w:hideMark/>
          </w:tcPr>
          <w:p w14:paraId="13D3F3E6" w14:textId="77777777" w:rsidR="005D7388" w:rsidRDefault="005D7388">
            <w:pPr>
              <w:rPr>
                <w:rFonts w:ascii="Arial" w:hAnsi="Arial" w:cs="Arial"/>
                <w:b/>
                <w:bCs/>
                <w:sz w:val="20"/>
                <w:szCs w:val="20"/>
              </w:rPr>
            </w:pPr>
            <w:r>
              <w:rPr>
                <w:rFonts w:ascii="Arial" w:hAnsi="Arial" w:cs="Arial"/>
                <w:b/>
                <w:bCs/>
                <w:sz w:val="20"/>
                <w:szCs w:val="20"/>
              </w:rPr>
              <w:t>Unit</w:t>
            </w:r>
          </w:p>
        </w:tc>
        <w:tc>
          <w:tcPr>
            <w:tcW w:w="920" w:type="dxa"/>
            <w:tcBorders>
              <w:top w:val="single" w:sz="4" w:space="0" w:color="auto"/>
              <w:left w:val="nil"/>
              <w:bottom w:val="single" w:sz="4" w:space="0" w:color="auto"/>
              <w:right w:val="single" w:sz="4" w:space="0" w:color="auto"/>
            </w:tcBorders>
            <w:shd w:val="clear" w:color="000000" w:fill="DCDCFF"/>
            <w:noWrap/>
            <w:vAlign w:val="bottom"/>
            <w:hideMark/>
          </w:tcPr>
          <w:p w14:paraId="45407EB1" w14:textId="77777777" w:rsidR="005D7388" w:rsidRDefault="005D7388">
            <w:pPr>
              <w:rPr>
                <w:rFonts w:ascii="Arial" w:hAnsi="Arial" w:cs="Arial"/>
                <w:b/>
                <w:bCs/>
                <w:sz w:val="20"/>
                <w:szCs w:val="20"/>
              </w:rPr>
            </w:pPr>
            <w:r>
              <w:rPr>
                <w:rFonts w:ascii="Arial" w:hAnsi="Arial" w:cs="Arial"/>
                <w:b/>
                <w:bCs/>
                <w:sz w:val="20"/>
                <w:szCs w:val="20"/>
              </w:rPr>
              <w:t>260/280</w:t>
            </w:r>
          </w:p>
        </w:tc>
        <w:tc>
          <w:tcPr>
            <w:tcW w:w="920" w:type="dxa"/>
            <w:tcBorders>
              <w:top w:val="single" w:sz="4" w:space="0" w:color="auto"/>
              <w:left w:val="nil"/>
              <w:bottom w:val="single" w:sz="4" w:space="0" w:color="auto"/>
              <w:right w:val="single" w:sz="4" w:space="0" w:color="auto"/>
            </w:tcBorders>
            <w:shd w:val="clear" w:color="000000" w:fill="DCDCFF"/>
            <w:noWrap/>
            <w:vAlign w:val="bottom"/>
            <w:hideMark/>
          </w:tcPr>
          <w:p w14:paraId="564938B9" w14:textId="77777777" w:rsidR="005D7388" w:rsidRDefault="005D7388">
            <w:pPr>
              <w:rPr>
                <w:rFonts w:ascii="Arial" w:hAnsi="Arial" w:cs="Arial"/>
                <w:b/>
                <w:bCs/>
                <w:sz w:val="20"/>
                <w:szCs w:val="20"/>
              </w:rPr>
            </w:pPr>
            <w:r>
              <w:rPr>
                <w:rFonts w:ascii="Arial" w:hAnsi="Arial" w:cs="Arial"/>
                <w:b/>
                <w:bCs/>
                <w:sz w:val="20"/>
                <w:szCs w:val="20"/>
              </w:rPr>
              <w:t>260/230</w:t>
            </w:r>
          </w:p>
        </w:tc>
      </w:tr>
      <w:tr w:rsidR="005D7388" w14:paraId="26090F22" w14:textId="77777777" w:rsidTr="005D7388">
        <w:trPr>
          <w:trHeight w:val="260"/>
        </w:trPr>
        <w:tc>
          <w:tcPr>
            <w:tcW w:w="260" w:type="dxa"/>
            <w:tcBorders>
              <w:top w:val="nil"/>
              <w:left w:val="single" w:sz="4" w:space="0" w:color="auto"/>
              <w:bottom w:val="single" w:sz="4" w:space="0" w:color="auto"/>
              <w:right w:val="single" w:sz="4" w:space="0" w:color="auto"/>
            </w:tcBorders>
            <w:shd w:val="clear" w:color="auto" w:fill="auto"/>
            <w:noWrap/>
            <w:vAlign w:val="bottom"/>
            <w:hideMark/>
          </w:tcPr>
          <w:p w14:paraId="137EA807" w14:textId="77777777" w:rsidR="005D7388" w:rsidRDefault="005D7388">
            <w:pPr>
              <w:jc w:val="right"/>
              <w:rPr>
                <w:rFonts w:ascii="Arial" w:hAnsi="Arial" w:cs="Arial"/>
                <w:sz w:val="20"/>
                <w:szCs w:val="20"/>
              </w:rPr>
            </w:pPr>
            <w:r>
              <w:rPr>
                <w:rFonts w:ascii="Arial" w:hAnsi="Arial" w:cs="Arial"/>
                <w:sz w:val="20"/>
                <w:szCs w:val="20"/>
              </w:rPr>
              <w:t>1</w:t>
            </w:r>
          </w:p>
        </w:tc>
        <w:tc>
          <w:tcPr>
            <w:tcW w:w="1140" w:type="dxa"/>
            <w:tcBorders>
              <w:top w:val="nil"/>
              <w:left w:val="nil"/>
              <w:bottom w:val="single" w:sz="4" w:space="0" w:color="auto"/>
              <w:right w:val="single" w:sz="4" w:space="0" w:color="auto"/>
            </w:tcBorders>
            <w:shd w:val="clear" w:color="auto" w:fill="auto"/>
            <w:noWrap/>
            <w:vAlign w:val="bottom"/>
            <w:hideMark/>
          </w:tcPr>
          <w:p w14:paraId="7D00CC96" w14:textId="77777777" w:rsidR="005D7388" w:rsidRDefault="005D7388">
            <w:pPr>
              <w:rPr>
                <w:rFonts w:ascii="Arial" w:hAnsi="Arial" w:cs="Arial"/>
                <w:sz w:val="20"/>
                <w:szCs w:val="20"/>
              </w:rPr>
            </w:pPr>
            <w:r>
              <w:rPr>
                <w:rFonts w:ascii="Arial" w:hAnsi="Arial" w:cs="Arial"/>
                <w:sz w:val="20"/>
                <w:szCs w:val="20"/>
              </w:rPr>
              <w:t>713/714</w:t>
            </w:r>
          </w:p>
        </w:tc>
        <w:tc>
          <w:tcPr>
            <w:tcW w:w="1380" w:type="dxa"/>
            <w:tcBorders>
              <w:top w:val="nil"/>
              <w:left w:val="nil"/>
              <w:bottom w:val="single" w:sz="4" w:space="0" w:color="auto"/>
              <w:right w:val="single" w:sz="4" w:space="0" w:color="auto"/>
            </w:tcBorders>
            <w:shd w:val="clear" w:color="auto" w:fill="auto"/>
            <w:noWrap/>
            <w:vAlign w:val="bottom"/>
            <w:hideMark/>
          </w:tcPr>
          <w:p w14:paraId="22B5919A" w14:textId="77777777" w:rsidR="005D7388" w:rsidRDefault="005D7388">
            <w:pPr>
              <w:jc w:val="right"/>
              <w:rPr>
                <w:rFonts w:ascii="Arial" w:hAnsi="Arial" w:cs="Arial"/>
                <w:sz w:val="20"/>
                <w:szCs w:val="20"/>
              </w:rPr>
            </w:pPr>
            <w:r>
              <w:rPr>
                <w:rFonts w:ascii="Arial" w:hAnsi="Arial" w:cs="Arial"/>
                <w:sz w:val="20"/>
                <w:szCs w:val="20"/>
              </w:rPr>
              <w:t>17.7</w:t>
            </w:r>
          </w:p>
        </w:tc>
        <w:tc>
          <w:tcPr>
            <w:tcW w:w="580" w:type="dxa"/>
            <w:tcBorders>
              <w:top w:val="nil"/>
              <w:left w:val="nil"/>
              <w:bottom w:val="single" w:sz="4" w:space="0" w:color="auto"/>
              <w:right w:val="single" w:sz="4" w:space="0" w:color="auto"/>
            </w:tcBorders>
            <w:shd w:val="clear" w:color="auto" w:fill="auto"/>
            <w:noWrap/>
            <w:vAlign w:val="bottom"/>
            <w:hideMark/>
          </w:tcPr>
          <w:p w14:paraId="2A9F8535" w14:textId="77777777" w:rsidR="005D7388" w:rsidRDefault="005D7388">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44C607F0" w14:textId="77777777" w:rsidR="005D7388" w:rsidRDefault="005D7388">
            <w:pPr>
              <w:jc w:val="right"/>
              <w:rPr>
                <w:rFonts w:ascii="Arial" w:hAnsi="Arial" w:cs="Arial"/>
                <w:sz w:val="20"/>
                <w:szCs w:val="20"/>
              </w:rPr>
            </w:pPr>
            <w:r>
              <w:rPr>
                <w:rFonts w:ascii="Arial" w:hAnsi="Arial" w:cs="Arial"/>
                <w:sz w:val="20"/>
                <w:szCs w:val="20"/>
              </w:rPr>
              <w:t>1.86</w:t>
            </w:r>
          </w:p>
        </w:tc>
        <w:tc>
          <w:tcPr>
            <w:tcW w:w="920" w:type="dxa"/>
            <w:tcBorders>
              <w:top w:val="nil"/>
              <w:left w:val="nil"/>
              <w:bottom w:val="single" w:sz="4" w:space="0" w:color="auto"/>
              <w:right w:val="single" w:sz="4" w:space="0" w:color="auto"/>
            </w:tcBorders>
            <w:shd w:val="clear" w:color="auto" w:fill="auto"/>
            <w:noWrap/>
            <w:vAlign w:val="bottom"/>
            <w:hideMark/>
          </w:tcPr>
          <w:p w14:paraId="7C2B592D" w14:textId="77777777" w:rsidR="005D7388" w:rsidRDefault="005D7388">
            <w:pPr>
              <w:jc w:val="right"/>
              <w:rPr>
                <w:rFonts w:ascii="Arial" w:hAnsi="Arial" w:cs="Arial"/>
                <w:sz w:val="20"/>
                <w:szCs w:val="20"/>
              </w:rPr>
            </w:pPr>
            <w:r>
              <w:rPr>
                <w:rFonts w:ascii="Arial" w:hAnsi="Arial" w:cs="Arial"/>
                <w:sz w:val="20"/>
                <w:szCs w:val="20"/>
              </w:rPr>
              <w:t>0.16</w:t>
            </w:r>
          </w:p>
        </w:tc>
      </w:tr>
      <w:tr w:rsidR="005D7388" w14:paraId="549A7082" w14:textId="77777777" w:rsidTr="005D7388">
        <w:trPr>
          <w:trHeight w:val="260"/>
        </w:trPr>
        <w:tc>
          <w:tcPr>
            <w:tcW w:w="260" w:type="dxa"/>
            <w:tcBorders>
              <w:top w:val="nil"/>
              <w:left w:val="single" w:sz="4" w:space="0" w:color="auto"/>
              <w:bottom w:val="single" w:sz="4" w:space="0" w:color="auto"/>
              <w:right w:val="single" w:sz="4" w:space="0" w:color="auto"/>
            </w:tcBorders>
            <w:shd w:val="clear" w:color="auto" w:fill="auto"/>
            <w:noWrap/>
            <w:vAlign w:val="bottom"/>
            <w:hideMark/>
          </w:tcPr>
          <w:p w14:paraId="44964186" w14:textId="77777777" w:rsidR="005D7388" w:rsidRDefault="005D7388">
            <w:pPr>
              <w:jc w:val="right"/>
              <w:rPr>
                <w:rFonts w:ascii="Arial" w:hAnsi="Arial" w:cs="Arial"/>
                <w:sz w:val="20"/>
                <w:szCs w:val="20"/>
              </w:rPr>
            </w:pPr>
            <w:r>
              <w:rPr>
                <w:rFonts w:ascii="Arial" w:hAnsi="Arial" w:cs="Arial"/>
                <w:sz w:val="20"/>
                <w:szCs w:val="20"/>
              </w:rPr>
              <w:t>2</w:t>
            </w:r>
          </w:p>
        </w:tc>
        <w:tc>
          <w:tcPr>
            <w:tcW w:w="1140" w:type="dxa"/>
            <w:tcBorders>
              <w:top w:val="nil"/>
              <w:left w:val="nil"/>
              <w:bottom w:val="single" w:sz="4" w:space="0" w:color="auto"/>
              <w:right w:val="single" w:sz="4" w:space="0" w:color="auto"/>
            </w:tcBorders>
            <w:shd w:val="clear" w:color="auto" w:fill="auto"/>
            <w:noWrap/>
            <w:vAlign w:val="bottom"/>
            <w:hideMark/>
          </w:tcPr>
          <w:p w14:paraId="535C9808" w14:textId="77777777" w:rsidR="005D7388" w:rsidRDefault="005D7388">
            <w:pPr>
              <w:rPr>
                <w:rFonts w:ascii="Arial" w:hAnsi="Arial" w:cs="Arial"/>
                <w:sz w:val="20"/>
                <w:szCs w:val="20"/>
              </w:rPr>
            </w:pPr>
            <w:r>
              <w:rPr>
                <w:rFonts w:ascii="Arial" w:hAnsi="Arial" w:cs="Arial"/>
                <w:sz w:val="20"/>
                <w:szCs w:val="20"/>
              </w:rPr>
              <w:t>715/716</w:t>
            </w:r>
          </w:p>
        </w:tc>
        <w:tc>
          <w:tcPr>
            <w:tcW w:w="1380" w:type="dxa"/>
            <w:tcBorders>
              <w:top w:val="nil"/>
              <w:left w:val="nil"/>
              <w:bottom w:val="single" w:sz="4" w:space="0" w:color="auto"/>
              <w:right w:val="single" w:sz="4" w:space="0" w:color="auto"/>
            </w:tcBorders>
            <w:shd w:val="clear" w:color="auto" w:fill="auto"/>
            <w:noWrap/>
            <w:vAlign w:val="bottom"/>
            <w:hideMark/>
          </w:tcPr>
          <w:p w14:paraId="22414965" w14:textId="77777777" w:rsidR="005D7388" w:rsidRDefault="005D7388">
            <w:pPr>
              <w:jc w:val="right"/>
              <w:rPr>
                <w:rFonts w:ascii="Arial" w:hAnsi="Arial" w:cs="Arial"/>
                <w:sz w:val="20"/>
                <w:szCs w:val="20"/>
              </w:rPr>
            </w:pPr>
            <w:r>
              <w:rPr>
                <w:rFonts w:ascii="Arial" w:hAnsi="Arial" w:cs="Arial"/>
                <w:sz w:val="20"/>
                <w:szCs w:val="20"/>
              </w:rPr>
              <w:t>17.5</w:t>
            </w:r>
          </w:p>
        </w:tc>
        <w:tc>
          <w:tcPr>
            <w:tcW w:w="580" w:type="dxa"/>
            <w:tcBorders>
              <w:top w:val="nil"/>
              <w:left w:val="nil"/>
              <w:bottom w:val="single" w:sz="4" w:space="0" w:color="auto"/>
              <w:right w:val="single" w:sz="4" w:space="0" w:color="auto"/>
            </w:tcBorders>
            <w:shd w:val="clear" w:color="auto" w:fill="auto"/>
            <w:noWrap/>
            <w:vAlign w:val="bottom"/>
            <w:hideMark/>
          </w:tcPr>
          <w:p w14:paraId="3DA95D0A" w14:textId="77777777" w:rsidR="005D7388" w:rsidRDefault="005D7388">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25632F10" w14:textId="77777777" w:rsidR="005D7388" w:rsidRDefault="005D7388">
            <w:pPr>
              <w:jc w:val="right"/>
              <w:rPr>
                <w:rFonts w:ascii="Arial" w:hAnsi="Arial" w:cs="Arial"/>
                <w:sz w:val="20"/>
                <w:szCs w:val="20"/>
              </w:rPr>
            </w:pPr>
            <w:r>
              <w:rPr>
                <w:rFonts w:ascii="Arial" w:hAnsi="Arial" w:cs="Arial"/>
                <w:sz w:val="20"/>
                <w:szCs w:val="20"/>
              </w:rPr>
              <w:t>1.89</w:t>
            </w:r>
          </w:p>
        </w:tc>
        <w:tc>
          <w:tcPr>
            <w:tcW w:w="920" w:type="dxa"/>
            <w:tcBorders>
              <w:top w:val="nil"/>
              <w:left w:val="nil"/>
              <w:bottom w:val="single" w:sz="4" w:space="0" w:color="auto"/>
              <w:right w:val="single" w:sz="4" w:space="0" w:color="auto"/>
            </w:tcBorders>
            <w:shd w:val="clear" w:color="auto" w:fill="auto"/>
            <w:noWrap/>
            <w:vAlign w:val="bottom"/>
            <w:hideMark/>
          </w:tcPr>
          <w:p w14:paraId="691137E6" w14:textId="77777777" w:rsidR="005D7388" w:rsidRDefault="005D7388">
            <w:pPr>
              <w:jc w:val="right"/>
              <w:rPr>
                <w:rFonts w:ascii="Arial" w:hAnsi="Arial" w:cs="Arial"/>
                <w:sz w:val="20"/>
                <w:szCs w:val="20"/>
              </w:rPr>
            </w:pPr>
            <w:r>
              <w:rPr>
                <w:rFonts w:ascii="Arial" w:hAnsi="Arial" w:cs="Arial"/>
                <w:sz w:val="20"/>
                <w:szCs w:val="20"/>
              </w:rPr>
              <w:t>0.04</w:t>
            </w:r>
          </w:p>
        </w:tc>
      </w:tr>
      <w:tr w:rsidR="005D7388" w14:paraId="09787B64" w14:textId="77777777" w:rsidTr="005D7388">
        <w:trPr>
          <w:trHeight w:val="260"/>
        </w:trPr>
        <w:tc>
          <w:tcPr>
            <w:tcW w:w="260" w:type="dxa"/>
            <w:tcBorders>
              <w:top w:val="nil"/>
              <w:left w:val="single" w:sz="4" w:space="0" w:color="auto"/>
              <w:bottom w:val="single" w:sz="4" w:space="0" w:color="auto"/>
              <w:right w:val="single" w:sz="4" w:space="0" w:color="auto"/>
            </w:tcBorders>
            <w:shd w:val="clear" w:color="auto" w:fill="auto"/>
            <w:noWrap/>
            <w:vAlign w:val="bottom"/>
            <w:hideMark/>
          </w:tcPr>
          <w:p w14:paraId="43DB1207" w14:textId="77777777" w:rsidR="005D7388" w:rsidRDefault="005D7388">
            <w:pPr>
              <w:jc w:val="right"/>
              <w:rPr>
                <w:rFonts w:ascii="Arial" w:hAnsi="Arial" w:cs="Arial"/>
                <w:sz w:val="20"/>
                <w:szCs w:val="20"/>
              </w:rPr>
            </w:pPr>
            <w:r>
              <w:rPr>
                <w:rFonts w:ascii="Arial" w:hAnsi="Arial" w:cs="Arial"/>
                <w:sz w:val="20"/>
                <w:szCs w:val="20"/>
              </w:rPr>
              <w:t>3</w:t>
            </w:r>
          </w:p>
        </w:tc>
        <w:tc>
          <w:tcPr>
            <w:tcW w:w="1140" w:type="dxa"/>
            <w:tcBorders>
              <w:top w:val="nil"/>
              <w:left w:val="nil"/>
              <w:bottom w:val="single" w:sz="4" w:space="0" w:color="auto"/>
              <w:right w:val="single" w:sz="4" w:space="0" w:color="auto"/>
            </w:tcBorders>
            <w:shd w:val="clear" w:color="auto" w:fill="auto"/>
            <w:noWrap/>
            <w:vAlign w:val="bottom"/>
            <w:hideMark/>
          </w:tcPr>
          <w:p w14:paraId="464F7879" w14:textId="77777777" w:rsidR="005D7388" w:rsidRDefault="005D7388">
            <w:pPr>
              <w:rPr>
                <w:rFonts w:ascii="Arial" w:hAnsi="Arial" w:cs="Arial"/>
                <w:sz w:val="20"/>
                <w:szCs w:val="20"/>
              </w:rPr>
            </w:pPr>
            <w:r>
              <w:rPr>
                <w:rFonts w:ascii="Arial" w:hAnsi="Arial" w:cs="Arial"/>
                <w:sz w:val="20"/>
                <w:szCs w:val="20"/>
              </w:rPr>
              <w:t>717/718</w:t>
            </w:r>
          </w:p>
        </w:tc>
        <w:tc>
          <w:tcPr>
            <w:tcW w:w="1380" w:type="dxa"/>
            <w:tcBorders>
              <w:top w:val="nil"/>
              <w:left w:val="nil"/>
              <w:bottom w:val="single" w:sz="4" w:space="0" w:color="auto"/>
              <w:right w:val="single" w:sz="4" w:space="0" w:color="auto"/>
            </w:tcBorders>
            <w:shd w:val="clear" w:color="auto" w:fill="auto"/>
            <w:noWrap/>
            <w:vAlign w:val="bottom"/>
            <w:hideMark/>
          </w:tcPr>
          <w:p w14:paraId="71CDA34E" w14:textId="77777777" w:rsidR="005D7388" w:rsidRDefault="005D7388">
            <w:pPr>
              <w:jc w:val="right"/>
              <w:rPr>
                <w:rFonts w:ascii="Arial" w:hAnsi="Arial" w:cs="Arial"/>
                <w:sz w:val="20"/>
                <w:szCs w:val="20"/>
              </w:rPr>
            </w:pPr>
            <w:r>
              <w:rPr>
                <w:rFonts w:ascii="Arial" w:hAnsi="Arial" w:cs="Arial"/>
                <w:sz w:val="20"/>
                <w:szCs w:val="20"/>
              </w:rPr>
              <w:t>48.2</w:t>
            </w:r>
          </w:p>
        </w:tc>
        <w:tc>
          <w:tcPr>
            <w:tcW w:w="580" w:type="dxa"/>
            <w:tcBorders>
              <w:top w:val="nil"/>
              <w:left w:val="nil"/>
              <w:bottom w:val="single" w:sz="4" w:space="0" w:color="auto"/>
              <w:right w:val="single" w:sz="4" w:space="0" w:color="auto"/>
            </w:tcBorders>
            <w:shd w:val="clear" w:color="auto" w:fill="auto"/>
            <w:noWrap/>
            <w:vAlign w:val="bottom"/>
            <w:hideMark/>
          </w:tcPr>
          <w:p w14:paraId="78FED002" w14:textId="77777777" w:rsidR="005D7388" w:rsidRDefault="005D7388">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627ED37C" w14:textId="77777777" w:rsidR="005D7388" w:rsidRDefault="005D7388">
            <w:pPr>
              <w:jc w:val="right"/>
              <w:rPr>
                <w:rFonts w:ascii="Arial" w:hAnsi="Arial" w:cs="Arial"/>
                <w:sz w:val="20"/>
                <w:szCs w:val="20"/>
              </w:rPr>
            </w:pPr>
            <w:r>
              <w:rPr>
                <w:rFonts w:ascii="Arial" w:hAnsi="Arial" w:cs="Arial"/>
                <w:sz w:val="20"/>
                <w:szCs w:val="20"/>
              </w:rPr>
              <w:t>1.85</w:t>
            </w:r>
          </w:p>
        </w:tc>
        <w:tc>
          <w:tcPr>
            <w:tcW w:w="920" w:type="dxa"/>
            <w:tcBorders>
              <w:top w:val="nil"/>
              <w:left w:val="nil"/>
              <w:bottom w:val="single" w:sz="4" w:space="0" w:color="auto"/>
              <w:right w:val="single" w:sz="4" w:space="0" w:color="auto"/>
            </w:tcBorders>
            <w:shd w:val="clear" w:color="auto" w:fill="auto"/>
            <w:noWrap/>
            <w:vAlign w:val="bottom"/>
            <w:hideMark/>
          </w:tcPr>
          <w:p w14:paraId="36843881" w14:textId="77777777" w:rsidR="005D7388" w:rsidRDefault="005D7388">
            <w:pPr>
              <w:jc w:val="right"/>
              <w:rPr>
                <w:rFonts w:ascii="Arial" w:hAnsi="Arial" w:cs="Arial"/>
                <w:sz w:val="20"/>
                <w:szCs w:val="20"/>
              </w:rPr>
            </w:pPr>
            <w:r>
              <w:rPr>
                <w:rFonts w:ascii="Arial" w:hAnsi="Arial" w:cs="Arial"/>
                <w:sz w:val="20"/>
                <w:szCs w:val="20"/>
              </w:rPr>
              <w:t>0.48</w:t>
            </w:r>
          </w:p>
        </w:tc>
      </w:tr>
      <w:tr w:rsidR="005D7388" w14:paraId="3A25D249" w14:textId="77777777" w:rsidTr="005D7388">
        <w:trPr>
          <w:trHeight w:val="260"/>
        </w:trPr>
        <w:tc>
          <w:tcPr>
            <w:tcW w:w="260" w:type="dxa"/>
            <w:tcBorders>
              <w:top w:val="nil"/>
              <w:left w:val="single" w:sz="4" w:space="0" w:color="auto"/>
              <w:bottom w:val="single" w:sz="4" w:space="0" w:color="auto"/>
              <w:right w:val="single" w:sz="4" w:space="0" w:color="auto"/>
            </w:tcBorders>
            <w:shd w:val="clear" w:color="auto" w:fill="auto"/>
            <w:noWrap/>
            <w:vAlign w:val="bottom"/>
            <w:hideMark/>
          </w:tcPr>
          <w:p w14:paraId="6E226C97" w14:textId="77777777" w:rsidR="005D7388" w:rsidRDefault="005D7388">
            <w:pPr>
              <w:jc w:val="right"/>
              <w:rPr>
                <w:rFonts w:ascii="Arial" w:hAnsi="Arial" w:cs="Arial"/>
                <w:sz w:val="20"/>
                <w:szCs w:val="20"/>
              </w:rPr>
            </w:pPr>
            <w:r>
              <w:rPr>
                <w:rFonts w:ascii="Arial" w:hAnsi="Arial" w:cs="Arial"/>
                <w:sz w:val="20"/>
                <w:szCs w:val="20"/>
              </w:rPr>
              <w:t>4</w:t>
            </w:r>
          </w:p>
        </w:tc>
        <w:tc>
          <w:tcPr>
            <w:tcW w:w="1140" w:type="dxa"/>
            <w:tcBorders>
              <w:top w:val="nil"/>
              <w:left w:val="nil"/>
              <w:bottom w:val="single" w:sz="4" w:space="0" w:color="auto"/>
              <w:right w:val="single" w:sz="4" w:space="0" w:color="auto"/>
            </w:tcBorders>
            <w:shd w:val="clear" w:color="auto" w:fill="auto"/>
            <w:noWrap/>
            <w:vAlign w:val="bottom"/>
            <w:hideMark/>
          </w:tcPr>
          <w:p w14:paraId="39ACBEB6" w14:textId="77777777" w:rsidR="005D7388" w:rsidRDefault="005D7388">
            <w:pPr>
              <w:rPr>
                <w:rFonts w:ascii="Arial" w:hAnsi="Arial" w:cs="Arial"/>
                <w:sz w:val="20"/>
                <w:szCs w:val="20"/>
              </w:rPr>
            </w:pPr>
            <w:r>
              <w:rPr>
                <w:rFonts w:ascii="Arial" w:hAnsi="Arial" w:cs="Arial"/>
                <w:sz w:val="20"/>
                <w:szCs w:val="20"/>
              </w:rPr>
              <w:t>719/720</w:t>
            </w:r>
          </w:p>
        </w:tc>
        <w:tc>
          <w:tcPr>
            <w:tcW w:w="1380" w:type="dxa"/>
            <w:tcBorders>
              <w:top w:val="nil"/>
              <w:left w:val="nil"/>
              <w:bottom w:val="single" w:sz="4" w:space="0" w:color="auto"/>
              <w:right w:val="single" w:sz="4" w:space="0" w:color="auto"/>
            </w:tcBorders>
            <w:shd w:val="clear" w:color="auto" w:fill="auto"/>
            <w:noWrap/>
            <w:vAlign w:val="bottom"/>
            <w:hideMark/>
          </w:tcPr>
          <w:p w14:paraId="331D2E80" w14:textId="77777777" w:rsidR="005D7388" w:rsidRDefault="005D7388">
            <w:pPr>
              <w:jc w:val="right"/>
              <w:rPr>
                <w:rFonts w:ascii="Arial" w:hAnsi="Arial" w:cs="Arial"/>
                <w:sz w:val="20"/>
                <w:szCs w:val="20"/>
              </w:rPr>
            </w:pPr>
            <w:r>
              <w:rPr>
                <w:rFonts w:ascii="Arial" w:hAnsi="Arial" w:cs="Arial"/>
                <w:sz w:val="20"/>
                <w:szCs w:val="20"/>
              </w:rPr>
              <w:t>52.1</w:t>
            </w:r>
          </w:p>
        </w:tc>
        <w:tc>
          <w:tcPr>
            <w:tcW w:w="580" w:type="dxa"/>
            <w:tcBorders>
              <w:top w:val="nil"/>
              <w:left w:val="nil"/>
              <w:bottom w:val="single" w:sz="4" w:space="0" w:color="auto"/>
              <w:right w:val="single" w:sz="4" w:space="0" w:color="auto"/>
            </w:tcBorders>
            <w:shd w:val="clear" w:color="auto" w:fill="auto"/>
            <w:noWrap/>
            <w:vAlign w:val="bottom"/>
            <w:hideMark/>
          </w:tcPr>
          <w:p w14:paraId="018DAAF0" w14:textId="77777777" w:rsidR="005D7388" w:rsidRDefault="005D7388">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32E362C6" w14:textId="77777777" w:rsidR="005D7388" w:rsidRDefault="005D7388">
            <w:pPr>
              <w:jc w:val="right"/>
              <w:rPr>
                <w:rFonts w:ascii="Arial" w:hAnsi="Arial" w:cs="Arial"/>
                <w:sz w:val="20"/>
                <w:szCs w:val="20"/>
              </w:rPr>
            </w:pPr>
            <w:r>
              <w:rPr>
                <w:rFonts w:ascii="Arial" w:hAnsi="Arial" w:cs="Arial"/>
                <w:sz w:val="20"/>
                <w:szCs w:val="20"/>
              </w:rPr>
              <w:t>1.85</w:t>
            </w:r>
          </w:p>
        </w:tc>
        <w:tc>
          <w:tcPr>
            <w:tcW w:w="920" w:type="dxa"/>
            <w:tcBorders>
              <w:top w:val="nil"/>
              <w:left w:val="nil"/>
              <w:bottom w:val="single" w:sz="4" w:space="0" w:color="auto"/>
              <w:right w:val="single" w:sz="4" w:space="0" w:color="auto"/>
            </w:tcBorders>
            <w:shd w:val="clear" w:color="auto" w:fill="auto"/>
            <w:noWrap/>
            <w:vAlign w:val="bottom"/>
            <w:hideMark/>
          </w:tcPr>
          <w:p w14:paraId="58511880" w14:textId="77777777" w:rsidR="005D7388" w:rsidRDefault="005D7388">
            <w:pPr>
              <w:jc w:val="right"/>
              <w:rPr>
                <w:rFonts w:ascii="Arial" w:hAnsi="Arial" w:cs="Arial"/>
                <w:sz w:val="20"/>
                <w:szCs w:val="20"/>
              </w:rPr>
            </w:pPr>
            <w:r>
              <w:rPr>
                <w:rFonts w:ascii="Arial" w:hAnsi="Arial" w:cs="Arial"/>
                <w:sz w:val="20"/>
                <w:szCs w:val="20"/>
              </w:rPr>
              <w:t>0.22</w:t>
            </w:r>
          </w:p>
        </w:tc>
      </w:tr>
      <w:tr w:rsidR="005D7388" w14:paraId="169874C8" w14:textId="77777777" w:rsidTr="005D7388">
        <w:trPr>
          <w:trHeight w:val="260"/>
        </w:trPr>
        <w:tc>
          <w:tcPr>
            <w:tcW w:w="260" w:type="dxa"/>
            <w:tcBorders>
              <w:top w:val="nil"/>
              <w:left w:val="single" w:sz="4" w:space="0" w:color="auto"/>
              <w:bottom w:val="single" w:sz="4" w:space="0" w:color="auto"/>
              <w:right w:val="single" w:sz="4" w:space="0" w:color="auto"/>
            </w:tcBorders>
            <w:shd w:val="clear" w:color="auto" w:fill="auto"/>
            <w:noWrap/>
            <w:vAlign w:val="bottom"/>
            <w:hideMark/>
          </w:tcPr>
          <w:p w14:paraId="58010C57" w14:textId="77777777" w:rsidR="005D7388" w:rsidRDefault="005D7388">
            <w:pPr>
              <w:jc w:val="right"/>
              <w:rPr>
                <w:rFonts w:ascii="Arial" w:hAnsi="Arial" w:cs="Arial"/>
                <w:sz w:val="20"/>
                <w:szCs w:val="20"/>
              </w:rPr>
            </w:pPr>
            <w:r>
              <w:rPr>
                <w:rFonts w:ascii="Arial" w:hAnsi="Arial" w:cs="Arial"/>
                <w:sz w:val="20"/>
                <w:szCs w:val="20"/>
              </w:rPr>
              <w:t>5</w:t>
            </w:r>
          </w:p>
        </w:tc>
        <w:tc>
          <w:tcPr>
            <w:tcW w:w="1140" w:type="dxa"/>
            <w:tcBorders>
              <w:top w:val="nil"/>
              <w:left w:val="nil"/>
              <w:bottom w:val="single" w:sz="4" w:space="0" w:color="auto"/>
              <w:right w:val="single" w:sz="4" w:space="0" w:color="auto"/>
            </w:tcBorders>
            <w:shd w:val="clear" w:color="auto" w:fill="auto"/>
            <w:noWrap/>
            <w:vAlign w:val="bottom"/>
            <w:hideMark/>
          </w:tcPr>
          <w:p w14:paraId="3B434CEF" w14:textId="77777777" w:rsidR="005D7388" w:rsidRDefault="005D7388">
            <w:pPr>
              <w:rPr>
                <w:rFonts w:ascii="Arial" w:hAnsi="Arial" w:cs="Arial"/>
                <w:sz w:val="20"/>
                <w:szCs w:val="20"/>
              </w:rPr>
            </w:pPr>
            <w:r>
              <w:rPr>
                <w:rFonts w:ascii="Arial" w:hAnsi="Arial" w:cs="Arial"/>
                <w:sz w:val="20"/>
                <w:szCs w:val="20"/>
              </w:rPr>
              <w:t>backbone</w:t>
            </w:r>
          </w:p>
        </w:tc>
        <w:tc>
          <w:tcPr>
            <w:tcW w:w="1380" w:type="dxa"/>
            <w:tcBorders>
              <w:top w:val="nil"/>
              <w:left w:val="nil"/>
              <w:bottom w:val="single" w:sz="4" w:space="0" w:color="auto"/>
              <w:right w:val="single" w:sz="4" w:space="0" w:color="auto"/>
            </w:tcBorders>
            <w:shd w:val="clear" w:color="auto" w:fill="auto"/>
            <w:noWrap/>
            <w:vAlign w:val="bottom"/>
            <w:hideMark/>
          </w:tcPr>
          <w:p w14:paraId="1FEB32CF" w14:textId="77777777" w:rsidR="005D7388" w:rsidRDefault="005D7388">
            <w:pPr>
              <w:jc w:val="right"/>
              <w:rPr>
                <w:rFonts w:ascii="Arial" w:hAnsi="Arial" w:cs="Arial"/>
                <w:sz w:val="20"/>
                <w:szCs w:val="20"/>
              </w:rPr>
            </w:pPr>
            <w:r>
              <w:rPr>
                <w:rFonts w:ascii="Arial" w:hAnsi="Arial" w:cs="Arial"/>
                <w:sz w:val="20"/>
                <w:szCs w:val="20"/>
              </w:rPr>
              <w:t>57.4</w:t>
            </w:r>
          </w:p>
        </w:tc>
        <w:tc>
          <w:tcPr>
            <w:tcW w:w="580" w:type="dxa"/>
            <w:tcBorders>
              <w:top w:val="nil"/>
              <w:left w:val="nil"/>
              <w:bottom w:val="single" w:sz="4" w:space="0" w:color="auto"/>
              <w:right w:val="single" w:sz="4" w:space="0" w:color="auto"/>
            </w:tcBorders>
            <w:shd w:val="clear" w:color="auto" w:fill="auto"/>
            <w:noWrap/>
            <w:vAlign w:val="bottom"/>
            <w:hideMark/>
          </w:tcPr>
          <w:p w14:paraId="1D08FBB4" w14:textId="77777777" w:rsidR="005D7388" w:rsidRDefault="005D7388">
            <w:pPr>
              <w:rPr>
                <w:rFonts w:ascii="Arial" w:hAnsi="Arial" w:cs="Arial"/>
                <w:sz w:val="20"/>
                <w:szCs w:val="20"/>
              </w:rPr>
            </w:pPr>
            <w:r>
              <w:rPr>
                <w:rFonts w:ascii="Arial" w:hAnsi="Arial" w:cs="Arial"/>
                <w:sz w:val="20"/>
                <w:szCs w:val="20"/>
              </w:rPr>
              <w:t>ng/µl</w:t>
            </w:r>
          </w:p>
        </w:tc>
        <w:tc>
          <w:tcPr>
            <w:tcW w:w="920" w:type="dxa"/>
            <w:tcBorders>
              <w:top w:val="nil"/>
              <w:left w:val="nil"/>
              <w:bottom w:val="single" w:sz="4" w:space="0" w:color="auto"/>
              <w:right w:val="single" w:sz="4" w:space="0" w:color="auto"/>
            </w:tcBorders>
            <w:shd w:val="clear" w:color="auto" w:fill="auto"/>
            <w:noWrap/>
            <w:vAlign w:val="bottom"/>
            <w:hideMark/>
          </w:tcPr>
          <w:p w14:paraId="7CACED52" w14:textId="77777777" w:rsidR="005D7388" w:rsidRDefault="005D7388">
            <w:pPr>
              <w:jc w:val="right"/>
              <w:rPr>
                <w:rFonts w:ascii="Arial" w:hAnsi="Arial" w:cs="Arial"/>
                <w:sz w:val="20"/>
                <w:szCs w:val="20"/>
              </w:rPr>
            </w:pPr>
            <w:r>
              <w:rPr>
                <w:rFonts w:ascii="Arial" w:hAnsi="Arial" w:cs="Arial"/>
                <w:sz w:val="20"/>
                <w:szCs w:val="20"/>
              </w:rPr>
              <w:t>1.83</w:t>
            </w:r>
          </w:p>
        </w:tc>
        <w:tc>
          <w:tcPr>
            <w:tcW w:w="920" w:type="dxa"/>
            <w:tcBorders>
              <w:top w:val="nil"/>
              <w:left w:val="nil"/>
              <w:bottom w:val="single" w:sz="4" w:space="0" w:color="auto"/>
              <w:right w:val="single" w:sz="4" w:space="0" w:color="auto"/>
            </w:tcBorders>
            <w:shd w:val="clear" w:color="auto" w:fill="auto"/>
            <w:noWrap/>
            <w:vAlign w:val="bottom"/>
            <w:hideMark/>
          </w:tcPr>
          <w:p w14:paraId="11196731" w14:textId="77777777" w:rsidR="005D7388" w:rsidRDefault="005D7388">
            <w:pPr>
              <w:jc w:val="right"/>
              <w:rPr>
                <w:rFonts w:ascii="Arial" w:hAnsi="Arial" w:cs="Arial"/>
                <w:sz w:val="20"/>
                <w:szCs w:val="20"/>
              </w:rPr>
            </w:pPr>
            <w:r>
              <w:rPr>
                <w:rFonts w:ascii="Arial" w:hAnsi="Arial" w:cs="Arial"/>
                <w:sz w:val="20"/>
                <w:szCs w:val="20"/>
              </w:rPr>
              <w:t>0.15</w:t>
            </w:r>
          </w:p>
        </w:tc>
      </w:tr>
    </w:tbl>
    <w:p w14:paraId="701AA598" w14:textId="44500EEB" w:rsidR="005D7388" w:rsidRDefault="005D7388" w:rsidP="00B044FE">
      <w:pPr>
        <w:spacing w:before="100" w:beforeAutospacing="1" w:after="100" w:afterAutospacing="1"/>
      </w:pPr>
      <w:r>
        <w:t xml:space="preserve">These are huge numbers so I am slightly suspicious but not suspicious enough because I loaded the entire PCR and the bands from the gel were thick and bright. </w:t>
      </w:r>
    </w:p>
    <w:p w14:paraId="03AB1127" w14:textId="06F1F9C0" w:rsidR="001D4621" w:rsidRDefault="001D4621" w:rsidP="00B044FE">
      <w:pPr>
        <w:spacing w:before="100" w:beforeAutospacing="1" w:after="100" w:afterAutospacing="1"/>
      </w:pPr>
      <w:r w:rsidRPr="00B044FE">
        <w:lastRenderedPageBreak/>
        <w:t xml:space="preserve">New 1% agarose made according to protocol. </w:t>
      </w:r>
    </w:p>
    <w:p w14:paraId="2B2B5977" w14:textId="31A8C518" w:rsidR="001B1D30" w:rsidRPr="007B216F" w:rsidRDefault="001B1D30" w:rsidP="001B1D30">
      <w:pPr>
        <w:rPr>
          <w:b/>
        </w:rPr>
      </w:pPr>
      <w:r>
        <w:rPr>
          <w:b/>
          <w:highlight w:val="green"/>
        </w:rPr>
        <w:t>Tuesday, July 23,</w:t>
      </w:r>
      <w:r w:rsidRPr="00653079">
        <w:rPr>
          <w:b/>
          <w:highlight w:val="green"/>
        </w:rPr>
        <w:t xml:space="preserve"> 2024</w:t>
      </w:r>
    </w:p>
    <w:p w14:paraId="3913E965" w14:textId="77777777" w:rsidR="001B1D30" w:rsidRPr="00F5416E" w:rsidRDefault="001B1D30" w:rsidP="001B1D30">
      <w:pPr>
        <w:rPr>
          <w:b/>
          <w:sz w:val="18"/>
          <w:szCs w:val="18"/>
        </w:rPr>
      </w:pPr>
      <w:r w:rsidRPr="007B216F">
        <w:rPr>
          <w:b/>
          <w:sz w:val="18"/>
          <w:szCs w:val="18"/>
        </w:rPr>
        <w:t>To Do:</w:t>
      </w:r>
    </w:p>
    <w:p w14:paraId="3375D7C5" w14:textId="41AF3F04" w:rsidR="001B1D30" w:rsidRDefault="001B1D30" w:rsidP="00C803F9">
      <w:pPr>
        <w:numPr>
          <w:ilvl w:val="0"/>
          <w:numId w:val="58"/>
        </w:numPr>
        <w:spacing w:before="100" w:beforeAutospacing="1" w:after="100" w:afterAutospacing="1"/>
        <w:rPr>
          <w:strike/>
        </w:rPr>
      </w:pPr>
      <w:r>
        <w:rPr>
          <w:strike/>
        </w:rPr>
        <w:t>Ligation new plasmid</w:t>
      </w:r>
    </w:p>
    <w:p w14:paraId="645BDF14" w14:textId="3D0304B0" w:rsidR="001B1D30" w:rsidRDefault="001B1D30" w:rsidP="00C803F9">
      <w:pPr>
        <w:numPr>
          <w:ilvl w:val="0"/>
          <w:numId w:val="58"/>
        </w:numPr>
        <w:spacing w:before="100" w:beforeAutospacing="1" w:after="100" w:afterAutospacing="1"/>
        <w:rPr>
          <w:strike/>
        </w:rPr>
      </w:pPr>
      <w:r>
        <w:rPr>
          <w:strike/>
        </w:rPr>
        <w:t>Transformation new plasmid</w:t>
      </w:r>
    </w:p>
    <w:p w14:paraId="1B069A92" w14:textId="77777777" w:rsidR="001B1D30" w:rsidRDefault="001B1D30" w:rsidP="00B044FE">
      <w:pPr>
        <w:spacing w:before="100" w:beforeAutospacing="1" w:after="100" w:afterAutospacing="1"/>
      </w:pPr>
    </w:p>
    <w:p w14:paraId="6FC1C0BD" w14:textId="77777777" w:rsidR="001B1D30" w:rsidRDefault="001B1D30" w:rsidP="005006F5">
      <w:pPr>
        <w:pStyle w:val="Heading2"/>
      </w:pPr>
      <w:r>
        <w:t>Ligation Protocol</w:t>
      </w:r>
    </w:p>
    <w:p w14:paraId="770BF2CA" w14:textId="77777777" w:rsidR="001B1D30" w:rsidRDefault="001B1D30" w:rsidP="001B1D30">
      <w:pPr>
        <w:jc w:val="right"/>
      </w:pPr>
      <w:r>
        <w:t>Protocol by John Church</w:t>
      </w:r>
    </w:p>
    <w:p w14:paraId="206E3163" w14:textId="77777777" w:rsidR="001B1D30" w:rsidRDefault="001B1D30" w:rsidP="001B1D30">
      <w:r>
        <w:t>The purpose of this is to ligate the cut plasmid backbone to the strand of PCR DNA.</w:t>
      </w:r>
    </w:p>
    <w:p w14:paraId="3E695C23" w14:textId="77777777" w:rsidR="001B1D30" w:rsidRDefault="001B1D30" w:rsidP="001B1D30">
      <w:pPr>
        <w:jc w:val="right"/>
      </w:pPr>
    </w:p>
    <w:p w14:paraId="6B0074E4" w14:textId="77777777" w:rsidR="001B1D30" w:rsidRDefault="001B1D30" w:rsidP="00C803F9">
      <w:pPr>
        <w:pStyle w:val="ListParagraph"/>
        <w:numPr>
          <w:ilvl w:val="0"/>
          <w:numId w:val="60"/>
        </w:numPr>
        <w:spacing w:after="0"/>
        <w:jc w:val="left"/>
      </w:pPr>
      <w:r>
        <w:t xml:space="preserve">Make a reaction table with desired ligations. Always include a backbone only control for each plasmid backbone used. </w:t>
      </w:r>
    </w:p>
    <w:tbl>
      <w:tblPr>
        <w:tblStyle w:val="TableGrid"/>
        <w:tblW w:w="8365" w:type="dxa"/>
        <w:tblLook w:val="04A0" w:firstRow="1" w:lastRow="0" w:firstColumn="1" w:lastColumn="0" w:noHBand="0" w:noVBand="1"/>
      </w:tblPr>
      <w:tblGrid>
        <w:gridCol w:w="1017"/>
        <w:gridCol w:w="3478"/>
        <w:gridCol w:w="3870"/>
      </w:tblGrid>
      <w:tr w:rsidR="001B1D30" w14:paraId="5ECC3E66" w14:textId="77777777" w:rsidTr="005E396C">
        <w:tc>
          <w:tcPr>
            <w:tcW w:w="1017" w:type="dxa"/>
          </w:tcPr>
          <w:p w14:paraId="0B91484A" w14:textId="77777777" w:rsidR="001B1D30" w:rsidRDefault="001B1D30" w:rsidP="005E396C">
            <w:pPr>
              <w:jc w:val="center"/>
            </w:pPr>
            <w:r>
              <w:t>Tube</w:t>
            </w:r>
          </w:p>
        </w:tc>
        <w:tc>
          <w:tcPr>
            <w:tcW w:w="3478" w:type="dxa"/>
          </w:tcPr>
          <w:p w14:paraId="5F8F034A" w14:textId="77777777" w:rsidR="001B1D30" w:rsidRDefault="001B1D30" w:rsidP="005E396C">
            <w:pPr>
              <w:jc w:val="center"/>
            </w:pPr>
            <w:r>
              <w:t>Insert</w:t>
            </w:r>
          </w:p>
        </w:tc>
        <w:tc>
          <w:tcPr>
            <w:tcW w:w="3870" w:type="dxa"/>
          </w:tcPr>
          <w:p w14:paraId="0C7E27DF" w14:textId="77777777" w:rsidR="001B1D30" w:rsidRDefault="001B1D30" w:rsidP="005E396C">
            <w:pPr>
              <w:jc w:val="center"/>
            </w:pPr>
            <w:r>
              <w:t>Backbone</w:t>
            </w:r>
          </w:p>
        </w:tc>
      </w:tr>
      <w:tr w:rsidR="001B1D30" w14:paraId="07D11624" w14:textId="77777777" w:rsidTr="005E396C">
        <w:tc>
          <w:tcPr>
            <w:tcW w:w="1017" w:type="dxa"/>
          </w:tcPr>
          <w:p w14:paraId="5C82A539" w14:textId="77777777" w:rsidR="001B1D30" w:rsidRDefault="001B1D30" w:rsidP="005E396C">
            <w:pPr>
              <w:jc w:val="center"/>
            </w:pPr>
            <w:r>
              <w:t>1</w:t>
            </w:r>
          </w:p>
        </w:tc>
        <w:tc>
          <w:tcPr>
            <w:tcW w:w="3478" w:type="dxa"/>
          </w:tcPr>
          <w:p w14:paraId="1B095134" w14:textId="77777777" w:rsidR="001B1D30" w:rsidRDefault="001B1D30" w:rsidP="005E396C">
            <w:pPr>
              <w:jc w:val="center"/>
            </w:pPr>
            <w:proofErr w:type="spellStart"/>
            <w:r>
              <w:t>BamHI</w:t>
            </w:r>
            <w:proofErr w:type="spellEnd"/>
            <w:r>
              <w:t>, not1 digested, PCR insert 713/714</w:t>
            </w:r>
          </w:p>
        </w:tc>
        <w:tc>
          <w:tcPr>
            <w:tcW w:w="3870" w:type="dxa"/>
          </w:tcPr>
          <w:p w14:paraId="4F7CF508" w14:textId="77777777" w:rsidR="001B1D30" w:rsidRDefault="001B1D30" w:rsidP="005E396C">
            <w:pPr>
              <w:jc w:val="center"/>
            </w:pPr>
            <w:proofErr w:type="spellStart"/>
            <w:r>
              <w:t>BamHI</w:t>
            </w:r>
            <w:proofErr w:type="spellEnd"/>
            <w:r>
              <w:t>, not1 digested, purified pKR223</w:t>
            </w:r>
          </w:p>
        </w:tc>
      </w:tr>
      <w:tr w:rsidR="001B1D30" w14:paraId="044979D5" w14:textId="77777777" w:rsidTr="005E396C">
        <w:tc>
          <w:tcPr>
            <w:tcW w:w="1017" w:type="dxa"/>
          </w:tcPr>
          <w:p w14:paraId="7B4B1B92" w14:textId="77777777" w:rsidR="001B1D30" w:rsidRDefault="001B1D30" w:rsidP="005E396C">
            <w:pPr>
              <w:jc w:val="center"/>
            </w:pPr>
            <w:r>
              <w:t>2</w:t>
            </w:r>
          </w:p>
        </w:tc>
        <w:tc>
          <w:tcPr>
            <w:tcW w:w="3478" w:type="dxa"/>
          </w:tcPr>
          <w:p w14:paraId="0B6DAE99" w14:textId="77777777" w:rsidR="001B1D30" w:rsidRDefault="001B1D30" w:rsidP="005E396C">
            <w:pPr>
              <w:jc w:val="center"/>
            </w:pPr>
            <w:proofErr w:type="spellStart"/>
            <w:r>
              <w:t>BamHI</w:t>
            </w:r>
            <w:proofErr w:type="spellEnd"/>
            <w:r>
              <w:t>, not1 digested, PCR insert 715/716</w:t>
            </w:r>
          </w:p>
        </w:tc>
        <w:tc>
          <w:tcPr>
            <w:tcW w:w="3870" w:type="dxa"/>
          </w:tcPr>
          <w:p w14:paraId="09CFCF1E" w14:textId="77777777" w:rsidR="001B1D30" w:rsidRDefault="001B1D30" w:rsidP="005E396C">
            <w:pPr>
              <w:jc w:val="center"/>
            </w:pPr>
            <w:proofErr w:type="spellStart"/>
            <w:r>
              <w:t>BamHI</w:t>
            </w:r>
            <w:proofErr w:type="spellEnd"/>
            <w:r>
              <w:t>, not1 digested, purified pKR223</w:t>
            </w:r>
          </w:p>
        </w:tc>
      </w:tr>
      <w:tr w:rsidR="001B1D30" w14:paraId="158F5DE3" w14:textId="77777777" w:rsidTr="005E396C">
        <w:tc>
          <w:tcPr>
            <w:tcW w:w="1017" w:type="dxa"/>
          </w:tcPr>
          <w:p w14:paraId="11D3A23E" w14:textId="77777777" w:rsidR="001B1D30" w:rsidRDefault="001B1D30" w:rsidP="005E396C">
            <w:pPr>
              <w:jc w:val="center"/>
            </w:pPr>
            <w:r>
              <w:t>3</w:t>
            </w:r>
          </w:p>
        </w:tc>
        <w:tc>
          <w:tcPr>
            <w:tcW w:w="3478" w:type="dxa"/>
          </w:tcPr>
          <w:p w14:paraId="7F03F165" w14:textId="77777777" w:rsidR="001B1D30" w:rsidRDefault="001B1D30" w:rsidP="005E396C">
            <w:pPr>
              <w:jc w:val="center"/>
            </w:pPr>
            <w:proofErr w:type="spellStart"/>
            <w:r>
              <w:t>BamHI</w:t>
            </w:r>
            <w:proofErr w:type="spellEnd"/>
            <w:r>
              <w:t>, not1 digested, PCR insert 717/718</w:t>
            </w:r>
          </w:p>
        </w:tc>
        <w:tc>
          <w:tcPr>
            <w:tcW w:w="3870" w:type="dxa"/>
          </w:tcPr>
          <w:p w14:paraId="5550BDD4" w14:textId="77777777" w:rsidR="001B1D30" w:rsidRDefault="001B1D30" w:rsidP="005E396C">
            <w:pPr>
              <w:jc w:val="center"/>
            </w:pPr>
            <w:proofErr w:type="spellStart"/>
            <w:r>
              <w:t>BamHI</w:t>
            </w:r>
            <w:proofErr w:type="spellEnd"/>
            <w:r>
              <w:t>, not1 digested, purified pKR223</w:t>
            </w:r>
          </w:p>
        </w:tc>
      </w:tr>
      <w:tr w:rsidR="001B1D30" w14:paraId="6DCE6BF9" w14:textId="77777777" w:rsidTr="005E396C">
        <w:tc>
          <w:tcPr>
            <w:tcW w:w="1017" w:type="dxa"/>
          </w:tcPr>
          <w:p w14:paraId="38118836" w14:textId="77777777" w:rsidR="001B1D30" w:rsidRDefault="001B1D30" w:rsidP="005E396C">
            <w:pPr>
              <w:jc w:val="center"/>
            </w:pPr>
            <w:r>
              <w:t>4</w:t>
            </w:r>
          </w:p>
        </w:tc>
        <w:tc>
          <w:tcPr>
            <w:tcW w:w="3478" w:type="dxa"/>
          </w:tcPr>
          <w:p w14:paraId="13A342AE" w14:textId="77777777" w:rsidR="001B1D30" w:rsidRDefault="001B1D30" w:rsidP="005E396C">
            <w:pPr>
              <w:jc w:val="center"/>
            </w:pPr>
            <w:proofErr w:type="spellStart"/>
            <w:r>
              <w:t>BamHI</w:t>
            </w:r>
            <w:proofErr w:type="spellEnd"/>
            <w:r>
              <w:t>, not1 digested, PCR insert 719/720</w:t>
            </w:r>
          </w:p>
        </w:tc>
        <w:tc>
          <w:tcPr>
            <w:tcW w:w="3870" w:type="dxa"/>
          </w:tcPr>
          <w:p w14:paraId="7941D67D" w14:textId="77777777" w:rsidR="001B1D30" w:rsidRDefault="001B1D30" w:rsidP="005E396C">
            <w:pPr>
              <w:jc w:val="center"/>
            </w:pPr>
            <w:proofErr w:type="spellStart"/>
            <w:r>
              <w:t>BamHI</w:t>
            </w:r>
            <w:proofErr w:type="spellEnd"/>
            <w:r>
              <w:t>, not1 digested, purified pKR223</w:t>
            </w:r>
          </w:p>
        </w:tc>
      </w:tr>
      <w:tr w:rsidR="001B1D30" w14:paraId="4E2D5FCF" w14:textId="77777777" w:rsidTr="005E396C">
        <w:tc>
          <w:tcPr>
            <w:tcW w:w="1017" w:type="dxa"/>
          </w:tcPr>
          <w:p w14:paraId="23112552" w14:textId="77777777" w:rsidR="001B1D30" w:rsidRDefault="001B1D30" w:rsidP="005E396C">
            <w:pPr>
              <w:jc w:val="center"/>
            </w:pPr>
            <w:r>
              <w:t>5</w:t>
            </w:r>
          </w:p>
        </w:tc>
        <w:tc>
          <w:tcPr>
            <w:tcW w:w="3478" w:type="dxa"/>
          </w:tcPr>
          <w:p w14:paraId="63D189FD" w14:textId="77777777" w:rsidR="001B1D30" w:rsidRDefault="001B1D30" w:rsidP="005E396C">
            <w:pPr>
              <w:jc w:val="center"/>
            </w:pPr>
            <w:r>
              <w:t>-</w:t>
            </w:r>
          </w:p>
        </w:tc>
        <w:tc>
          <w:tcPr>
            <w:tcW w:w="3870" w:type="dxa"/>
          </w:tcPr>
          <w:p w14:paraId="78A78885" w14:textId="77777777" w:rsidR="001B1D30" w:rsidRDefault="001B1D30" w:rsidP="005E396C">
            <w:pPr>
              <w:jc w:val="center"/>
            </w:pPr>
            <w:proofErr w:type="spellStart"/>
            <w:r>
              <w:t>BamHI</w:t>
            </w:r>
            <w:proofErr w:type="spellEnd"/>
            <w:r>
              <w:t>, not1 digested, purified pKR223</w:t>
            </w:r>
          </w:p>
        </w:tc>
      </w:tr>
    </w:tbl>
    <w:p w14:paraId="3DC16E07" w14:textId="77777777" w:rsidR="001B1D30" w:rsidRPr="00EA175A" w:rsidRDefault="001B1D30" w:rsidP="001B1D30"/>
    <w:p w14:paraId="40A6D69D" w14:textId="77777777" w:rsidR="001B1D30" w:rsidRDefault="001B1D30" w:rsidP="00C803F9">
      <w:pPr>
        <w:pStyle w:val="ListParagraph"/>
        <w:numPr>
          <w:ilvl w:val="0"/>
          <w:numId w:val="60"/>
        </w:numPr>
        <w:spacing w:after="0"/>
        <w:jc w:val="left"/>
      </w:pPr>
      <w:r>
        <w:t>Set up master mix table:</w:t>
      </w:r>
    </w:p>
    <w:tbl>
      <w:tblPr>
        <w:tblW w:w="6300" w:type="dxa"/>
        <w:tblLook w:val="04A0" w:firstRow="1" w:lastRow="0" w:firstColumn="1" w:lastColumn="0" w:noHBand="0" w:noVBand="1"/>
      </w:tblPr>
      <w:tblGrid>
        <w:gridCol w:w="2160"/>
        <w:gridCol w:w="2160"/>
        <w:gridCol w:w="1980"/>
      </w:tblGrid>
      <w:tr w:rsidR="001B1D30" w:rsidRPr="00746285" w14:paraId="7A18E15D" w14:textId="77777777" w:rsidTr="005E396C">
        <w:trPr>
          <w:trHeight w:val="315"/>
        </w:trPr>
        <w:tc>
          <w:tcPr>
            <w:tcW w:w="2160" w:type="dxa"/>
            <w:tcBorders>
              <w:top w:val="nil"/>
              <w:left w:val="nil"/>
              <w:bottom w:val="nil"/>
              <w:right w:val="nil"/>
            </w:tcBorders>
            <w:shd w:val="clear" w:color="auto" w:fill="auto"/>
            <w:noWrap/>
            <w:vAlign w:val="bottom"/>
            <w:hideMark/>
          </w:tcPr>
          <w:p w14:paraId="5B84173B" w14:textId="77777777" w:rsidR="001B1D30" w:rsidRPr="00746285" w:rsidRDefault="001B1D30" w:rsidP="005E396C">
            <w:pPr>
              <w:rPr>
                <w:sz w:val="20"/>
                <w:szCs w:val="20"/>
              </w:rPr>
            </w:pPr>
          </w:p>
        </w:tc>
        <w:tc>
          <w:tcPr>
            <w:tcW w:w="2160" w:type="dxa"/>
            <w:tcBorders>
              <w:top w:val="nil"/>
              <w:left w:val="nil"/>
              <w:bottom w:val="nil"/>
              <w:right w:val="nil"/>
            </w:tcBorders>
            <w:shd w:val="clear" w:color="auto" w:fill="auto"/>
            <w:noWrap/>
            <w:vAlign w:val="bottom"/>
            <w:hideMark/>
          </w:tcPr>
          <w:p w14:paraId="757C163C" w14:textId="77777777" w:rsidR="001B1D30" w:rsidRPr="00746285" w:rsidRDefault="001B1D30" w:rsidP="005E396C">
            <w:pPr>
              <w:rPr>
                <w:rFonts w:ascii="Calibri" w:hAnsi="Calibri" w:cs="Calibri"/>
                <w:b/>
                <w:bCs/>
                <w:color w:val="000000"/>
              </w:rPr>
            </w:pPr>
            <w:r w:rsidRPr="00746285">
              <w:rPr>
                <w:rFonts w:ascii="Calibri" w:hAnsi="Calibri" w:cs="Calibri"/>
                <w:b/>
                <w:bCs/>
                <w:color w:val="000000"/>
              </w:rPr>
              <w:t>Number of samples</w:t>
            </w:r>
          </w:p>
        </w:tc>
        <w:tc>
          <w:tcPr>
            <w:tcW w:w="1980" w:type="dxa"/>
            <w:tcBorders>
              <w:top w:val="nil"/>
              <w:left w:val="nil"/>
              <w:bottom w:val="nil"/>
              <w:right w:val="nil"/>
            </w:tcBorders>
            <w:shd w:val="clear" w:color="auto" w:fill="auto"/>
            <w:noWrap/>
            <w:vAlign w:val="bottom"/>
            <w:hideMark/>
          </w:tcPr>
          <w:p w14:paraId="346DF9E7" w14:textId="77777777" w:rsidR="001B1D30" w:rsidRPr="00746285" w:rsidRDefault="001B1D30" w:rsidP="005E396C">
            <w:pPr>
              <w:jc w:val="right"/>
              <w:rPr>
                <w:rFonts w:ascii="Arial" w:hAnsi="Arial" w:cs="Arial"/>
                <w:b/>
                <w:bCs/>
                <w:color w:val="000000"/>
              </w:rPr>
            </w:pPr>
            <w:r w:rsidRPr="00746285">
              <w:rPr>
                <w:rFonts w:ascii="Arial" w:hAnsi="Arial" w:cs="Arial"/>
                <w:b/>
                <w:bCs/>
                <w:color w:val="000000"/>
              </w:rPr>
              <w:t>5</w:t>
            </w:r>
          </w:p>
        </w:tc>
      </w:tr>
      <w:tr w:rsidR="001B1D30" w:rsidRPr="00746285" w14:paraId="0FAFC6FF" w14:textId="77777777" w:rsidTr="005E396C">
        <w:trPr>
          <w:trHeight w:val="315"/>
        </w:trPr>
        <w:tc>
          <w:tcPr>
            <w:tcW w:w="2160" w:type="dxa"/>
            <w:tcBorders>
              <w:top w:val="nil"/>
              <w:left w:val="nil"/>
              <w:bottom w:val="nil"/>
              <w:right w:val="nil"/>
            </w:tcBorders>
            <w:shd w:val="clear" w:color="auto" w:fill="auto"/>
            <w:noWrap/>
            <w:vAlign w:val="bottom"/>
            <w:hideMark/>
          </w:tcPr>
          <w:p w14:paraId="278AB3CF" w14:textId="77777777" w:rsidR="001B1D30" w:rsidRPr="00746285" w:rsidRDefault="001B1D30" w:rsidP="005E396C">
            <w:pPr>
              <w:jc w:val="right"/>
              <w:rPr>
                <w:rFonts w:ascii="Arial" w:hAnsi="Arial" w:cs="Arial"/>
                <w:b/>
                <w:bCs/>
                <w:color w:val="000000"/>
              </w:rPr>
            </w:pPr>
          </w:p>
        </w:tc>
        <w:tc>
          <w:tcPr>
            <w:tcW w:w="2160" w:type="dxa"/>
            <w:tcBorders>
              <w:top w:val="nil"/>
              <w:left w:val="nil"/>
              <w:bottom w:val="nil"/>
              <w:right w:val="nil"/>
            </w:tcBorders>
            <w:shd w:val="clear" w:color="auto" w:fill="auto"/>
            <w:noWrap/>
            <w:vAlign w:val="bottom"/>
            <w:hideMark/>
          </w:tcPr>
          <w:p w14:paraId="0F20CBD1" w14:textId="77777777" w:rsidR="001B1D30" w:rsidRPr="00746285" w:rsidRDefault="001B1D30" w:rsidP="005E396C">
            <w:pPr>
              <w:rPr>
                <w:rFonts w:ascii="Calibri" w:hAnsi="Calibri" w:cs="Calibri"/>
                <w:b/>
                <w:bCs/>
                <w:color w:val="000000"/>
              </w:rPr>
            </w:pPr>
            <w:r w:rsidRPr="00746285">
              <w:rPr>
                <w:rFonts w:ascii="Calibri" w:hAnsi="Calibri" w:cs="Calibri"/>
                <w:b/>
                <w:bCs/>
                <w:color w:val="000000"/>
              </w:rPr>
              <w:t>Master mix factor</w:t>
            </w:r>
          </w:p>
        </w:tc>
        <w:tc>
          <w:tcPr>
            <w:tcW w:w="1980" w:type="dxa"/>
            <w:tcBorders>
              <w:top w:val="nil"/>
              <w:left w:val="nil"/>
              <w:bottom w:val="nil"/>
              <w:right w:val="nil"/>
            </w:tcBorders>
            <w:shd w:val="clear" w:color="auto" w:fill="auto"/>
            <w:noWrap/>
            <w:vAlign w:val="bottom"/>
            <w:hideMark/>
          </w:tcPr>
          <w:p w14:paraId="7837CC91" w14:textId="77777777" w:rsidR="001B1D30" w:rsidRPr="00746285" w:rsidRDefault="001B1D30" w:rsidP="005E396C">
            <w:pPr>
              <w:jc w:val="right"/>
              <w:rPr>
                <w:rFonts w:ascii="Calibri" w:hAnsi="Calibri" w:cs="Calibri"/>
                <w:b/>
                <w:bCs/>
                <w:color w:val="000000"/>
              </w:rPr>
            </w:pPr>
            <w:r w:rsidRPr="00746285">
              <w:rPr>
                <w:rFonts w:ascii="Calibri" w:hAnsi="Calibri" w:cs="Calibri"/>
                <w:b/>
                <w:bCs/>
                <w:color w:val="000000"/>
              </w:rPr>
              <w:t>6</w:t>
            </w:r>
          </w:p>
        </w:tc>
      </w:tr>
      <w:tr w:rsidR="001B1D30" w:rsidRPr="00746285" w14:paraId="1911395E" w14:textId="77777777" w:rsidTr="005E396C">
        <w:trPr>
          <w:trHeight w:val="315"/>
        </w:trPr>
        <w:tc>
          <w:tcPr>
            <w:tcW w:w="2160"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571E2E6" w14:textId="77777777" w:rsidR="001B1D30" w:rsidRPr="00746285" w:rsidRDefault="001B1D30" w:rsidP="005E396C">
            <w:pPr>
              <w:jc w:val="center"/>
              <w:rPr>
                <w:rFonts w:ascii="Arial" w:hAnsi="Arial" w:cs="Arial"/>
                <w:b/>
                <w:bCs/>
                <w:color w:val="000000"/>
              </w:rPr>
            </w:pPr>
            <w:r w:rsidRPr="00746285">
              <w:rPr>
                <w:rFonts w:ascii="Arial" w:hAnsi="Arial" w:cs="Arial"/>
                <w:b/>
                <w:bCs/>
                <w:color w:val="000000"/>
              </w:rPr>
              <w:t>Components</w:t>
            </w:r>
          </w:p>
        </w:tc>
        <w:tc>
          <w:tcPr>
            <w:tcW w:w="2160" w:type="dxa"/>
            <w:tcBorders>
              <w:top w:val="single" w:sz="8" w:space="0" w:color="000000"/>
              <w:left w:val="nil"/>
              <w:bottom w:val="single" w:sz="8" w:space="0" w:color="000000"/>
              <w:right w:val="single" w:sz="8" w:space="0" w:color="000000"/>
            </w:tcBorders>
            <w:shd w:val="clear" w:color="auto" w:fill="auto"/>
            <w:vAlign w:val="center"/>
            <w:hideMark/>
          </w:tcPr>
          <w:p w14:paraId="5D1A8F95" w14:textId="77777777" w:rsidR="001B1D30" w:rsidRPr="00746285" w:rsidRDefault="001B1D30" w:rsidP="005E396C">
            <w:pPr>
              <w:jc w:val="center"/>
              <w:rPr>
                <w:rFonts w:ascii="Arial" w:hAnsi="Arial" w:cs="Arial"/>
                <w:b/>
                <w:bCs/>
                <w:color w:val="000000"/>
              </w:rPr>
            </w:pPr>
            <w:r w:rsidRPr="00746285">
              <w:rPr>
                <w:rFonts w:ascii="Arial" w:hAnsi="Arial" w:cs="Arial"/>
                <w:b/>
                <w:bCs/>
                <w:color w:val="000000"/>
              </w:rPr>
              <w:t>Volumes in 1 reaction (</w:t>
            </w:r>
            <w:proofErr w:type="spellStart"/>
            <w:r w:rsidRPr="00746285">
              <w:rPr>
                <w:rFonts w:ascii="Arial" w:hAnsi="Arial" w:cs="Arial"/>
                <w:b/>
                <w:bCs/>
                <w:color w:val="000000"/>
              </w:rPr>
              <w:t>uL</w:t>
            </w:r>
            <w:proofErr w:type="spellEnd"/>
            <w:r w:rsidRPr="00746285">
              <w:rPr>
                <w:rFonts w:ascii="Arial" w:hAnsi="Arial" w:cs="Arial"/>
                <w:b/>
                <w:bCs/>
                <w:color w:val="000000"/>
              </w:rPr>
              <w:t>)</w:t>
            </w:r>
          </w:p>
        </w:tc>
        <w:tc>
          <w:tcPr>
            <w:tcW w:w="1980" w:type="dxa"/>
            <w:tcBorders>
              <w:top w:val="single" w:sz="8" w:space="0" w:color="000000"/>
              <w:left w:val="nil"/>
              <w:bottom w:val="single" w:sz="8" w:space="0" w:color="000000"/>
              <w:right w:val="single" w:sz="8" w:space="0" w:color="000000"/>
            </w:tcBorders>
            <w:shd w:val="clear" w:color="auto" w:fill="auto"/>
            <w:vAlign w:val="center"/>
            <w:hideMark/>
          </w:tcPr>
          <w:p w14:paraId="5F0334E6" w14:textId="77777777" w:rsidR="001B1D30" w:rsidRPr="00746285" w:rsidRDefault="001B1D30" w:rsidP="005E396C">
            <w:pPr>
              <w:jc w:val="center"/>
              <w:rPr>
                <w:rFonts w:ascii="Arial" w:hAnsi="Arial" w:cs="Arial"/>
                <w:b/>
                <w:bCs/>
                <w:color w:val="000000"/>
              </w:rPr>
            </w:pPr>
            <w:r w:rsidRPr="00746285">
              <w:rPr>
                <w:rFonts w:ascii="Arial" w:hAnsi="Arial" w:cs="Arial"/>
                <w:b/>
                <w:bCs/>
                <w:color w:val="000000"/>
              </w:rPr>
              <w:t>Volumes in Master Mix (</w:t>
            </w:r>
            <w:proofErr w:type="spellStart"/>
            <w:r w:rsidRPr="00746285">
              <w:rPr>
                <w:rFonts w:ascii="Arial" w:hAnsi="Arial" w:cs="Arial"/>
                <w:b/>
                <w:bCs/>
                <w:color w:val="000000"/>
              </w:rPr>
              <w:t>uL</w:t>
            </w:r>
            <w:proofErr w:type="spellEnd"/>
            <w:r w:rsidRPr="00746285">
              <w:rPr>
                <w:rFonts w:ascii="Arial" w:hAnsi="Arial" w:cs="Arial"/>
                <w:b/>
                <w:bCs/>
                <w:color w:val="000000"/>
              </w:rPr>
              <w:t>)</w:t>
            </w:r>
          </w:p>
        </w:tc>
      </w:tr>
      <w:tr w:rsidR="001B1D30" w:rsidRPr="00746285" w14:paraId="3A491FB6"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44D28E82" w14:textId="77777777" w:rsidR="001B1D30" w:rsidRPr="00746285" w:rsidRDefault="001B1D30" w:rsidP="005E396C">
            <w:pPr>
              <w:jc w:val="center"/>
              <w:rPr>
                <w:rFonts w:ascii="Arial" w:hAnsi="Arial" w:cs="Arial"/>
                <w:color w:val="000000"/>
              </w:rPr>
            </w:pPr>
            <w:r w:rsidRPr="00746285">
              <w:rPr>
                <w:rFonts w:ascii="Arial" w:hAnsi="Arial" w:cs="Arial"/>
                <w:color w:val="000000"/>
              </w:rPr>
              <w:t>H</w:t>
            </w:r>
            <w:r w:rsidRPr="00746285">
              <w:rPr>
                <w:rFonts w:ascii="Arial" w:hAnsi="Arial" w:cs="Arial"/>
                <w:color w:val="000000"/>
                <w:vertAlign w:val="subscript"/>
              </w:rPr>
              <w:t>2</w:t>
            </w:r>
            <w:r w:rsidRPr="00746285">
              <w:rPr>
                <w:rFonts w:ascii="Arial" w:hAnsi="Arial" w:cs="Arial"/>
                <w:color w:val="000000"/>
              </w:rPr>
              <w:t>O</w:t>
            </w:r>
          </w:p>
        </w:tc>
        <w:tc>
          <w:tcPr>
            <w:tcW w:w="2160" w:type="dxa"/>
            <w:tcBorders>
              <w:top w:val="nil"/>
              <w:left w:val="nil"/>
              <w:bottom w:val="single" w:sz="8" w:space="0" w:color="000000"/>
              <w:right w:val="single" w:sz="8" w:space="0" w:color="000000"/>
            </w:tcBorders>
            <w:shd w:val="clear" w:color="auto" w:fill="auto"/>
            <w:vAlign w:val="center"/>
            <w:hideMark/>
          </w:tcPr>
          <w:p w14:paraId="5CB1F661" w14:textId="77777777" w:rsidR="001B1D30" w:rsidRPr="00746285" w:rsidRDefault="001B1D30" w:rsidP="005E396C">
            <w:pPr>
              <w:jc w:val="center"/>
              <w:rPr>
                <w:rFonts w:ascii="Arial" w:hAnsi="Arial" w:cs="Arial"/>
                <w:color w:val="000000"/>
              </w:rPr>
            </w:pPr>
            <w:r w:rsidRPr="00746285">
              <w:rPr>
                <w:rFonts w:ascii="Arial" w:hAnsi="Arial" w:cs="Arial"/>
                <w:color w:val="000000"/>
              </w:rPr>
              <w:t>11.5</w:t>
            </w:r>
          </w:p>
        </w:tc>
        <w:tc>
          <w:tcPr>
            <w:tcW w:w="1980" w:type="dxa"/>
            <w:tcBorders>
              <w:top w:val="nil"/>
              <w:left w:val="nil"/>
              <w:bottom w:val="single" w:sz="8" w:space="0" w:color="000000"/>
              <w:right w:val="single" w:sz="8" w:space="0" w:color="000000"/>
            </w:tcBorders>
            <w:shd w:val="clear" w:color="auto" w:fill="auto"/>
            <w:vAlign w:val="center"/>
            <w:hideMark/>
          </w:tcPr>
          <w:p w14:paraId="3245C952" w14:textId="77777777" w:rsidR="001B1D30" w:rsidRPr="00746285" w:rsidRDefault="001B1D30" w:rsidP="005E396C">
            <w:pPr>
              <w:jc w:val="center"/>
              <w:rPr>
                <w:rFonts w:ascii="Arial" w:hAnsi="Arial" w:cs="Arial"/>
                <w:color w:val="000000"/>
              </w:rPr>
            </w:pPr>
            <w:r w:rsidRPr="00746285">
              <w:rPr>
                <w:rFonts w:ascii="Arial" w:hAnsi="Arial" w:cs="Arial"/>
                <w:color w:val="000000"/>
              </w:rPr>
              <w:t>69</w:t>
            </w:r>
          </w:p>
        </w:tc>
      </w:tr>
      <w:tr w:rsidR="001B1D30" w:rsidRPr="00746285" w14:paraId="0D43243B"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2252698D" w14:textId="77777777" w:rsidR="001B1D30" w:rsidRPr="00746285" w:rsidRDefault="001B1D30" w:rsidP="005E396C">
            <w:pPr>
              <w:jc w:val="center"/>
              <w:rPr>
                <w:rFonts w:ascii="Arial" w:hAnsi="Arial" w:cs="Arial"/>
                <w:color w:val="000000"/>
              </w:rPr>
            </w:pPr>
            <w:r w:rsidRPr="00746285">
              <w:rPr>
                <w:rFonts w:ascii="Arial" w:hAnsi="Arial" w:cs="Arial"/>
                <w:color w:val="000000"/>
              </w:rPr>
              <w:t>10x ligase buffer</w:t>
            </w:r>
          </w:p>
        </w:tc>
        <w:tc>
          <w:tcPr>
            <w:tcW w:w="2160" w:type="dxa"/>
            <w:tcBorders>
              <w:top w:val="nil"/>
              <w:left w:val="nil"/>
              <w:bottom w:val="single" w:sz="8" w:space="0" w:color="000000"/>
              <w:right w:val="single" w:sz="8" w:space="0" w:color="000000"/>
            </w:tcBorders>
            <w:shd w:val="clear" w:color="auto" w:fill="auto"/>
            <w:vAlign w:val="center"/>
            <w:hideMark/>
          </w:tcPr>
          <w:p w14:paraId="4EA8174B" w14:textId="77777777" w:rsidR="001B1D30" w:rsidRPr="00746285" w:rsidRDefault="001B1D30" w:rsidP="005E396C">
            <w:pPr>
              <w:jc w:val="center"/>
              <w:rPr>
                <w:rFonts w:ascii="Arial" w:hAnsi="Arial" w:cs="Arial"/>
                <w:color w:val="000000"/>
              </w:rPr>
            </w:pPr>
            <w:r w:rsidRPr="00746285">
              <w:rPr>
                <w:rFonts w:ascii="Arial" w:hAnsi="Arial" w:cs="Arial"/>
                <w:color w:val="000000"/>
              </w:rPr>
              <w:t>2.0</w:t>
            </w:r>
          </w:p>
        </w:tc>
        <w:tc>
          <w:tcPr>
            <w:tcW w:w="1980" w:type="dxa"/>
            <w:tcBorders>
              <w:top w:val="nil"/>
              <w:left w:val="nil"/>
              <w:bottom w:val="single" w:sz="8" w:space="0" w:color="000000"/>
              <w:right w:val="single" w:sz="8" w:space="0" w:color="000000"/>
            </w:tcBorders>
            <w:shd w:val="clear" w:color="auto" w:fill="auto"/>
            <w:vAlign w:val="center"/>
            <w:hideMark/>
          </w:tcPr>
          <w:p w14:paraId="2192869E" w14:textId="77777777" w:rsidR="001B1D30" w:rsidRPr="00746285" w:rsidRDefault="001B1D30" w:rsidP="005E396C">
            <w:pPr>
              <w:jc w:val="center"/>
              <w:rPr>
                <w:rFonts w:ascii="Arial" w:hAnsi="Arial" w:cs="Arial"/>
                <w:color w:val="000000"/>
              </w:rPr>
            </w:pPr>
            <w:r w:rsidRPr="00746285">
              <w:rPr>
                <w:rFonts w:ascii="Arial" w:hAnsi="Arial" w:cs="Arial"/>
                <w:color w:val="000000"/>
              </w:rPr>
              <w:t>12</w:t>
            </w:r>
          </w:p>
        </w:tc>
      </w:tr>
      <w:tr w:rsidR="001B1D30" w:rsidRPr="00746285" w14:paraId="1C1F57D0"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63D1B430" w14:textId="77777777" w:rsidR="001B1D30" w:rsidRPr="00746285" w:rsidRDefault="001B1D30" w:rsidP="005E396C">
            <w:pPr>
              <w:jc w:val="center"/>
              <w:rPr>
                <w:rFonts w:ascii="Arial" w:hAnsi="Arial" w:cs="Arial"/>
                <w:color w:val="000000"/>
              </w:rPr>
            </w:pPr>
            <w:r w:rsidRPr="00746285">
              <w:rPr>
                <w:rFonts w:ascii="Arial" w:hAnsi="Arial" w:cs="Arial"/>
                <w:color w:val="000000"/>
              </w:rPr>
              <w:t>Insert</w:t>
            </w:r>
          </w:p>
        </w:tc>
        <w:tc>
          <w:tcPr>
            <w:tcW w:w="2160" w:type="dxa"/>
            <w:tcBorders>
              <w:top w:val="nil"/>
              <w:left w:val="nil"/>
              <w:bottom w:val="single" w:sz="8" w:space="0" w:color="000000"/>
              <w:right w:val="single" w:sz="8" w:space="0" w:color="000000"/>
            </w:tcBorders>
            <w:shd w:val="clear" w:color="auto" w:fill="auto"/>
            <w:vAlign w:val="center"/>
            <w:hideMark/>
          </w:tcPr>
          <w:p w14:paraId="7EFA7D96" w14:textId="77777777" w:rsidR="001B1D30" w:rsidRPr="00746285" w:rsidRDefault="001B1D30" w:rsidP="005E396C">
            <w:pPr>
              <w:jc w:val="center"/>
              <w:rPr>
                <w:rFonts w:ascii="Arial" w:hAnsi="Arial" w:cs="Arial"/>
                <w:color w:val="000000"/>
              </w:rPr>
            </w:pPr>
            <w:r w:rsidRPr="00746285">
              <w:rPr>
                <w:rFonts w:ascii="Arial" w:hAnsi="Arial" w:cs="Arial"/>
                <w:color w:val="000000"/>
              </w:rPr>
              <w:t>4.0</w:t>
            </w:r>
          </w:p>
        </w:tc>
        <w:tc>
          <w:tcPr>
            <w:tcW w:w="1980" w:type="dxa"/>
            <w:tcBorders>
              <w:top w:val="nil"/>
              <w:left w:val="nil"/>
              <w:bottom w:val="single" w:sz="8" w:space="0" w:color="000000"/>
              <w:right w:val="single" w:sz="8" w:space="0" w:color="000000"/>
            </w:tcBorders>
            <w:shd w:val="clear" w:color="auto" w:fill="auto"/>
            <w:vAlign w:val="center"/>
            <w:hideMark/>
          </w:tcPr>
          <w:p w14:paraId="6AB0CFC3" w14:textId="77777777" w:rsidR="001B1D30" w:rsidRPr="00746285" w:rsidRDefault="001B1D30" w:rsidP="005E396C">
            <w:pPr>
              <w:jc w:val="center"/>
              <w:rPr>
                <w:rFonts w:ascii="Arial" w:hAnsi="Arial" w:cs="Arial"/>
                <w:color w:val="000000"/>
              </w:rPr>
            </w:pPr>
            <w:r w:rsidRPr="00746285">
              <w:rPr>
                <w:rFonts w:ascii="Arial" w:hAnsi="Arial" w:cs="Arial"/>
                <w:color w:val="000000"/>
              </w:rPr>
              <w:t> </w:t>
            </w:r>
            <w:r>
              <w:rPr>
                <w:rFonts w:ascii="Arial" w:hAnsi="Arial" w:cs="Arial"/>
                <w:color w:val="000000"/>
              </w:rPr>
              <w:t>-</w:t>
            </w:r>
          </w:p>
        </w:tc>
      </w:tr>
      <w:tr w:rsidR="001B1D30" w:rsidRPr="00746285" w14:paraId="4BB3AAEB"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79789695" w14:textId="77777777" w:rsidR="001B1D30" w:rsidRPr="00746285" w:rsidRDefault="001B1D30" w:rsidP="005E396C">
            <w:pPr>
              <w:jc w:val="center"/>
              <w:rPr>
                <w:rFonts w:ascii="Arial" w:hAnsi="Arial" w:cs="Arial"/>
                <w:color w:val="000000"/>
              </w:rPr>
            </w:pPr>
            <w:r w:rsidRPr="00746285">
              <w:rPr>
                <w:rFonts w:ascii="Arial" w:hAnsi="Arial" w:cs="Arial"/>
                <w:color w:val="000000"/>
              </w:rPr>
              <w:t>Backbone</w:t>
            </w:r>
          </w:p>
        </w:tc>
        <w:tc>
          <w:tcPr>
            <w:tcW w:w="2160" w:type="dxa"/>
            <w:tcBorders>
              <w:top w:val="nil"/>
              <w:left w:val="nil"/>
              <w:bottom w:val="single" w:sz="8" w:space="0" w:color="000000"/>
              <w:right w:val="single" w:sz="8" w:space="0" w:color="000000"/>
            </w:tcBorders>
            <w:shd w:val="clear" w:color="auto" w:fill="auto"/>
            <w:vAlign w:val="center"/>
            <w:hideMark/>
          </w:tcPr>
          <w:p w14:paraId="2235D209" w14:textId="77777777" w:rsidR="001B1D30" w:rsidRPr="00746285" w:rsidRDefault="001B1D30" w:rsidP="005E396C">
            <w:pPr>
              <w:jc w:val="center"/>
              <w:rPr>
                <w:rFonts w:ascii="Arial" w:hAnsi="Arial" w:cs="Arial"/>
                <w:color w:val="000000"/>
              </w:rPr>
            </w:pPr>
            <w:r w:rsidRPr="00746285">
              <w:rPr>
                <w:rFonts w:ascii="Arial" w:hAnsi="Arial" w:cs="Arial"/>
                <w:color w:val="000000"/>
              </w:rPr>
              <w:t>2.0</w:t>
            </w:r>
          </w:p>
        </w:tc>
        <w:tc>
          <w:tcPr>
            <w:tcW w:w="1980" w:type="dxa"/>
            <w:tcBorders>
              <w:top w:val="nil"/>
              <w:left w:val="nil"/>
              <w:bottom w:val="single" w:sz="8" w:space="0" w:color="000000"/>
              <w:right w:val="single" w:sz="8" w:space="0" w:color="000000"/>
            </w:tcBorders>
            <w:shd w:val="clear" w:color="auto" w:fill="auto"/>
            <w:vAlign w:val="center"/>
            <w:hideMark/>
          </w:tcPr>
          <w:p w14:paraId="05C75926" w14:textId="77777777" w:rsidR="001B1D30" w:rsidRPr="00746285" w:rsidRDefault="001B1D30" w:rsidP="005E396C">
            <w:pPr>
              <w:jc w:val="center"/>
              <w:rPr>
                <w:rFonts w:ascii="Arial" w:hAnsi="Arial" w:cs="Arial"/>
                <w:color w:val="000000"/>
              </w:rPr>
            </w:pPr>
            <w:r w:rsidRPr="00746285">
              <w:rPr>
                <w:rFonts w:ascii="Arial" w:hAnsi="Arial" w:cs="Arial"/>
                <w:color w:val="000000"/>
              </w:rPr>
              <w:t>12</w:t>
            </w:r>
          </w:p>
        </w:tc>
      </w:tr>
      <w:tr w:rsidR="001B1D30" w:rsidRPr="00746285" w14:paraId="1C35E4D6"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46B0E857" w14:textId="77777777" w:rsidR="001B1D30" w:rsidRPr="00746285" w:rsidRDefault="001B1D30" w:rsidP="005E396C">
            <w:pPr>
              <w:jc w:val="center"/>
              <w:rPr>
                <w:rFonts w:ascii="Arial" w:hAnsi="Arial" w:cs="Arial"/>
                <w:color w:val="000000"/>
              </w:rPr>
            </w:pPr>
            <w:r w:rsidRPr="00746285">
              <w:rPr>
                <w:rFonts w:ascii="Arial" w:hAnsi="Arial" w:cs="Arial"/>
                <w:color w:val="000000"/>
              </w:rPr>
              <w:t xml:space="preserve">Ligase </w:t>
            </w:r>
          </w:p>
        </w:tc>
        <w:tc>
          <w:tcPr>
            <w:tcW w:w="2160" w:type="dxa"/>
            <w:tcBorders>
              <w:top w:val="nil"/>
              <w:left w:val="nil"/>
              <w:bottom w:val="single" w:sz="8" w:space="0" w:color="000000"/>
              <w:right w:val="single" w:sz="8" w:space="0" w:color="000000"/>
            </w:tcBorders>
            <w:shd w:val="clear" w:color="auto" w:fill="auto"/>
            <w:vAlign w:val="center"/>
            <w:hideMark/>
          </w:tcPr>
          <w:p w14:paraId="0BCE2BD3" w14:textId="77777777" w:rsidR="001B1D30" w:rsidRPr="00746285" w:rsidRDefault="001B1D30" w:rsidP="005E396C">
            <w:pPr>
              <w:jc w:val="center"/>
              <w:rPr>
                <w:rFonts w:ascii="Arial" w:hAnsi="Arial" w:cs="Arial"/>
                <w:color w:val="000000"/>
              </w:rPr>
            </w:pPr>
            <w:r w:rsidRPr="00746285">
              <w:rPr>
                <w:rFonts w:ascii="Arial" w:hAnsi="Arial" w:cs="Arial"/>
                <w:color w:val="000000"/>
              </w:rPr>
              <w:t>0.5</w:t>
            </w:r>
          </w:p>
        </w:tc>
        <w:tc>
          <w:tcPr>
            <w:tcW w:w="1980" w:type="dxa"/>
            <w:tcBorders>
              <w:top w:val="nil"/>
              <w:left w:val="nil"/>
              <w:bottom w:val="single" w:sz="8" w:space="0" w:color="000000"/>
              <w:right w:val="single" w:sz="8" w:space="0" w:color="000000"/>
            </w:tcBorders>
            <w:shd w:val="clear" w:color="auto" w:fill="auto"/>
            <w:vAlign w:val="center"/>
            <w:hideMark/>
          </w:tcPr>
          <w:p w14:paraId="7F73E570" w14:textId="77777777" w:rsidR="001B1D30" w:rsidRPr="00746285" w:rsidRDefault="001B1D30" w:rsidP="005E396C">
            <w:pPr>
              <w:jc w:val="center"/>
              <w:rPr>
                <w:rFonts w:ascii="Arial" w:hAnsi="Arial" w:cs="Arial"/>
                <w:color w:val="000000"/>
              </w:rPr>
            </w:pPr>
            <w:r w:rsidRPr="00746285">
              <w:rPr>
                <w:rFonts w:ascii="Arial" w:hAnsi="Arial" w:cs="Arial"/>
                <w:color w:val="000000"/>
              </w:rPr>
              <w:t>3</w:t>
            </w:r>
          </w:p>
        </w:tc>
      </w:tr>
      <w:tr w:rsidR="001B1D30" w:rsidRPr="00746285" w14:paraId="27E3A727" w14:textId="77777777" w:rsidTr="005E396C">
        <w:trPr>
          <w:trHeight w:val="315"/>
        </w:trPr>
        <w:tc>
          <w:tcPr>
            <w:tcW w:w="2160" w:type="dxa"/>
            <w:tcBorders>
              <w:top w:val="nil"/>
              <w:left w:val="single" w:sz="8" w:space="0" w:color="000000"/>
              <w:bottom w:val="single" w:sz="8" w:space="0" w:color="000000"/>
              <w:right w:val="single" w:sz="8" w:space="0" w:color="000000"/>
            </w:tcBorders>
            <w:shd w:val="clear" w:color="auto" w:fill="auto"/>
            <w:vAlign w:val="center"/>
            <w:hideMark/>
          </w:tcPr>
          <w:p w14:paraId="5A98B5D7" w14:textId="77777777" w:rsidR="001B1D30" w:rsidRPr="00746285" w:rsidRDefault="001B1D30" w:rsidP="005E396C">
            <w:pPr>
              <w:jc w:val="center"/>
              <w:rPr>
                <w:rFonts w:ascii="Arial" w:hAnsi="Arial" w:cs="Arial"/>
                <w:color w:val="000000"/>
              </w:rPr>
            </w:pPr>
            <w:r w:rsidRPr="00746285">
              <w:rPr>
                <w:rFonts w:ascii="Arial" w:hAnsi="Arial" w:cs="Arial"/>
                <w:color w:val="000000"/>
              </w:rPr>
              <w:t>Total</w:t>
            </w:r>
          </w:p>
        </w:tc>
        <w:tc>
          <w:tcPr>
            <w:tcW w:w="2160" w:type="dxa"/>
            <w:tcBorders>
              <w:top w:val="nil"/>
              <w:left w:val="nil"/>
              <w:bottom w:val="single" w:sz="8" w:space="0" w:color="000000"/>
              <w:right w:val="single" w:sz="8" w:space="0" w:color="000000"/>
            </w:tcBorders>
            <w:shd w:val="clear" w:color="auto" w:fill="auto"/>
            <w:vAlign w:val="center"/>
            <w:hideMark/>
          </w:tcPr>
          <w:p w14:paraId="2F84D99D" w14:textId="77777777" w:rsidR="001B1D30" w:rsidRPr="00746285" w:rsidRDefault="001B1D30" w:rsidP="005E396C">
            <w:pPr>
              <w:jc w:val="center"/>
              <w:rPr>
                <w:rFonts w:ascii="Arial" w:hAnsi="Arial" w:cs="Arial"/>
                <w:color w:val="000000"/>
              </w:rPr>
            </w:pPr>
            <w:r w:rsidRPr="00746285">
              <w:rPr>
                <w:rFonts w:ascii="Arial" w:hAnsi="Arial" w:cs="Arial"/>
                <w:color w:val="000000"/>
              </w:rPr>
              <w:t>20</w:t>
            </w:r>
            <w:r>
              <w:rPr>
                <w:rFonts w:ascii="Arial" w:hAnsi="Arial" w:cs="Arial"/>
                <w:color w:val="000000"/>
              </w:rPr>
              <w:t xml:space="preserve"> (aliquot 16uL to each tube)</w:t>
            </w:r>
          </w:p>
        </w:tc>
        <w:tc>
          <w:tcPr>
            <w:tcW w:w="1980" w:type="dxa"/>
            <w:tcBorders>
              <w:top w:val="nil"/>
              <w:left w:val="nil"/>
              <w:bottom w:val="single" w:sz="8" w:space="0" w:color="000000"/>
              <w:right w:val="single" w:sz="8" w:space="0" w:color="000000"/>
            </w:tcBorders>
            <w:shd w:val="clear" w:color="auto" w:fill="auto"/>
            <w:vAlign w:val="center"/>
            <w:hideMark/>
          </w:tcPr>
          <w:p w14:paraId="169D3414" w14:textId="77777777" w:rsidR="001B1D30" w:rsidRPr="00746285" w:rsidRDefault="001B1D30" w:rsidP="005E396C">
            <w:pPr>
              <w:jc w:val="center"/>
              <w:rPr>
                <w:rFonts w:ascii="Arial" w:hAnsi="Arial" w:cs="Arial"/>
                <w:color w:val="000000"/>
              </w:rPr>
            </w:pPr>
            <w:r w:rsidRPr="00746285">
              <w:rPr>
                <w:rFonts w:ascii="Arial" w:hAnsi="Arial" w:cs="Arial"/>
                <w:color w:val="000000"/>
              </w:rPr>
              <w:t>96</w:t>
            </w:r>
          </w:p>
        </w:tc>
      </w:tr>
    </w:tbl>
    <w:p w14:paraId="63904C5F" w14:textId="77777777" w:rsidR="001B1D30" w:rsidRDefault="001B1D30" w:rsidP="001B1D30"/>
    <w:p w14:paraId="31CEC41C" w14:textId="77777777" w:rsidR="001B1D30" w:rsidRDefault="001B1D30" w:rsidP="00C803F9">
      <w:pPr>
        <w:pStyle w:val="ListParagraph"/>
        <w:numPr>
          <w:ilvl w:val="0"/>
          <w:numId w:val="60"/>
        </w:numPr>
      </w:pPr>
      <w:r>
        <w:lastRenderedPageBreak/>
        <w:t>Obtain ice to assemble and keep the reactions on. This is important, as the reaction happens at 16</w:t>
      </w:r>
      <w:r>
        <w:rPr>
          <w:vertAlign w:val="superscript"/>
        </w:rPr>
        <w:t>°</w:t>
      </w:r>
      <w:r>
        <w:t xml:space="preserve">C and the ligase buffer (which contains ATP) needs to be kept cold in order to avoid degradation. Take a 10 </w:t>
      </w:r>
      <w:proofErr w:type="spellStart"/>
      <w:r>
        <w:t>uL</w:t>
      </w:r>
      <w:proofErr w:type="spellEnd"/>
      <w:r>
        <w:t xml:space="preserve"> aliquot of 10X ligase buffer from the miscellaneous buffers box in the -20C.</w:t>
      </w:r>
    </w:p>
    <w:p w14:paraId="644639B7" w14:textId="77777777" w:rsidR="001B1D30" w:rsidRDefault="001B1D30" w:rsidP="00C803F9">
      <w:pPr>
        <w:pStyle w:val="ListParagraph"/>
        <w:numPr>
          <w:ilvl w:val="0"/>
          <w:numId w:val="60"/>
        </w:numPr>
      </w:pPr>
      <w:r>
        <w:rPr>
          <w:color w:val="FF0000"/>
        </w:rPr>
        <w:t>Make master mix</w:t>
      </w:r>
      <w:r>
        <w:t xml:space="preserve">. Remember to keep the ligase enzyme in a mini cooler. </w:t>
      </w:r>
    </w:p>
    <w:p w14:paraId="75210F9F" w14:textId="77777777" w:rsidR="001B1D30" w:rsidRDefault="001B1D30" w:rsidP="00C803F9">
      <w:pPr>
        <w:pStyle w:val="ListParagraph"/>
        <w:numPr>
          <w:ilvl w:val="0"/>
          <w:numId w:val="60"/>
        </w:numPr>
      </w:pPr>
      <w:r>
        <w:t xml:space="preserve">After all of the components have been added, mix each tube with a pipette set to 18 </w:t>
      </w:r>
      <w:proofErr w:type="spellStart"/>
      <w:r>
        <w:t>uL</w:t>
      </w:r>
      <w:proofErr w:type="spellEnd"/>
      <w:r>
        <w:t>.</w:t>
      </w:r>
    </w:p>
    <w:p w14:paraId="7EFD82B3" w14:textId="4CBC9F6D" w:rsidR="001B1D30" w:rsidRDefault="001B1D30" w:rsidP="00C803F9">
      <w:pPr>
        <w:pStyle w:val="ListParagraph"/>
        <w:numPr>
          <w:ilvl w:val="0"/>
          <w:numId w:val="60"/>
        </w:numPr>
      </w:pPr>
      <w:r w:rsidRPr="00567547">
        <w:rPr>
          <w:color w:val="FF0000"/>
        </w:rPr>
        <w:t>Place at room temp for 10 minutes</w:t>
      </w:r>
      <w:r>
        <w:t>.</w:t>
      </w:r>
    </w:p>
    <w:p w14:paraId="5E8BFB05" w14:textId="77777777" w:rsidR="001B1D30" w:rsidRPr="005A65D8" w:rsidRDefault="001B1D30" w:rsidP="001B1D30">
      <w:pPr>
        <w:jc w:val="center"/>
        <w:rPr>
          <w:b/>
        </w:rPr>
      </w:pPr>
      <w:r w:rsidRPr="005A65D8">
        <w:rPr>
          <w:b/>
        </w:rPr>
        <w:t xml:space="preserve">Transform chemically competent </w:t>
      </w:r>
      <w:r w:rsidRPr="005A65D8">
        <w:rPr>
          <w:b/>
          <w:i/>
        </w:rPr>
        <w:t>E. coli</w:t>
      </w:r>
      <w:r w:rsidRPr="005A65D8">
        <w:rPr>
          <w:b/>
        </w:rPr>
        <w:t xml:space="preserve"> cells</w:t>
      </w:r>
    </w:p>
    <w:p w14:paraId="3B29E188" w14:textId="77777777" w:rsidR="001B1D30" w:rsidRDefault="001B1D30" w:rsidP="001B1D30"/>
    <w:p w14:paraId="50BDFBC4" w14:textId="77777777" w:rsidR="001B1D30" w:rsidRDefault="001B1D30" w:rsidP="00C803F9">
      <w:pPr>
        <w:pStyle w:val="ListParagraph"/>
        <w:numPr>
          <w:ilvl w:val="0"/>
          <w:numId w:val="59"/>
        </w:numPr>
        <w:spacing w:after="0" w:line="240" w:lineRule="auto"/>
        <w:jc w:val="left"/>
      </w:pPr>
      <w:r>
        <w:t xml:space="preserve">Set up reaction table. </w:t>
      </w:r>
      <w:r w:rsidRPr="007227D4">
        <w:rPr>
          <w:b/>
        </w:rPr>
        <w:t>Always include a positive and negative control</w:t>
      </w:r>
      <w:r>
        <w:rPr>
          <w:b/>
        </w:rPr>
        <w:t xml:space="preserve"> for each antibiotic</w:t>
      </w:r>
      <w:r>
        <w:t xml:space="preserve">. If transforming plasmids (from previous plasmid prep), use 0.5 – 1 </w:t>
      </w:r>
      <w:proofErr w:type="spellStart"/>
      <w:r>
        <w:t>uL</w:t>
      </w:r>
      <w:proofErr w:type="spellEnd"/>
      <w:r>
        <w:t xml:space="preserve"> of plasmid. If transforming ligations, use 8 </w:t>
      </w:r>
      <w:proofErr w:type="spellStart"/>
      <w:r>
        <w:t>uL</w:t>
      </w:r>
      <w:proofErr w:type="spellEnd"/>
      <w:r>
        <w:t xml:space="preserve"> per ligation. If transforming plasmid, plate 20 </w:t>
      </w:r>
      <w:proofErr w:type="spellStart"/>
      <w:r>
        <w:t>uL</w:t>
      </w:r>
      <w:proofErr w:type="spellEnd"/>
      <w:r>
        <w:t xml:space="preserve"> and 100 </w:t>
      </w:r>
      <w:proofErr w:type="spellStart"/>
      <w:r>
        <w:t>uL</w:t>
      </w:r>
      <w:proofErr w:type="spellEnd"/>
      <w:r>
        <w:t xml:space="preserve">. If transforming a ligation, plate 100 </w:t>
      </w:r>
      <w:proofErr w:type="spellStart"/>
      <w:r>
        <w:t>uL</w:t>
      </w:r>
      <w:proofErr w:type="spellEnd"/>
      <w:r>
        <w:t xml:space="preserve"> and remaining culture. </w:t>
      </w:r>
    </w:p>
    <w:p w14:paraId="2370747B" w14:textId="77777777" w:rsidR="001B1D30" w:rsidRDefault="001B1D30" w:rsidP="00C803F9">
      <w:pPr>
        <w:pStyle w:val="ListParagraph"/>
        <w:numPr>
          <w:ilvl w:val="1"/>
          <w:numId w:val="59"/>
        </w:numPr>
        <w:spacing w:after="0" w:line="240" w:lineRule="auto"/>
        <w:jc w:val="left"/>
      </w:pPr>
      <w:r>
        <w:t>Note: The plasmid used for the positive control plates should be the regular circular plasmid, not the digest/purified one.</w:t>
      </w:r>
    </w:p>
    <w:p w14:paraId="2C316A34" w14:textId="77777777" w:rsidR="001B1D30" w:rsidRDefault="001B1D30" w:rsidP="00C803F9">
      <w:pPr>
        <w:pStyle w:val="ListParagraph"/>
        <w:numPr>
          <w:ilvl w:val="1"/>
          <w:numId w:val="59"/>
        </w:numPr>
        <w:spacing w:after="0" w:line="240" w:lineRule="auto"/>
        <w:jc w:val="left"/>
      </w:pPr>
      <w:r>
        <w:t>There should always be a backbone control if testing a ligation. This is the digested and ligated backbone with NO INSERT.</w:t>
      </w:r>
    </w:p>
    <w:p w14:paraId="7EC4065B" w14:textId="77777777" w:rsidR="001B1D30" w:rsidRDefault="001B1D30" w:rsidP="001B1D30"/>
    <w:p w14:paraId="4134DD79" w14:textId="77777777" w:rsidR="001B1D30" w:rsidRPr="007227D4" w:rsidRDefault="001B1D30" w:rsidP="001B1D30">
      <w:pPr>
        <w:rPr>
          <w:u w:val="single"/>
        </w:rPr>
      </w:pPr>
      <w:r w:rsidRPr="007227D4">
        <w:rPr>
          <w:u w:val="single"/>
        </w:rPr>
        <w:t>Reaction table</w:t>
      </w:r>
    </w:p>
    <w:tbl>
      <w:tblPr>
        <w:tblStyle w:val="TableGrid"/>
        <w:tblW w:w="7825" w:type="dxa"/>
        <w:tblLayout w:type="fixed"/>
        <w:tblLook w:val="04A0" w:firstRow="1" w:lastRow="0" w:firstColumn="1" w:lastColumn="0" w:noHBand="0" w:noVBand="1"/>
      </w:tblPr>
      <w:tblGrid>
        <w:gridCol w:w="805"/>
        <w:gridCol w:w="1440"/>
        <w:gridCol w:w="990"/>
        <w:gridCol w:w="990"/>
        <w:gridCol w:w="2160"/>
        <w:gridCol w:w="1440"/>
      </w:tblGrid>
      <w:tr w:rsidR="001B1D30" w:rsidRPr="00EE1990" w14:paraId="27541F5F" w14:textId="77777777" w:rsidTr="005E396C">
        <w:tc>
          <w:tcPr>
            <w:tcW w:w="805" w:type="dxa"/>
          </w:tcPr>
          <w:p w14:paraId="242153EF" w14:textId="77777777" w:rsidR="001B1D30" w:rsidRPr="00EE1990" w:rsidRDefault="001B1D30" w:rsidP="005E396C">
            <w:pPr>
              <w:rPr>
                <w:b/>
                <w:sz w:val="16"/>
                <w:szCs w:val="16"/>
              </w:rPr>
            </w:pPr>
            <w:r w:rsidRPr="00EE1990">
              <w:rPr>
                <w:b/>
                <w:sz w:val="16"/>
                <w:szCs w:val="16"/>
              </w:rPr>
              <w:t>Tube number</w:t>
            </w:r>
          </w:p>
        </w:tc>
        <w:tc>
          <w:tcPr>
            <w:tcW w:w="1440" w:type="dxa"/>
          </w:tcPr>
          <w:p w14:paraId="2D9DBDA9" w14:textId="77777777" w:rsidR="001B1D30" w:rsidRPr="00EE1990" w:rsidRDefault="001B1D30" w:rsidP="005E396C">
            <w:pPr>
              <w:rPr>
                <w:b/>
                <w:sz w:val="16"/>
                <w:szCs w:val="16"/>
              </w:rPr>
            </w:pPr>
            <w:r w:rsidRPr="00EE1990">
              <w:rPr>
                <w:b/>
                <w:sz w:val="16"/>
                <w:szCs w:val="16"/>
              </w:rPr>
              <w:t>Purpose</w:t>
            </w:r>
          </w:p>
        </w:tc>
        <w:tc>
          <w:tcPr>
            <w:tcW w:w="990" w:type="dxa"/>
          </w:tcPr>
          <w:p w14:paraId="1781BAF6" w14:textId="77777777" w:rsidR="001B1D30" w:rsidRPr="00EE1990" w:rsidRDefault="001B1D30" w:rsidP="005E396C">
            <w:pPr>
              <w:rPr>
                <w:b/>
                <w:sz w:val="16"/>
                <w:szCs w:val="16"/>
              </w:rPr>
            </w:pPr>
            <w:r w:rsidRPr="00EE1990">
              <w:rPr>
                <w:b/>
                <w:sz w:val="16"/>
                <w:szCs w:val="16"/>
              </w:rPr>
              <w:t>DNA</w:t>
            </w:r>
          </w:p>
        </w:tc>
        <w:tc>
          <w:tcPr>
            <w:tcW w:w="990" w:type="dxa"/>
          </w:tcPr>
          <w:p w14:paraId="66EE3C8B" w14:textId="77777777" w:rsidR="001B1D30" w:rsidRPr="00EE1990" w:rsidRDefault="001B1D30" w:rsidP="005E396C">
            <w:pPr>
              <w:rPr>
                <w:b/>
                <w:sz w:val="16"/>
                <w:szCs w:val="16"/>
              </w:rPr>
            </w:pPr>
            <w:r w:rsidRPr="00EE1990">
              <w:rPr>
                <w:b/>
                <w:sz w:val="16"/>
                <w:szCs w:val="16"/>
              </w:rPr>
              <w:t>Volume of DNA</w:t>
            </w:r>
          </w:p>
        </w:tc>
        <w:tc>
          <w:tcPr>
            <w:tcW w:w="2160" w:type="dxa"/>
          </w:tcPr>
          <w:p w14:paraId="5C957DC8" w14:textId="77777777" w:rsidR="001B1D30" w:rsidRPr="00EE1990" w:rsidRDefault="001B1D30" w:rsidP="005E396C">
            <w:pPr>
              <w:rPr>
                <w:b/>
                <w:sz w:val="16"/>
                <w:szCs w:val="16"/>
              </w:rPr>
            </w:pPr>
            <w:r w:rsidRPr="00EE1990">
              <w:rPr>
                <w:b/>
                <w:sz w:val="16"/>
                <w:szCs w:val="16"/>
              </w:rPr>
              <w:t>Final volume to plate</w:t>
            </w:r>
          </w:p>
        </w:tc>
        <w:tc>
          <w:tcPr>
            <w:tcW w:w="1440" w:type="dxa"/>
          </w:tcPr>
          <w:p w14:paraId="6E0740F6" w14:textId="77777777" w:rsidR="001B1D30" w:rsidRPr="00EE1990" w:rsidRDefault="001B1D30" w:rsidP="005E396C">
            <w:pPr>
              <w:rPr>
                <w:b/>
                <w:sz w:val="16"/>
                <w:szCs w:val="16"/>
              </w:rPr>
            </w:pPr>
            <w:r w:rsidRPr="00EE1990">
              <w:rPr>
                <w:b/>
                <w:sz w:val="16"/>
                <w:szCs w:val="16"/>
              </w:rPr>
              <w:t>Number of kanamycin-containing plates</w:t>
            </w:r>
          </w:p>
        </w:tc>
      </w:tr>
      <w:tr w:rsidR="001B1D30" w:rsidRPr="00EE1990" w14:paraId="38839EB1" w14:textId="77777777" w:rsidTr="005E396C">
        <w:tc>
          <w:tcPr>
            <w:tcW w:w="805" w:type="dxa"/>
          </w:tcPr>
          <w:p w14:paraId="614438AE" w14:textId="77777777" w:rsidR="001B1D30" w:rsidRPr="00EE1990" w:rsidRDefault="001B1D30" w:rsidP="005E396C">
            <w:pPr>
              <w:rPr>
                <w:sz w:val="16"/>
                <w:szCs w:val="16"/>
              </w:rPr>
            </w:pPr>
            <w:r w:rsidRPr="00EE1990">
              <w:rPr>
                <w:sz w:val="16"/>
                <w:szCs w:val="16"/>
              </w:rPr>
              <w:t>1</w:t>
            </w:r>
          </w:p>
        </w:tc>
        <w:tc>
          <w:tcPr>
            <w:tcW w:w="1440" w:type="dxa"/>
          </w:tcPr>
          <w:p w14:paraId="113F5BC2" w14:textId="77777777" w:rsidR="001B1D30" w:rsidRPr="00EE1990" w:rsidRDefault="001B1D30" w:rsidP="005E396C">
            <w:pPr>
              <w:rPr>
                <w:sz w:val="16"/>
                <w:szCs w:val="16"/>
              </w:rPr>
            </w:pPr>
            <w:r w:rsidRPr="00EE1990">
              <w:rPr>
                <w:sz w:val="16"/>
                <w:szCs w:val="16"/>
              </w:rPr>
              <w:t>(+) control</w:t>
            </w:r>
          </w:p>
        </w:tc>
        <w:tc>
          <w:tcPr>
            <w:tcW w:w="990" w:type="dxa"/>
          </w:tcPr>
          <w:p w14:paraId="46AFCE35" w14:textId="77777777" w:rsidR="001B1D30" w:rsidRPr="00EE1990" w:rsidRDefault="001B1D30" w:rsidP="005E396C">
            <w:pPr>
              <w:rPr>
                <w:sz w:val="16"/>
                <w:szCs w:val="16"/>
              </w:rPr>
            </w:pPr>
            <w:r w:rsidRPr="00EE1990">
              <w:rPr>
                <w:sz w:val="16"/>
                <w:szCs w:val="16"/>
              </w:rPr>
              <w:t>pK</w:t>
            </w:r>
            <w:r>
              <w:rPr>
                <w:sz w:val="16"/>
                <w:szCs w:val="16"/>
              </w:rPr>
              <w:t>R223</w:t>
            </w:r>
          </w:p>
        </w:tc>
        <w:tc>
          <w:tcPr>
            <w:tcW w:w="990" w:type="dxa"/>
          </w:tcPr>
          <w:p w14:paraId="6186B1F3" w14:textId="77777777" w:rsidR="001B1D30" w:rsidRPr="00EE1990" w:rsidRDefault="001B1D30" w:rsidP="005E396C">
            <w:pPr>
              <w:rPr>
                <w:sz w:val="16"/>
                <w:szCs w:val="16"/>
              </w:rPr>
            </w:pPr>
            <w:r w:rsidRPr="00EE1990">
              <w:rPr>
                <w:sz w:val="16"/>
                <w:szCs w:val="16"/>
              </w:rPr>
              <w:t xml:space="preserve">1 </w:t>
            </w:r>
            <w:proofErr w:type="spellStart"/>
            <w:r w:rsidRPr="00EE1990">
              <w:rPr>
                <w:sz w:val="16"/>
                <w:szCs w:val="16"/>
              </w:rPr>
              <w:t>uL</w:t>
            </w:r>
            <w:proofErr w:type="spellEnd"/>
          </w:p>
        </w:tc>
        <w:tc>
          <w:tcPr>
            <w:tcW w:w="2160" w:type="dxa"/>
          </w:tcPr>
          <w:p w14:paraId="0765AA4C" w14:textId="77777777" w:rsidR="001B1D30" w:rsidRPr="00EE1990" w:rsidRDefault="001B1D30" w:rsidP="005E396C">
            <w:pPr>
              <w:rPr>
                <w:sz w:val="16"/>
                <w:szCs w:val="16"/>
              </w:rPr>
            </w:pPr>
            <w:r w:rsidRPr="00EE1990">
              <w:rPr>
                <w:sz w:val="16"/>
                <w:szCs w:val="16"/>
              </w:rPr>
              <w:t xml:space="preserve">20 </w:t>
            </w:r>
            <w:proofErr w:type="spellStart"/>
            <w:r w:rsidRPr="00EE1990">
              <w:rPr>
                <w:sz w:val="16"/>
                <w:szCs w:val="16"/>
              </w:rPr>
              <w:t>ul</w:t>
            </w:r>
            <w:proofErr w:type="spellEnd"/>
            <w:r w:rsidRPr="00EE1990">
              <w:rPr>
                <w:sz w:val="16"/>
                <w:szCs w:val="16"/>
              </w:rPr>
              <w:t xml:space="preserve">, 100 </w:t>
            </w:r>
            <w:proofErr w:type="spellStart"/>
            <w:r w:rsidRPr="00EE1990">
              <w:rPr>
                <w:sz w:val="16"/>
                <w:szCs w:val="16"/>
              </w:rPr>
              <w:t>ul</w:t>
            </w:r>
            <w:proofErr w:type="spellEnd"/>
          </w:p>
        </w:tc>
        <w:tc>
          <w:tcPr>
            <w:tcW w:w="1440" w:type="dxa"/>
          </w:tcPr>
          <w:p w14:paraId="6242D21D" w14:textId="77777777" w:rsidR="001B1D30" w:rsidRPr="00EE1990" w:rsidRDefault="001B1D30" w:rsidP="005E396C">
            <w:pPr>
              <w:rPr>
                <w:sz w:val="16"/>
                <w:szCs w:val="16"/>
              </w:rPr>
            </w:pPr>
            <w:r>
              <w:rPr>
                <w:sz w:val="16"/>
                <w:szCs w:val="16"/>
              </w:rPr>
              <w:t>2</w:t>
            </w:r>
          </w:p>
        </w:tc>
      </w:tr>
      <w:tr w:rsidR="001B1D30" w:rsidRPr="00EE1990" w14:paraId="6A26600F" w14:textId="77777777" w:rsidTr="005E396C">
        <w:tc>
          <w:tcPr>
            <w:tcW w:w="805" w:type="dxa"/>
          </w:tcPr>
          <w:p w14:paraId="2C6BC551" w14:textId="77777777" w:rsidR="001B1D30" w:rsidRPr="00EE1990" w:rsidRDefault="001B1D30" w:rsidP="005E396C">
            <w:pPr>
              <w:rPr>
                <w:sz w:val="16"/>
                <w:szCs w:val="16"/>
              </w:rPr>
            </w:pPr>
            <w:r w:rsidRPr="00EE1990">
              <w:rPr>
                <w:sz w:val="16"/>
                <w:szCs w:val="16"/>
              </w:rPr>
              <w:t>2</w:t>
            </w:r>
          </w:p>
        </w:tc>
        <w:tc>
          <w:tcPr>
            <w:tcW w:w="1440" w:type="dxa"/>
          </w:tcPr>
          <w:p w14:paraId="3D7D862C" w14:textId="77777777" w:rsidR="001B1D30" w:rsidRPr="00EE1990" w:rsidRDefault="001B1D30" w:rsidP="005E396C">
            <w:pPr>
              <w:rPr>
                <w:sz w:val="16"/>
                <w:szCs w:val="16"/>
              </w:rPr>
            </w:pPr>
            <w:r w:rsidRPr="00EE1990">
              <w:rPr>
                <w:sz w:val="16"/>
                <w:szCs w:val="16"/>
              </w:rPr>
              <w:t>(-) control</w:t>
            </w:r>
          </w:p>
        </w:tc>
        <w:tc>
          <w:tcPr>
            <w:tcW w:w="990" w:type="dxa"/>
          </w:tcPr>
          <w:p w14:paraId="13912658" w14:textId="77777777" w:rsidR="001B1D30" w:rsidRPr="00EE1990" w:rsidRDefault="001B1D30" w:rsidP="005E396C">
            <w:pPr>
              <w:rPr>
                <w:sz w:val="16"/>
                <w:szCs w:val="16"/>
              </w:rPr>
            </w:pPr>
            <w:r w:rsidRPr="00EE1990">
              <w:rPr>
                <w:sz w:val="16"/>
                <w:szCs w:val="16"/>
              </w:rPr>
              <w:t>None</w:t>
            </w:r>
          </w:p>
        </w:tc>
        <w:tc>
          <w:tcPr>
            <w:tcW w:w="990" w:type="dxa"/>
          </w:tcPr>
          <w:p w14:paraId="4278C813" w14:textId="77777777" w:rsidR="001B1D30" w:rsidRPr="00EE1990" w:rsidRDefault="001B1D30" w:rsidP="005E396C">
            <w:pPr>
              <w:rPr>
                <w:sz w:val="16"/>
                <w:szCs w:val="16"/>
              </w:rPr>
            </w:pPr>
            <w:r w:rsidRPr="00EE1990">
              <w:rPr>
                <w:sz w:val="16"/>
                <w:szCs w:val="16"/>
              </w:rPr>
              <w:t>0</w:t>
            </w:r>
          </w:p>
        </w:tc>
        <w:tc>
          <w:tcPr>
            <w:tcW w:w="2160" w:type="dxa"/>
          </w:tcPr>
          <w:p w14:paraId="2EA04D08" w14:textId="77777777" w:rsidR="001B1D30" w:rsidRPr="00EE1990" w:rsidRDefault="001B1D30" w:rsidP="005E396C">
            <w:pPr>
              <w:rPr>
                <w:sz w:val="16"/>
                <w:szCs w:val="16"/>
              </w:rPr>
            </w:pPr>
            <w:r w:rsidRPr="00EE1990">
              <w:rPr>
                <w:sz w:val="16"/>
                <w:szCs w:val="16"/>
              </w:rPr>
              <w:t xml:space="preserve">20 </w:t>
            </w:r>
            <w:proofErr w:type="spellStart"/>
            <w:r w:rsidRPr="00EE1990">
              <w:rPr>
                <w:sz w:val="16"/>
                <w:szCs w:val="16"/>
              </w:rPr>
              <w:t>ul</w:t>
            </w:r>
            <w:proofErr w:type="spellEnd"/>
            <w:r w:rsidRPr="00EE1990">
              <w:rPr>
                <w:sz w:val="16"/>
                <w:szCs w:val="16"/>
              </w:rPr>
              <w:t xml:space="preserve">, 100 </w:t>
            </w:r>
            <w:proofErr w:type="spellStart"/>
            <w:r w:rsidRPr="00EE1990">
              <w:rPr>
                <w:sz w:val="16"/>
                <w:szCs w:val="16"/>
              </w:rPr>
              <w:t>ul</w:t>
            </w:r>
            <w:proofErr w:type="spellEnd"/>
          </w:p>
        </w:tc>
        <w:tc>
          <w:tcPr>
            <w:tcW w:w="1440" w:type="dxa"/>
          </w:tcPr>
          <w:p w14:paraId="56B7F45C" w14:textId="77777777" w:rsidR="001B1D30" w:rsidRPr="00EE1990" w:rsidRDefault="001B1D30" w:rsidP="005E396C">
            <w:pPr>
              <w:rPr>
                <w:sz w:val="16"/>
                <w:szCs w:val="16"/>
              </w:rPr>
            </w:pPr>
            <w:r>
              <w:rPr>
                <w:sz w:val="16"/>
                <w:szCs w:val="16"/>
              </w:rPr>
              <w:t>2</w:t>
            </w:r>
          </w:p>
        </w:tc>
      </w:tr>
      <w:tr w:rsidR="001B1D30" w:rsidRPr="00EE1990" w14:paraId="3A69028B" w14:textId="77777777" w:rsidTr="005E396C">
        <w:tc>
          <w:tcPr>
            <w:tcW w:w="805" w:type="dxa"/>
          </w:tcPr>
          <w:p w14:paraId="5D401C34" w14:textId="77777777" w:rsidR="001B1D30" w:rsidRPr="00EE1990" w:rsidRDefault="001B1D30" w:rsidP="005E396C">
            <w:pPr>
              <w:rPr>
                <w:sz w:val="16"/>
                <w:szCs w:val="16"/>
              </w:rPr>
            </w:pPr>
            <w:r>
              <w:rPr>
                <w:sz w:val="16"/>
                <w:szCs w:val="16"/>
              </w:rPr>
              <w:t>3</w:t>
            </w:r>
          </w:p>
        </w:tc>
        <w:tc>
          <w:tcPr>
            <w:tcW w:w="1440" w:type="dxa"/>
          </w:tcPr>
          <w:p w14:paraId="7F86E149" w14:textId="77777777" w:rsidR="001B1D30" w:rsidRPr="00EE1990" w:rsidRDefault="001B1D30" w:rsidP="005E396C">
            <w:pPr>
              <w:rPr>
                <w:sz w:val="16"/>
                <w:szCs w:val="16"/>
              </w:rPr>
            </w:pPr>
            <w:r>
              <w:rPr>
                <w:sz w:val="16"/>
                <w:szCs w:val="16"/>
              </w:rPr>
              <w:t>Backbone Ligation</w:t>
            </w:r>
          </w:p>
        </w:tc>
        <w:tc>
          <w:tcPr>
            <w:tcW w:w="990" w:type="dxa"/>
          </w:tcPr>
          <w:p w14:paraId="747DAB06" w14:textId="77777777" w:rsidR="001B1D30" w:rsidRPr="00EE1990" w:rsidRDefault="001B1D30" w:rsidP="005E396C">
            <w:pPr>
              <w:rPr>
                <w:sz w:val="16"/>
                <w:szCs w:val="16"/>
              </w:rPr>
            </w:pPr>
            <w:r>
              <w:rPr>
                <w:sz w:val="16"/>
                <w:szCs w:val="16"/>
              </w:rPr>
              <w:t>Digested, ligated, pKR223</w:t>
            </w:r>
          </w:p>
        </w:tc>
        <w:tc>
          <w:tcPr>
            <w:tcW w:w="990" w:type="dxa"/>
          </w:tcPr>
          <w:p w14:paraId="1416E89D" w14:textId="77777777" w:rsidR="001B1D30" w:rsidRPr="00EE1990" w:rsidRDefault="001B1D30" w:rsidP="005E396C">
            <w:pPr>
              <w:rPr>
                <w:sz w:val="16"/>
                <w:szCs w:val="16"/>
              </w:rPr>
            </w:pPr>
            <w:r>
              <w:rPr>
                <w:sz w:val="16"/>
                <w:szCs w:val="16"/>
              </w:rPr>
              <w:t xml:space="preserve">8 </w:t>
            </w:r>
            <w:proofErr w:type="spellStart"/>
            <w:r>
              <w:rPr>
                <w:sz w:val="16"/>
                <w:szCs w:val="16"/>
              </w:rPr>
              <w:t>uL</w:t>
            </w:r>
            <w:proofErr w:type="spellEnd"/>
          </w:p>
        </w:tc>
        <w:tc>
          <w:tcPr>
            <w:tcW w:w="2160" w:type="dxa"/>
          </w:tcPr>
          <w:p w14:paraId="4DE68402" w14:textId="77777777" w:rsidR="001B1D30" w:rsidRPr="00EE1990" w:rsidRDefault="001B1D30" w:rsidP="005E396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1F632AAD" w14:textId="77777777" w:rsidR="001B1D30" w:rsidRDefault="001B1D30" w:rsidP="005E396C">
            <w:pPr>
              <w:rPr>
                <w:sz w:val="16"/>
                <w:szCs w:val="16"/>
              </w:rPr>
            </w:pPr>
            <w:r>
              <w:rPr>
                <w:sz w:val="16"/>
                <w:szCs w:val="16"/>
              </w:rPr>
              <w:t>2</w:t>
            </w:r>
          </w:p>
        </w:tc>
      </w:tr>
      <w:tr w:rsidR="001B1D30" w:rsidRPr="00EE1990" w14:paraId="0B36D03A" w14:textId="77777777" w:rsidTr="005E396C">
        <w:tc>
          <w:tcPr>
            <w:tcW w:w="805" w:type="dxa"/>
          </w:tcPr>
          <w:p w14:paraId="69936436" w14:textId="77777777" w:rsidR="001B1D30" w:rsidRPr="00EE1990" w:rsidRDefault="001B1D30" w:rsidP="005E396C">
            <w:pPr>
              <w:rPr>
                <w:sz w:val="16"/>
                <w:szCs w:val="16"/>
              </w:rPr>
            </w:pPr>
            <w:r>
              <w:rPr>
                <w:sz w:val="16"/>
                <w:szCs w:val="16"/>
              </w:rPr>
              <w:t>4</w:t>
            </w:r>
          </w:p>
        </w:tc>
        <w:tc>
          <w:tcPr>
            <w:tcW w:w="1440" w:type="dxa"/>
          </w:tcPr>
          <w:p w14:paraId="56786407" w14:textId="77777777" w:rsidR="001B1D30" w:rsidRPr="00EE1990" w:rsidRDefault="001B1D30" w:rsidP="005E396C">
            <w:pPr>
              <w:rPr>
                <w:sz w:val="16"/>
                <w:szCs w:val="16"/>
              </w:rPr>
            </w:pPr>
            <w:r>
              <w:rPr>
                <w:sz w:val="16"/>
                <w:szCs w:val="16"/>
              </w:rPr>
              <w:t>Ligation 1</w:t>
            </w:r>
          </w:p>
        </w:tc>
        <w:tc>
          <w:tcPr>
            <w:tcW w:w="990" w:type="dxa"/>
          </w:tcPr>
          <w:p w14:paraId="63A23669" w14:textId="77777777" w:rsidR="001B1D30" w:rsidRPr="00EE1990" w:rsidRDefault="001B1D30" w:rsidP="005E396C">
            <w:pPr>
              <w:rPr>
                <w:sz w:val="16"/>
                <w:szCs w:val="16"/>
              </w:rPr>
            </w:pPr>
            <w:r>
              <w:rPr>
                <w:sz w:val="16"/>
                <w:szCs w:val="16"/>
              </w:rPr>
              <w:t>Insert and backbone ligation 713/714</w:t>
            </w:r>
          </w:p>
        </w:tc>
        <w:tc>
          <w:tcPr>
            <w:tcW w:w="990" w:type="dxa"/>
          </w:tcPr>
          <w:p w14:paraId="610E3A20" w14:textId="77777777" w:rsidR="001B1D30" w:rsidRPr="00EE1990" w:rsidRDefault="001B1D30" w:rsidP="005E396C">
            <w:pPr>
              <w:rPr>
                <w:sz w:val="16"/>
                <w:szCs w:val="16"/>
              </w:rPr>
            </w:pPr>
            <w:r>
              <w:rPr>
                <w:sz w:val="16"/>
                <w:szCs w:val="16"/>
              </w:rPr>
              <w:t xml:space="preserve">8 </w:t>
            </w:r>
            <w:proofErr w:type="spellStart"/>
            <w:r>
              <w:rPr>
                <w:sz w:val="16"/>
                <w:szCs w:val="16"/>
              </w:rPr>
              <w:t>uL</w:t>
            </w:r>
            <w:proofErr w:type="spellEnd"/>
          </w:p>
        </w:tc>
        <w:tc>
          <w:tcPr>
            <w:tcW w:w="2160" w:type="dxa"/>
          </w:tcPr>
          <w:p w14:paraId="79D8D19C" w14:textId="77777777" w:rsidR="001B1D30" w:rsidRPr="00EE1990" w:rsidRDefault="001B1D30" w:rsidP="005E396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0DEE54C5" w14:textId="77777777" w:rsidR="001B1D30" w:rsidRDefault="001B1D30" w:rsidP="005E396C">
            <w:pPr>
              <w:rPr>
                <w:sz w:val="16"/>
                <w:szCs w:val="16"/>
              </w:rPr>
            </w:pPr>
            <w:r>
              <w:rPr>
                <w:sz w:val="16"/>
                <w:szCs w:val="16"/>
              </w:rPr>
              <w:t>2</w:t>
            </w:r>
          </w:p>
        </w:tc>
      </w:tr>
      <w:tr w:rsidR="001B1D30" w:rsidRPr="00EE1990" w14:paraId="70376A83" w14:textId="77777777" w:rsidTr="005E396C">
        <w:tc>
          <w:tcPr>
            <w:tcW w:w="805" w:type="dxa"/>
          </w:tcPr>
          <w:p w14:paraId="50DEFF8F" w14:textId="77777777" w:rsidR="001B1D30" w:rsidRPr="00EE1990" w:rsidRDefault="001B1D30" w:rsidP="005E396C">
            <w:pPr>
              <w:rPr>
                <w:sz w:val="16"/>
                <w:szCs w:val="16"/>
              </w:rPr>
            </w:pPr>
            <w:r>
              <w:rPr>
                <w:sz w:val="16"/>
                <w:szCs w:val="16"/>
              </w:rPr>
              <w:t>5</w:t>
            </w:r>
          </w:p>
        </w:tc>
        <w:tc>
          <w:tcPr>
            <w:tcW w:w="1440" w:type="dxa"/>
          </w:tcPr>
          <w:p w14:paraId="15FEFD86" w14:textId="77777777" w:rsidR="001B1D30" w:rsidRPr="00EE1990" w:rsidRDefault="001B1D30" w:rsidP="005E396C">
            <w:pPr>
              <w:rPr>
                <w:sz w:val="16"/>
                <w:szCs w:val="16"/>
              </w:rPr>
            </w:pPr>
            <w:r>
              <w:rPr>
                <w:sz w:val="16"/>
                <w:szCs w:val="16"/>
              </w:rPr>
              <w:t>Ligation 2</w:t>
            </w:r>
          </w:p>
        </w:tc>
        <w:tc>
          <w:tcPr>
            <w:tcW w:w="990" w:type="dxa"/>
          </w:tcPr>
          <w:p w14:paraId="7250B8B8" w14:textId="77777777" w:rsidR="001B1D30" w:rsidRPr="00EE1990" w:rsidRDefault="001B1D30" w:rsidP="005E396C">
            <w:pPr>
              <w:rPr>
                <w:sz w:val="16"/>
                <w:szCs w:val="16"/>
              </w:rPr>
            </w:pPr>
            <w:r>
              <w:rPr>
                <w:sz w:val="16"/>
                <w:szCs w:val="16"/>
              </w:rPr>
              <w:t>Insert and backbone ligation 715/716</w:t>
            </w:r>
          </w:p>
        </w:tc>
        <w:tc>
          <w:tcPr>
            <w:tcW w:w="990" w:type="dxa"/>
          </w:tcPr>
          <w:p w14:paraId="1DCB7025" w14:textId="77777777" w:rsidR="001B1D30" w:rsidRPr="00EE1990" w:rsidRDefault="001B1D30" w:rsidP="005E396C">
            <w:pPr>
              <w:rPr>
                <w:sz w:val="16"/>
                <w:szCs w:val="16"/>
              </w:rPr>
            </w:pPr>
            <w:r>
              <w:rPr>
                <w:sz w:val="16"/>
                <w:szCs w:val="16"/>
              </w:rPr>
              <w:t xml:space="preserve">8 </w:t>
            </w:r>
            <w:proofErr w:type="spellStart"/>
            <w:r w:rsidRPr="00EE1990">
              <w:rPr>
                <w:sz w:val="16"/>
                <w:szCs w:val="16"/>
              </w:rPr>
              <w:t>uL</w:t>
            </w:r>
            <w:proofErr w:type="spellEnd"/>
          </w:p>
        </w:tc>
        <w:tc>
          <w:tcPr>
            <w:tcW w:w="2160" w:type="dxa"/>
          </w:tcPr>
          <w:p w14:paraId="2099F450" w14:textId="77777777" w:rsidR="001B1D30" w:rsidRPr="00EE1990" w:rsidRDefault="001B1D30" w:rsidP="005E396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Borders>
              <w:bottom w:val="single" w:sz="4" w:space="0" w:color="auto"/>
            </w:tcBorders>
          </w:tcPr>
          <w:p w14:paraId="4D3E75BB" w14:textId="77777777" w:rsidR="001B1D30" w:rsidRPr="00EE1990" w:rsidRDefault="001B1D30" w:rsidP="005E396C">
            <w:pPr>
              <w:rPr>
                <w:sz w:val="16"/>
                <w:szCs w:val="16"/>
              </w:rPr>
            </w:pPr>
            <w:r>
              <w:rPr>
                <w:sz w:val="16"/>
                <w:szCs w:val="16"/>
              </w:rPr>
              <w:t>2</w:t>
            </w:r>
          </w:p>
        </w:tc>
      </w:tr>
      <w:tr w:rsidR="001B1D30" w:rsidRPr="00EE1990" w14:paraId="5FBDA013" w14:textId="77777777" w:rsidTr="005E396C">
        <w:tc>
          <w:tcPr>
            <w:tcW w:w="805" w:type="dxa"/>
          </w:tcPr>
          <w:p w14:paraId="18FE0CCB" w14:textId="77777777" w:rsidR="001B1D30" w:rsidRPr="00EE1990" w:rsidRDefault="001B1D30" w:rsidP="005E396C">
            <w:pPr>
              <w:rPr>
                <w:sz w:val="16"/>
                <w:szCs w:val="16"/>
              </w:rPr>
            </w:pPr>
            <w:r>
              <w:rPr>
                <w:sz w:val="16"/>
                <w:szCs w:val="16"/>
              </w:rPr>
              <w:t>6</w:t>
            </w:r>
          </w:p>
        </w:tc>
        <w:tc>
          <w:tcPr>
            <w:tcW w:w="1440" w:type="dxa"/>
          </w:tcPr>
          <w:p w14:paraId="653D7C1E" w14:textId="77777777" w:rsidR="001B1D30" w:rsidRPr="00EE1990" w:rsidRDefault="001B1D30" w:rsidP="005E396C">
            <w:pPr>
              <w:rPr>
                <w:sz w:val="16"/>
                <w:szCs w:val="16"/>
              </w:rPr>
            </w:pPr>
            <w:r>
              <w:rPr>
                <w:sz w:val="16"/>
                <w:szCs w:val="16"/>
              </w:rPr>
              <w:t>Ligation 3</w:t>
            </w:r>
          </w:p>
        </w:tc>
        <w:tc>
          <w:tcPr>
            <w:tcW w:w="990" w:type="dxa"/>
          </w:tcPr>
          <w:p w14:paraId="02CF89D5" w14:textId="77777777" w:rsidR="001B1D30" w:rsidRPr="00EE1990" w:rsidRDefault="001B1D30" w:rsidP="005E396C">
            <w:pPr>
              <w:rPr>
                <w:sz w:val="16"/>
                <w:szCs w:val="16"/>
              </w:rPr>
            </w:pPr>
            <w:r>
              <w:rPr>
                <w:sz w:val="16"/>
                <w:szCs w:val="16"/>
              </w:rPr>
              <w:t>Insert and backbone ligation 717/718</w:t>
            </w:r>
          </w:p>
        </w:tc>
        <w:tc>
          <w:tcPr>
            <w:tcW w:w="990" w:type="dxa"/>
          </w:tcPr>
          <w:p w14:paraId="6EE75850" w14:textId="77777777" w:rsidR="001B1D30" w:rsidRPr="00EE1990" w:rsidRDefault="001B1D30" w:rsidP="005E396C">
            <w:pPr>
              <w:rPr>
                <w:sz w:val="16"/>
                <w:szCs w:val="16"/>
              </w:rPr>
            </w:pPr>
            <w:r>
              <w:rPr>
                <w:sz w:val="16"/>
                <w:szCs w:val="16"/>
              </w:rPr>
              <w:t xml:space="preserve">8 </w:t>
            </w:r>
            <w:proofErr w:type="spellStart"/>
            <w:r>
              <w:rPr>
                <w:sz w:val="16"/>
                <w:szCs w:val="16"/>
              </w:rPr>
              <w:t>uL</w:t>
            </w:r>
            <w:proofErr w:type="spellEnd"/>
          </w:p>
        </w:tc>
        <w:tc>
          <w:tcPr>
            <w:tcW w:w="2160" w:type="dxa"/>
          </w:tcPr>
          <w:p w14:paraId="3C33EE26" w14:textId="77777777" w:rsidR="001B1D30" w:rsidRPr="00EE1990" w:rsidRDefault="001B1D30" w:rsidP="005E396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2F440697" w14:textId="77777777" w:rsidR="001B1D30" w:rsidRPr="00EE1990" w:rsidRDefault="001B1D30" w:rsidP="005E396C">
            <w:pPr>
              <w:rPr>
                <w:sz w:val="16"/>
                <w:szCs w:val="16"/>
              </w:rPr>
            </w:pPr>
            <w:r>
              <w:rPr>
                <w:sz w:val="16"/>
                <w:szCs w:val="16"/>
              </w:rPr>
              <w:t>2</w:t>
            </w:r>
          </w:p>
        </w:tc>
      </w:tr>
      <w:tr w:rsidR="001B1D30" w:rsidRPr="00EE1990" w14:paraId="5E8343D9" w14:textId="77777777" w:rsidTr="005E396C">
        <w:tc>
          <w:tcPr>
            <w:tcW w:w="805" w:type="dxa"/>
          </w:tcPr>
          <w:p w14:paraId="08B2F536" w14:textId="77777777" w:rsidR="001B1D30" w:rsidRDefault="001B1D30" w:rsidP="005E396C">
            <w:pPr>
              <w:rPr>
                <w:sz w:val="16"/>
                <w:szCs w:val="16"/>
              </w:rPr>
            </w:pPr>
            <w:r>
              <w:rPr>
                <w:sz w:val="16"/>
                <w:szCs w:val="16"/>
              </w:rPr>
              <w:t>7</w:t>
            </w:r>
          </w:p>
        </w:tc>
        <w:tc>
          <w:tcPr>
            <w:tcW w:w="1440" w:type="dxa"/>
          </w:tcPr>
          <w:p w14:paraId="5475D934" w14:textId="77777777" w:rsidR="001B1D30" w:rsidRPr="00EE1990" w:rsidRDefault="001B1D30" w:rsidP="005E396C">
            <w:pPr>
              <w:rPr>
                <w:sz w:val="16"/>
                <w:szCs w:val="16"/>
              </w:rPr>
            </w:pPr>
            <w:r>
              <w:rPr>
                <w:sz w:val="16"/>
                <w:szCs w:val="16"/>
              </w:rPr>
              <w:t>Ligation 4</w:t>
            </w:r>
          </w:p>
        </w:tc>
        <w:tc>
          <w:tcPr>
            <w:tcW w:w="990" w:type="dxa"/>
          </w:tcPr>
          <w:p w14:paraId="481A8FC2" w14:textId="77777777" w:rsidR="001B1D30" w:rsidRDefault="001B1D30" w:rsidP="005E396C">
            <w:pPr>
              <w:rPr>
                <w:sz w:val="16"/>
                <w:szCs w:val="16"/>
              </w:rPr>
            </w:pPr>
            <w:r>
              <w:rPr>
                <w:sz w:val="16"/>
                <w:szCs w:val="16"/>
              </w:rPr>
              <w:t>Insert and backbone ligation 719/720</w:t>
            </w:r>
          </w:p>
        </w:tc>
        <w:tc>
          <w:tcPr>
            <w:tcW w:w="990" w:type="dxa"/>
          </w:tcPr>
          <w:p w14:paraId="3E09E696" w14:textId="77777777" w:rsidR="001B1D30" w:rsidRDefault="001B1D30" w:rsidP="005E396C">
            <w:pPr>
              <w:rPr>
                <w:sz w:val="16"/>
                <w:szCs w:val="16"/>
              </w:rPr>
            </w:pPr>
            <w:r>
              <w:rPr>
                <w:sz w:val="16"/>
                <w:szCs w:val="16"/>
              </w:rPr>
              <w:t xml:space="preserve">8 </w:t>
            </w:r>
            <w:proofErr w:type="spellStart"/>
            <w:r>
              <w:rPr>
                <w:sz w:val="16"/>
                <w:szCs w:val="16"/>
              </w:rPr>
              <w:t>uL</w:t>
            </w:r>
            <w:proofErr w:type="spellEnd"/>
          </w:p>
        </w:tc>
        <w:tc>
          <w:tcPr>
            <w:tcW w:w="2160" w:type="dxa"/>
          </w:tcPr>
          <w:p w14:paraId="1CDFCB8E" w14:textId="77777777" w:rsidR="001B1D30" w:rsidRPr="00EE1990" w:rsidRDefault="001B1D30" w:rsidP="005E396C">
            <w:pPr>
              <w:rPr>
                <w:sz w:val="16"/>
                <w:szCs w:val="16"/>
              </w:rPr>
            </w:pPr>
            <w:r>
              <w:rPr>
                <w:sz w:val="16"/>
                <w:szCs w:val="16"/>
              </w:rPr>
              <w:t xml:space="preserve">100 </w:t>
            </w:r>
            <w:proofErr w:type="spellStart"/>
            <w:r>
              <w:rPr>
                <w:sz w:val="16"/>
                <w:szCs w:val="16"/>
              </w:rPr>
              <w:t>uL</w:t>
            </w:r>
            <w:proofErr w:type="spellEnd"/>
            <w:r>
              <w:rPr>
                <w:sz w:val="16"/>
                <w:szCs w:val="16"/>
              </w:rPr>
              <w:t>, remaining</w:t>
            </w:r>
          </w:p>
        </w:tc>
        <w:tc>
          <w:tcPr>
            <w:tcW w:w="1440" w:type="dxa"/>
          </w:tcPr>
          <w:p w14:paraId="5090CFDD" w14:textId="77777777" w:rsidR="001B1D30" w:rsidRPr="00EE1990" w:rsidRDefault="001B1D30" w:rsidP="005E396C">
            <w:pPr>
              <w:rPr>
                <w:sz w:val="16"/>
                <w:szCs w:val="16"/>
              </w:rPr>
            </w:pPr>
            <w:r>
              <w:rPr>
                <w:sz w:val="16"/>
                <w:szCs w:val="16"/>
              </w:rPr>
              <w:t>2</w:t>
            </w:r>
          </w:p>
        </w:tc>
      </w:tr>
      <w:tr w:rsidR="001B1D30" w:rsidRPr="00EE1990" w14:paraId="742D7636" w14:textId="77777777" w:rsidTr="005E396C">
        <w:tc>
          <w:tcPr>
            <w:tcW w:w="6385" w:type="dxa"/>
            <w:gridSpan w:val="5"/>
          </w:tcPr>
          <w:p w14:paraId="6CCED19E" w14:textId="77777777" w:rsidR="001B1D30" w:rsidRPr="00EE1990" w:rsidRDefault="001B1D30" w:rsidP="005E396C">
            <w:pPr>
              <w:jc w:val="right"/>
              <w:rPr>
                <w:b/>
                <w:sz w:val="16"/>
                <w:szCs w:val="16"/>
              </w:rPr>
            </w:pPr>
            <w:r w:rsidRPr="00EE1990">
              <w:rPr>
                <w:b/>
                <w:sz w:val="16"/>
                <w:szCs w:val="16"/>
              </w:rPr>
              <w:t>Total number of plates</w:t>
            </w:r>
          </w:p>
        </w:tc>
        <w:tc>
          <w:tcPr>
            <w:tcW w:w="1440" w:type="dxa"/>
          </w:tcPr>
          <w:p w14:paraId="554C88EB" w14:textId="77777777" w:rsidR="001B1D30" w:rsidRPr="00EE1990" w:rsidRDefault="001B1D30" w:rsidP="005E396C">
            <w:pPr>
              <w:rPr>
                <w:sz w:val="16"/>
                <w:szCs w:val="16"/>
              </w:rPr>
            </w:pPr>
            <w:r>
              <w:rPr>
                <w:sz w:val="16"/>
                <w:szCs w:val="16"/>
              </w:rPr>
              <w:t>14</w:t>
            </w:r>
          </w:p>
        </w:tc>
      </w:tr>
    </w:tbl>
    <w:p w14:paraId="0F1CE377" w14:textId="77777777" w:rsidR="001B1D30" w:rsidRPr="00EE1990" w:rsidRDefault="001B1D30" w:rsidP="001B1D30">
      <w:pPr>
        <w:rPr>
          <w:sz w:val="16"/>
          <w:szCs w:val="16"/>
        </w:rPr>
      </w:pPr>
    </w:p>
    <w:p w14:paraId="624F0AA5" w14:textId="77777777" w:rsidR="001B1D30" w:rsidRDefault="001B1D30" w:rsidP="00C803F9">
      <w:pPr>
        <w:pStyle w:val="ListParagraph"/>
        <w:numPr>
          <w:ilvl w:val="0"/>
          <w:numId w:val="59"/>
        </w:numPr>
        <w:spacing w:after="0" w:line="240" w:lineRule="auto"/>
        <w:jc w:val="left"/>
      </w:pPr>
      <w:r>
        <w:t xml:space="preserve">Check to be sure you have enough LB-Kan plates with appropriate antibiotic. If plates were stored at 4°C, warm at 37°C until needed. </w:t>
      </w:r>
    </w:p>
    <w:p w14:paraId="0D58418C" w14:textId="77777777" w:rsidR="001B1D30" w:rsidRDefault="001B1D30" w:rsidP="00C803F9">
      <w:pPr>
        <w:pStyle w:val="ListParagraph"/>
        <w:numPr>
          <w:ilvl w:val="0"/>
          <w:numId w:val="59"/>
        </w:numPr>
        <w:spacing w:after="0" w:line="240" w:lineRule="auto"/>
        <w:jc w:val="left"/>
      </w:pPr>
      <w:r>
        <w:t xml:space="preserve">Obtain DNA and thaw on ice. </w:t>
      </w:r>
    </w:p>
    <w:p w14:paraId="0DD75707" w14:textId="77777777" w:rsidR="001B1D30" w:rsidRDefault="001B1D30" w:rsidP="00C803F9">
      <w:pPr>
        <w:pStyle w:val="ListParagraph"/>
        <w:numPr>
          <w:ilvl w:val="0"/>
          <w:numId w:val="59"/>
        </w:numPr>
        <w:spacing w:after="0" w:line="240" w:lineRule="auto"/>
        <w:jc w:val="left"/>
      </w:pPr>
      <w:r>
        <w:t xml:space="preserve">Thaw appropriate number of competent cell tubes on ice (5 reactions per tube of competent cells) </w:t>
      </w:r>
      <w:r>
        <w:rPr>
          <w:color w:val="FF0000"/>
        </w:rPr>
        <w:t>Should take max 5 mins to thaw. Gently poke pipette tip through cells. If it goes through, its thawed. Cells should not begin to separate or pellet out. If it does, get a new tube and thaw again.</w:t>
      </w:r>
    </w:p>
    <w:p w14:paraId="19325FBE" w14:textId="77777777" w:rsidR="001B1D30" w:rsidRDefault="001B1D30" w:rsidP="00C803F9">
      <w:pPr>
        <w:pStyle w:val="ListParagraph"/>
        <w:numPr>
          <w:ilvl w:val="0"/>
          <w:numId w:val="59"/>
        </w:numPr>
        <w:spacing w:after="0" w:line="240" w:lineRule="auto"/>
        <w:jc w:val="left"/>
      </w:pPr>
      <w:r>
        <w:t>Label sterile tubes as indicated in reaction table. Add indicated volume of indicated DNA on ice.</w:t>
      </w:r>
    </w:p>
    <w:p w14:paraId="3C8FB857" w14:textId="77777777" w:rsidR="001B1D30" w:rsidRDefault="001B1D30" w:rsidP="00C803F9">
      <w:pPr>
        <w:pStyle w:val="ListParagraph"/>
        <w:numPr>
          <w:ilvl w:val="0"/>
          <w:numId w:val="59"/>
        </w:numPr>
        <w:spacing w:after="0" w:line="240" w:lineRule="auto"/>
        <w:jc w:val="left"/>
      </w:pPr>
      <w:r>
        <w:t xml:space="preserve">When competent cells are thawed (check by probing for frozen cells using a sterile pipette tip), </w:t>
      </w:r>
      <w:r w:rsidRPr="005A65D8">
        <w:rPr>
          <w:u w:val="single"/>
        </w:rPr>
        <w:t>gently</w:t>
      </w:r>
      <w:r>
        <w:t xml:space="preserve"> pipette 100 </w:t>
      </w:r>
      <w:proofErr w:type="spellStart"/>
      <w:r>
        <w:t>uL</w:t>
      </w:r>
      <w:proofErr w:type="spellEnd"/>
      <w:r>
        <w:t xml:space="preserve"> of cells into each reaction tube directly onto DNA using aseptic technique. </w:t>
      </w:r>
    </w:p>
    <w:p w14:paraId="709FC3E9" w14:textId="77777777" w:rsidR="001B1D30" w:rsidRDefault="001B1D30" w:rsidP="00C803F9">
      <w:pPr>
        <w:pStyle w:val="ListParagraph"/>
        <w:numPr>
          <w:ilvl w:val="0"/>
          <w:numId w:val="59"/>
        </w:numPr>
        <w:spacing w:after="0" w:line="240" w:lineRule="auto"/>
        <w:jc w:val="left"/>
      </w:pPr>
      <w:r>
        <w:t xml:space="preserve">Incubate cells on ice for 20 minutes. During incubation, find or set heat block to 42°C. </w:t>
      </w:r>
    </w:p>
    <w:p w14:paraId="3C2BA779" w14:textId="77777777" w:rsidR="001B1D30" w:rsidRDefault="001B1D30" w:rsidP="00C803F9">
      <w:pPr>
        <w:pStyle w:val="ListParagraph"/>
        <w:numPr>
          <w:ilvl w:val="0"/>
          <w:numId w:val="59"/>
        </w:numPr>
        <w:spacing w:after="0" w:line="240" w:lineRule="auto"/>
        <w:jc w:val="left"/>
      </w:pPr>
      <w:r>
        <w:t xml:space="preserve">Place tubes with cells and DNA onto 42°C heat block for </w:t>
      </w:r>
      <w:r w:rsidRPr="00DD0F84">
        <w:rPr>
          <w:u w:val="single"/>
        </w:rPr>
        <w:t>30 seconds</w:t>
      </w:r>
      <w:r w:rsidRPr="00DD0F84">
        <w:t xml:space="preserve"> (heat</w:t>
      </w:r>
      <w:r>
        <w:t xml:space="preserve"> </w:t>
      </w:r>
      <w:r w:rsidRPr="00DD0F84">
        <w:t>shock step)</w:t>
      </w:r>
      <w:r>
        <w:t xml:space="preserve">. </w:t>
      </w:r>
    </w:p>
    <w:p w14:paraId="71C4A119" w14:textId="77777777" w:rsidR="001B1D30" w:rsidRDefault="001B1D30" w:rsidP="00C803F9">
      <w:pPr>
        <w:pStyle w:val="ListParagraph"/>
        <w:numPr>
          <w:ilvl w:val="0"/>
          <w:numId w:val="59"/>
        </w:numPr>
        <w:spacing w:after="0" w:line="240" w:lineRule="auto"/>
        <w:jc w:val="left"/>
      </w:pPr>
      <w:r>
        <w:lastRenderedPageBreak/>
        <w:t>After heat shock, place tubes back on ice until next step (don’t keep them here too long).</w:t>
      </w:r>
    </w:p>
    <w:p w14:paraId="1F653B9D" w14:textId="77777777" w:rsidR="001B1D30" w:rsidRDefault="001B1D30" w:rsidP="00C803F9">
      <w:pPr>
        <w:pStyle w:val="ListParagraph"/>
        <w:numPr>
          <w:ilvl w:val="0"/>
          <w:numId w:val="59"/>
        </w:numPr>
        <w:spacing w:after="0" w:line="240" w:lineRule="auto"/>
        <w:jc w:val="left"/>
      </w:pPr>
      <w:r>
        <w:t>Using aseptic technique, add 1 mL LB (no antibiotic) to each microfuge tube.</w:t>
      </w:r>
    </w:p>
    <w:p w14:paraId="09ACAF5C" w14:textId="77777777" w:rsidR="001B1D30" w:rsidRDefault="001B1D30" w:rsidP="00C803F9">
      <w:pPr>
        <w:pStyle w:val="ListParagraph"/>
        <w:numPr>
          <w:ilvl w:val="0"/>
          <w:numId w:val="59"/>
        </w:numPr>
        <w:spacing w:after="0" w:line="240" w:lineRule="auto"/>
        <w:jc w:val="left"/>
      </w:pPr>
      <w:r>
        <w:t>Using autoclave tape, tape microfuge tubes down in shaking incubator set to 37°C.</w:t>
      </w:r>
    </w:p>
    <w:p w14:paraId="40D00E2D" w14:textId="77777777" w:rsidR="001B1D30" w:rsidRDefault="001B1D30" w:rsidP="00C803F9">
      <w:pPr>
        <w:pStyle w:val="ListParagraph"/>
        <w:numPr>
          <w:ilvl w:val="0"/>
          <w:numId w:val="59"/>
        </w:numPr>
        <w:spacing w:after="0" w:line="240" w:lineRule="auto"/>
        <w:jc w:val="left"/>
      </w:pPr>
      <w:r>
        <w:t>Allow cells to recover for 1 hour at 37°C, shaking. Place in a rack after shaking (NOT back on ice).</w:t>
      </w:r>
    </w:p>
    <w:p w14:paraId="08BC9F34" w14:textId="77777777" w:rsidR="001B1D30" w:rsidRDefault="001B1D30" w:rsidP="00C803F9">
      <w:pPr>
        <w:pStyle w:val="ListParagraph"/>
        <w:numPr>
          <w:ilvl w:val="0"/>
          <w:numId w:val="59"/>
        </w:numPr>
        <w:spacing w:after="0" w:line="240" w:lineRule="auto"/>
        <w:jc w:val="left"/>
      </w:pPr>
      <w:r>
        <w:t xml:space="preserve">Using aseptic technique, plate indicated </w:t>
      </w:r>
      <w:proofErr w:type="gramStart"/>
      <w:r>
        <w:t>amount</w:t>
      </w:r>
      <w:proofErr w:type="gramEnd"/>
      <w:r>
        <w:t xml:space="preserve"> of cells on appropriate antibiotic plates (LB-Kan), spreading until plates look dry. For “remaining” volume, spin tubes at max speed in benchtop centrifuge for 30 seconds. Remove 800 </w:t>
      </w:r>
      <w:proofErr w:type="spellStart"/>
      <w:r>
        <w:t>uL</w:t>
      </w:r>
      <w:proofErr w:type="spellEnd"/>
      <w:r>
        <w:t xml:space="preserve"> of media. Using 200 </w:t>
      </w:r>
      <w:proofErr w:type="spellStart"/>
      <w:r>
        <w:t>uL</w:t>
      </w:r>
      <w:proofErr w:type="spellEnd"/>
      <w:r>
        <w:t xml:space="preserve"> pipette, resuspend cells at bottom of tube and plate all the remaining culture.</w:t>
      </w:r>
    </w:p>
    <w:p w14:paraId="473452F9" w14:textId="77777777" w:rsidR="001B1D30" w:rsidRDefault="001B1D30" w:rsidP="001B1D30"/>
    <w:p w14:paraId="3D60066E" w14:textId="77777777" w:rsidR="001B1D30" w:rsidRDefault="001B1D30" w:rsidP="001B1D30"/>
    <w:p w14:paraId="62689B7F" w14:textId="21876022" w:rsidR="0037231C" w:rsidRPr="007B216F" w:rsidRDefault="0037231C" w:rsidP="0037231C">
      <w:pPr>
        <w:rPr>
          <w:b/>
        </w:rPr>
      </w:pPr>
      <w:r>
        <w:rPr>
          <w:b/>
          <w:highlight w:val="green"/>
        </w:rPr>
        <w:t>Wednesday, July 24,</w:t>
      </w:r>
      <w:r w:rsidRPr="00653079">
        <w:rPr>
          <w:b/>
          <w:highlight w:val="green"/>
        </w:rPr>
        <w:t xml:space="preserve"> 2024</w:t>
      </w:r>
    </w:p>
    <w:p w14:paraId="6222516B" w14:textId="77777777" w:rsidR="0037231C" w:rsidRPr="00F5416E" w:rsidRDefault="0037231C" w:rsidP="0037231C">
      <w:pPr>
        <w:rPr>
          <w:b/>
          <w:sz w:val="18"/>
          <w:szCs w:val="18"/>
        </w:rPr>
      </w:pPr>
      <w:r w:rsidRPr="007B216F">
        <w:rPr>
          <w:b/>
          <w:sz w:val="18"/>
          <w:szCs w:val="18"/>
        </w:rPr>
        <w:t>To Do:</w:t>
      </w:r>
    </w:p>
    <w:p w14:paraId="1274ADD3" w14:textId="0FA35707" w:rsidR="0037231C" w:rsidRDefault="0037231C" w:rsidP="0037231C">
      <w:pPr>
        <w:numPr>
          <w:ilvl w:val="0"/>
          <w:numId w:val="61"/>
        </w:numPr>
        <w:spacing w:before="100" w:beforeAutospacing="1" w:after="100" w:afterAutospacing="1"/>
        <w:rPr>
          <w:strike/>
        </w:rPr>
      </w:pPr>
      <w:r>
        <w:rPr>
          <w:strike/>
        </w:rPr>
        <w:t xml:space="preserve">PCR cleanup of 58C </w:t>
      </w:r>
      <w:proofErr w:type="spellStart"/>
      <w:r>
        <w:rPr>
          <w:strike/>
        </w:rPr>
        <w:t>pcr</w:t>
      </w:r>
      <w:proofErr w:type="spellEnd"/>
    </w:p>
    <w:p w14:paraId="3F62F35F" w14:textId="28902A62" w:rsidR="0037231C" w:rsidRDefault="0037231C" w:rsidP="0037231C">
      <w:pPr>
        <w:numPr>
          <w:ilvl w:val="0"/>
          <w:numId w:val="61"/>
        </w:numPr>
        <w:spacing w:before="100" w:beforeAutospacing="1" w:after="100" w:afterAutospacing="1"/>
        <w:rPr>
          <w:strike/>
        </w:rPr>
      </w:pPr>
      <w:r>
        <w:rPr>
          <w:strike/>
        </w:rPr>
        <w:t>Set up overnight c</w:t>
      </w:r>
      <w:r w:rsidR="00F05E35">
        <w:rPr>
          <w:strike/>
        </w:rPr>
        <w:t>ultures</w:t>
      </w:r>
      <w:r>
        <w:rPr>
          <w:strike/>
        </w:rPr>
        <w:t xml:space="preserve"> of transformation plates</w:t>
      </w:r>
    </w:p>
    <w:p w14:paraId="1310722C" w14:textId="621DA000" w:rsidR="00EC339F" w:rsidRDefault="00EC339F" w:rsidP="00EC339F">
      <w:pPr>
        <w:pStyle w:val="Heading2"/>
      </w:pPr>
      <w:r>
        <w:t>Table 32: Colony count of transformation plates</w:t>
      </w:r>
    </w:p>
    <w:tbl>
      <w:tblPr>
        <w:tblW w:w="6500" w:type="dxa"/>
        <w:tblLook w:val="04A0" w:firstRow="1" w:lastRow="0" w:firstColumn="1" w:lastColumn="0" w:noHBand="0" w:noVBand="1"/>
      </w:tblPr>
      <w:tblGrid>
        <w:gridCol w:w="1300"/>
        <w:gridCol w:w="1300"/>
        <w:gridCol w:w="1300"/>
        <w:gridCol w:w="1300"/>
        <w:gridCol w:w="1300"/>
      </w:tblGrid>
      <w:tr w:rsidR="00EC339F" w14:paraId="36A6EFB4" w14:textId="77777777" w:rsidTr="00EC339F">
        <w:trPr>
          <w:trHeight w:val="500"/>
        </w:trPr>
        <w:tc>
          <w:tcPr>
            <w:tcW w:w="13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479E254" w14:textId="77777777" w:rsidR="00EC339F" w:rsidRDefault="00EC339F">
            <w:pPr>
              <w:rPr>
                <w:b/>
                <w:bCs/>
                <w:color w:val="000000"/>
                <w:sz w:val="16"/>
                <w:szCs w:val="16"/>
              </w:rPr>
            </w:pPr>
            <w:r>
              <w:rPr>
                <w:b/>
                <w:bCs/>
                <w:color w:val="000000"/>
                <w:sz w:val="16"/>
                <w:szCs w:val="16"/>
              </w:rPr>
              <w:t> </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22EC7FF1" w14:textId="77777777" w:rsidR="00EC339F" w:rsidRDefault="00EC339F">
            <w:pPr>
              <w:rPr>
                <w:b/>
                <w:bCs/>
                <w:color w:val="000000"/>
                <w:sz w:val="16"/>
                <w:szCs w:val="16"/>
              </w:rPr>
            </w:pPr>
            <w:r>
              <w:rPr>
                <w:b/>
                <w:bCs/>
                <w:color w:val="000000"/>
                <w:sz w:val="16"/>
                <w:szCs w:val="16"/>
              </w:rPr>
              <w:t>Plate</w:t>
            </w:r>
          </w:p>
        </w:tc>
        <w:tc>
          <w:tcPr>
            <w:tcW w:w="1300" w:type="dxa"/>
            <w:tcBorders>
              <w:top w:val="single" w:sz="8" w:space="0" w:color="auto"/>
              <w:left w:val="nil"/>
              <w:bottom w:val="single" w:sz="8" w:space="0" w:color="auto"/>
              <w:right w:val="single" w:sz="8" w:space="0" w:color="auto"/>
            </w:tcBorders>
            <w:shd w:val="clear" w:color="auto" w:fill="auto"/>
            <w:vAlign w:val="center"/>
            <w:hideMark/>
          </w:tcPr>
          <w:p w14:paraId="65F508B4" w14:textId="77777777" w:rsidR="00EC339F" w:rsidRDefault="00EC339F">
            <w:pPr>
              <w:rPr>
                <w:b/>
                <w:bCs/>
                <w:color w:val="000000"/>
                <w:sz w:val="16"/>
                <w:szCs w:val="16"/>
              </w:rPr>
            </w:pPr>
            <w:r>
              <w:rPr>
                <w:b/>
                <w:bCs/>
                <w:color w:val="000000"/>
                <w:sz w:val="16"/>
                <w:szCs w:val="16"/>
              </w:rPr>
              <w:t>DNA</w:t>
            </w:r>
          </w:p>
        </w:tc>
        <w:tc>
          <w:tcPr>
            <w:tcW w:w="1300" w:type="dxa"/>
            <w:tcBorders>
              <w:top w:val="single" w:sz="8" w:space="0" w:color="auto"/>
              <w:left w:val="nil"/>
              <w:bottom w:val="single" w:sz="8" w:space="0" w:color="auto"/>
              <w:right w:val="nil"/>
            </w:tcBorders>
            <w:shd w:val="clear" w:color="auto" w:fill="auto"/>
            <w:vAlign w:val="center"/>
            <w:hideMark/>
          </w:tcPr>
          <w:p w14:paraId="045BDE86" w14:textId="77777777" w:rsidR="00EC339F" w:rsidRDefault="00EC339F">
            <w:pPr>
              <w:rPr>
                <w:b/>
                <w:bCs/>
                <w:color w:val="000000"/>
                <w:sz w:val="16"/>
                <w:szCs w:val="16"/>
              </w:rPr>
            </w:pPr>
            <w:r>
              <w:rPr>
                <w:b/>
                <w:bCs/>
                <w:color w:val="000000"/>
                <w:sz w:val="16"/>
                <w:szCs w:val="16"/>
              </w:rPr>
              <w:t>Colony count (smaller volume)</w:t>
            </w:r>
          </w:p>
        </w:tc>
        <w:tc>
          <w:tcPr>
            <w:tcW w:w="13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3747B31" w14:textId="77777777" w:rsidR="00EC339F" w:rsidRDefault="00EC339F">
            <w:pPr>
              <w:rPr>
                <w:b/>
                <w:bCs/>
                <w:color w:val="000000"/>
                <w:sz w:val="16"/>
                <w:szCs w:val="16"/>
              </w:rPr>
            </w:pPr>
            <w:r>
              <w:rPr>
                <w:b/>
                <w:bCs/>
                <w:color w:val="000000"/>
                <w:sz w:val="16"/>
                <w:szCs w:val="16"/>
              </w:rPr>
              <w:t>Colony count (larger volume)</w:t>
            </w:r>
          </w:p>
        </w:tc>
      </w:tr>
      <w:tr w:rsidR="00EC339F" w14:paraId="2123174F" w14:textId="77777777" w:rsidTr="00EC339F">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3D468B42"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565925A9" w14:textId="77777777" w:rsidR="00EC339F" w:rsidRDefault="00EC339F">
            <w:pPr>
              <w:rPr>
                <w:color w:val="000000"/>
                <w:sz w:val="16"/>
                <w:szCs w:val="16"/>
              </w:rPr>
            </w:pPr>
            <w:r>
              <w:rPr>
                <w:color w:val="000000"/>
                <w:sz w:val="16"/>
                <w:szCs w:val="16"/>
              </w:rPr>
              <w:t>(+) control</w:t>
            </w:r>
          </w:p>
        </w:tc>
        <w:tc>
          <w:tcPr>
            <w:tcW w:w="1300" w:type="dxa"/>
            <w:tcBorders>
              <w:top w:val="nil"/>
              <w:left w:val="nil"/>
              <w:bottom w:val="single" w:sz="8" w:space="0" w:color="auto"/>
              <w:right w:val="single" w:sz="8" w:space="0" w:color="auto"/>
            </w:tcBorders>
            <w:shd w:val="clear" w:color="auto" w:fill="auto"/>
            <w:vAlign w:val="center"/>
            <w:hideMark/>
          </w:tcPr>
          <w:p w14:paraId="3506B78F" w14:textId="77777777" w:rsidR="00EC339F" w:rsidRDefault="00EC339F">
            <w:pPr>
              <w:rPr>
                <w:color w:val="000000"/>
                <w:sz w:val="16"/>
                <w:szCs w:val="16"/>
              </w:rPr>
            </w:pPr>
            <w:r>
              <w:rPr>
                <w:color w:val="000000"/>
                <w:sz w:val="16"/>
                <w:szCs w:val="16"/>
              </w:rPr>
              <w:t>pKR223</w:t>
            </w:r>
          </w:p>
        </w:tc>
        <w:tc>
          <w:tcPr>
            <w:tcW w:w="1300" w:type="dxa"/>
            <w:tcBorders>
              <w:top w:val="nil"/>
              <w:left w:val="nil"/>
              <w:bottom w:val="single" w:sz="8" w:space="0" w:color="auto"/>
              <w:right w:val="nil"/>
            </w:tcBorders>
            <w:shd w:val="clear" w:color="auto" w:fill="auto"/>
            <w:vAlign w:val="center"/>
            <w:hideMark/>
          </w:tcPr>
          <w:p w14:paraId="5DBCC9C1" w14:textId="77777777" w:rsidR="00EC339F" w:rsidRDefault="00EC339F">
            <w:pPr>
              <w:jc w:val="center"/>
              <w:rPr>
                <w:color w:val="000000"/>
                <w:sz w:val="16"/>
                <w:szCs w:val="16"/>
              </w:rPr>
            </w:pPr>
            <w:r>
              <w:rPr>
                <w:color w:val="000000"/>
                <w:sz w:val="16"/>
                <w:szCs w:val="16"/>
              </w:rPr>
              <w:t>85</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2E94E507" w14:textId="77777777" w:rsidR="00EC339F" w:rsidRDefault="00EC339F">
            <w:pPr>
              <w:jc w:val="center"/>
              <w:rPr>
                <w:color w:val="000000"/>
                <w:sz w:val="16"/>
                <w:szCs w:val="16"/>
              </w:rPr>
            </w:pPr>
            <w:r>
              <w:rPr>
                <w:color w:val="000000"/>
                <w:sz w:val="16"/>
                <w:szCs w:val="16"/>
              </w:rPr>
              <w:t>TMTC</w:t>
            </w:r>
          </w:p>
        </w:tc>
      </w:tr>
      <w:tr w:rsidR="00EC339F" w14:paraId="2E1530AA" w14:textId="77777777" w:rsidTr="00EC339F">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A41FC67"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307CD8EE" w14:textId="77777777" w:rsidR="00EC339F" w:rsidRDefault="00EC339F">
            <w:pPr>
              <w:rPr>
                <w:color w:val="000000"/>
                <w:sz w:val="16"/>
                <w:szCs w:val="16"/>
              </w:rPr>
            </w:pPr>
            <w:r>
              <w:rPr>
                <w:color w:val="000000"/>
                <w:sz w:val="16"/>
                <w:szCs w:val="16"/>
              </w:rPr>
              <w:t>(-) control</w:t>
            </w:r>
          </w:p>
        </w:tc>
        <w:tc>
          <w:tcPr>
            <w:tcW w:w="1300" w:type="dxa"/>
            <w:tcBorders>
              <w:top w:val="nil"/>
              <w:left w:val="nil"/>
              <w:bottom w:val="single" w:sz="8" w:space="0" w:color="auto"/>
              <w:right w:val="single" w:sz="8" w:space="0" w:color="auto"/>
            </w:tcBorders>
            <w:shd w:val="clear" w:color="auto" w:fill="auto"/>
            <w:vAlign w:val="center"/>
            <w:hideMark/>
          </w:tcPr>
          <w:p w14:paraId="409AF050" w14:textId="77777777" w:rsidR="00EC339F" w:rsidRDefault="00EC339F">
            <w:pPr>
              <w:rPr>
                <w:color w:val="000000"/>
                <w:sz w:val="16"/>
                <w:szCs w:val="16"/>
              </w:rPr>
            </w:pPr>
            <w:r>
              <w:rPr>
                <w:color w:val="000000"/>
                <w:sz w:val="16"/>
                <w:szCs w:val="16"/>
              </w:rPr>
              <w:t>None</w:t>
            </w:r>
          </w:p>
        </w:tc>
        <w:tc>
          <w:tcPr>
            <w:tcW w:w="1300" w:type="dxa"/>
            <w:tcBorders>
              <w:top w:val="nil"/>
              <w:left w:val="nil"/>
              <w:bottom w:val="single" w:sz="8" w:space="0" w:color="auto"/>
              <w:right w:val="nil"/>
            </w:tcBorders>
            <w:shd w:val="clear" w:color="auto" w:fill="auto"/>
            <w:vAlign w:val="center"/>
            <w:hideMark/>
          </w:tcPr>
          <w:p w14:paraId="1301FC57" w14:textId="77777777" w:rsidR="00EC339F" w:rsidRDefault="00EC339F">
            <w:pPr>
              <w:jc w:val="center"/>
              <w:rPr>
                <w:color w:val="000000"/>
                <w:sz w:val="16"/>
                <w:szCs w:val="16"/>
              </w:rPr>
            </w:pPr>
            <w:r>
              <w:rPr>
                <w:color w:val="000000"/>
                <w:sz w:val="16"/>
                <w:szCs w:val="16"/>
              </w:rPr>
              <w:t>0</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4E3A4FD3" w14:textId="77777777" w:rsidR="00EC339F" w:rsidRDefault="00EC339F">
            <w:pPr>
              <w:jc w:val="center"/>
              <w:rPr>
                <w:color w:val="000000"/>
                <w:sz w:val="16"/>
                <w:szCs w:val="16"/>
              </w:rPr>
            </w:pPr>
            <w:r>
              <w:rPr>
                <w:color w:val="000000"/>
                <w:sz w:val="16"/>
                <w:szCs w:val="16"/>
              </w:rPr>
              <w:t>0</w:t>
            </w:r>
          </w:p>
        </w:tc>
      </w:tr>
      <w:tr w:rsidR="00EC339F" w14:paraId="0C487236" w14:textId="77777777" w:rsidTr="00EC339F">
        <w:trPr>
          <w:trHeight w:val="50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7DF8A985"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478C4342" w14:textId="77777777" w:rsidR="00EC339F" w:rsidRDefault="00EC339F">
            <w:pPr>
              <w:rPr>
                <w:color w:val="000000"/>
                <w:sz w:val="16"/>
                <w:szCs w:val="16"/>
              </w:rPr>
            </w:pPr>
            <w:r>
              <w:rPr>
                <w:color w:val="000000"/>
                <w:sz w:val="16"/>
                <w:szCs w:val="16"/>
              </w:rPr>
              <w:t>Backbone Ligation</w:t>
            </w:r>
          </w:p>
        </w:tc>
        <w:tc>
          <w:tcPr>
            <w:tcW w:w="1300" w:type="dxa"/>
            <w:tcBorders>
              <w:top w:val="nil"/>
              <w:left w:val="nil"/>
              <w:bottom w:val="single" w:sz="8" w:space="0" w:color="auto"/>
              <w:right w:val="single" w:sz="8" w:space="0" w:color="auto"/>
            </w:tcBorders>
            <w:shd w:val="clear" w:color="auto" w:fill="auto"/>
            <w:vAlign w:val="center"/>
            <w:hideMark/>
          </w:tcPr>
          <w:p w14:paraId="6AFD230D" w14:textId="77777777" w:rsidR="00EC339F" w:rsidRDefault="00EC339F">
            <w:pPr>
              <w:rPr>
                <w:color w:val="000000"/>
                <w:sz w:val="16"/>
                <w:szCs w:val="16"/>
              </w:rPr>
            </w:pPr>
            <w:r>
              <w:rPr>
                <w:color w:val="000000"/>
                <w:sz w:val="16"/>
                <w:szCs w:val="16"/>
              </w:rPr>
              <w:t>Digested, ligated, pKR223</w:t>
            </w:r>
          </w:p>
        </w:tc>
        <w:tc>
          <w:tcPr>
            <w:tcW w:w="1300" w:type="dxa"/>
            <w:tcBorders>
              <w:top w:val="nil"/>
              <w:left w:val="nil"/>
              <w:bottom w:val="single" w:sz="8" w:space="0" w:color="auto"/>
              <w:right w:val="nil"/>
            </w:tcBorders>
            <w:shd w:val="clear" w:color="auto" w:fill="auto"/>
            <w:vAlign w:val="center"/>
            <w:hideMark/>
          </w:tcPr>
          <w:p w14:paraId="0C368F07" w14:textId="77777777" w:rsidR="00EC339F" w:rsidRDefault="00EC339F">
            <w:pPr>
              <w:jc w:val="center"/>
              <w:rPr>
                <w:color w:val="000000"/>
                <w:sz w:val="16"/>
                <w:szCs w:val="16"/>
              </w:rPr>
            </w:pPr>
            <w:r>
              <w:rPr>
                <w:color w:val="000000"/>
                <w:sz w:val="16"/>
                <w:szCs w:val="16"/>
              </w:rPr>
              <w:t>0</w:t>
            </w:r>
          </w:p>
        </w:tc>
        <w:tc>
          <w:tcPr>
            <w:tcW w:w="1300" w:type="dxa"/>
            <w:tcBorders>
              <w:top w:val="nil"/>
              <w:left w:val="single" w:sz="8" w:space="0" w:color="auto"/>
              <w:bottom w:val="nil"/>
              <w:right w:val="single" w:sz="8" w:space="0" w:color="auto"/>
            </w:tcBorders>
            <w:shd w:val="clear" w:color="auto" w:fill="auto"/>
            <w:vAlign w:val="center"/>
            <w:hideMark/>
          </w:tcPr>
          <w:p w14:paraId="2419C933" w14:textId="77777777" w:rsidR="00EC339F" w:rsidRDefault="00EC339F">
            <w:pPr>
              <w:jc w:val="center"/>
              <w:rPr>
                <w:color w:val="000000"/>
                <w:sz w:val="16"/>
                <w:szCs w:val="16"/>
              </w:rPr>
            </w:pPr>
            <w:r>
              <w:rPr>
                <w:color w:val="000000"/>
                <w:sz w:val="16"/>
                <w:szCs w:val="16"/>
              </w:rPr>
              <w:t>32</w:t>
            </w:r>
          </w:p>
        </w:tc>
      </w:tr>
      <w:tr w:rsidR="00EC339F" w14:paraId="57EA590E" w14:textId="77777777" w:rsidTr="00EC339F">
        <w:trPr>
          <w:trHeight w:val="7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2523C6F"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37E55EB8" w14:textId="77777777" w:rsidR="00EC339F" w:rsidRDefault="00EC339F">
            <w:pPr>
              <w:rPr>
                <w:color w:val="000000"/>
                <w:sz w:val="16"/>
                <w:szCs w:val="16"/>
              </w:rPr>
            </w:pPr>
            <w:r>
              <w:rPr>
                <w:color w:val="000000"/>
                <w:sz w:val="16"/>
                <w:szCs w:val="16"/>
              </w:rPr>
              <w:t>Ligation 1</w:t>
            </w:r>
          </w:p>
        </w:tc>
        <w:tc>
          <w:tcPr>
            <w:tcW w:w="1300" w:type="dxa"/>
            <w:tcBorders>
              <w:top w:val="nil"/>
              <w:left w:val="nil"/>
              <w:bottom w:val="single" w:sz="8" w:space="0" w:color="auto"/>
              <w:right w:val="single" w:sz="8" w:space="0" w:color="auto"/>
            </w:tcBorders>
            <w:shd w:val="clear" w:color="auto" w:fill="auto"/>
            <w:vAlign w:val="center"/>
            <w:hideMark/>
          </w:tcPr>
          <w:p w14:paraId="756F7E00" w14:textId="77777777" w:rsidR="00EC339F" w:rsidRDefault="00EC339F">
            <w:pPr>
              <w:rPr>
                <w:color w:val="000000"/>
                <w:sz w:val="16"/>
                <w:szCs w:val="16"/>
              </w:rPr>
            </w:pPr>
            <w:r>
              <w:rPr>
                <w:color w:val="000000"/>
                <w:sz w:val="16"/>
                <w:szCs w:val="16"/>
              </w:rPr>
              <w:t>Insert and backbone ligation 713/714</w:t>
            </w:r>
          </w:p>
        </w:tc>
        <w:tc>
          <w:tcPr>
            <w:tcW w:w="1300" w:type="dxa"/>
            <w:tcBorders>
              <w:top w:val="nil"/>
              <w:left w:val="nil"/>
              <w:bottom w:val="single" w:sz="8" w:space="0" w:color="auto"/>
              <w:right w:val="nil"/>
            </w:tcBorders>
            <w:shd w:val="clear" w:color="auto" w:fill="auto"/>
            <w:vAlign w:val="center"/>
            <w:hideMark/>
          </w:tcPr>
          <w:p w14:paraId="5141B8F0" w14:textId="77777777" w:rsidR="00EC339F" w:rsidRDefault="00EC339F">
            <w:pPr>
              <w:jc w:val="center"/>
              <w:rPr>
                <w:color w:val="000000"/>
                <w:sz w:val="16"/>
                <w:szCs w:val="16"/>
              </w:rPr>
            </w:pPr>
            <w:r>
              <w:rPr>
                <w:color w:val="000000"/>
                <w:sz w:val="16"/>
                <w:szCs w:val="16"/>
              </w:rPr>
              <w:t>44</w:t>
            </w:r>
          </w:p>
        </w:tc>
        <w:tc>
          <w:tcPr>
            <w:tcW w:w="13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160C174" w14:textId="77777777" w:rsidR="00EC339F" w:rsidRDefault="00EC339F">
            <w:pPr>
              <w:jc w:val="center"/>
              <w:rPr>
                <w:color w:val="000000"/>
                <w:sz w:val="16"/>
                <w:szCs w:val="16"/>
              </w:rPr>
            </w:pPr>
            <w:r>
              <w:rPr>
                <w:color w:val="000000"/>
                <w:sz w:val="16"/>
                <w:szCs w:val="16"/>
              </w:rPr>
              <w:t>TMTC</w:t>
            </w:r>
          </w:p>
        </w:tc>
      </w:tr>
      <w:tr w:rsidR="00EC339F" w14:paraId="637D68E9" w14:textId="77777777" w:rsidTr="00EC339F">
        <w:trPr>
          <w:trHeight w:val="7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46746BA"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191122D7" w14:textId="77777777" w:rsidR="00EC339F" w:rsidRDefault="00EC339F">
            <w:pPr>
              <w:rPr>
                <w:color w:val="000000"/>
                <w:sz w:val="16"/>
                <w:szCs w:val="16"/>
              </w:rPr>
            </w:pPr>
            <w:r>
              <w:rPr>
                <w:color w:val="000000"/>
                <w:sz w:val="16"/>
                <w:szCs w:val="16"/>
              </w:rPr>
              <w:t>Ligation 2</w:t>
            </w:r>
          </w:p>
        </w:tc>
        <w:tc>
          <w:tcPr>
            <w:tcW w:w="1300" w:type="dxa"/>
            <w:tcBorders>
              <w:top w:val="nil"/>
              <w:left w:val="nil"/>
              <w:bottom w:val="single" w:sz="8" w:space="0" w:color="auto"/>
              <w:right w:val="single" w:sz="8" w:space="0" w:color="auto"/>
            </w:tcBorders>
            <w:shd w:val="clear" w:color="auto" w:fill="auto"/>
            <w:vAlign w:val="center"/>
            <w:hideMark/>
          </w:tcPr>
          <w:p w14:paraId="417260B5" w14:textId="77777777" w:rsidR="00EC339F" w:rsidRDefault="00EC339F">
            <w:pPr>
              <w:rPr>
                <w:color w:val="000000"/>
                <w:sz w:val="16"/>
                <w:szCs w:val="16"/>
              </w:rPr>
            </w:pPr>
            <w:r>
              <w:rPr>
                <w:color w:val="000000"/>
                <w:sz w:val="16"/>
                <w:szCs w:val="16"/>
              </w:rPr>
              <w:t>Insert and backbone ligation 715/716</w:t>
            </w:r>
          </w:p>
        </w:tc>
        <w:tc>
          <w:tcPr>
            <w:tcW w:w="1300" w:type="dxa"/>
            <w:tcBorders>
              <w:top w:val="nil"/>
              <w:left w:val="nil"/>
              <w:bottom w:val="single" w:sz="8" w:space="0" w:color="auto"/>
              <w:right w:val="nil"/>
            </w:tcBorders>
            <w:shd w:val="clear" w:color="auto" w:fill="auto"/>
            <w:vAlign w:val="center"/>
            <w:hideMark/>
          </w:tcPr>
          <w:p w14:paraId="5BF4C7FC" w14:textId="77777777" w:rsidR="00EC339F" w:rsidRDefault="00EC339F">
            <w:pPr>
              <w:jc w:val="center"/>
              <w:rPr>
                <w:color w:val="000000"/>
                <w:sz w:val="16"/>
                <w:szCs w:val="16"/>
              </w:rPr>
            </w:pPr>
            <w:r>
              <w:rPr>
                <w:color w:val="000000"/>
                <w:sz w:val="16"/>
                <w:szCs w:val="16"/>
              </w:rPr>
              <w:t>97</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58A8EC48" w14:textId="77777777" w:rsidR="00EC339F" w:rsidRDefault="00EC339F">
            <w:pPr>
              <w:jc w:val="center"/>
              <w:rPr>
                <w:color w:val="000000"/>
                <w:sz w:val="16"/>
                <w:szCs w:val="16"/>
              </w:rPr>
            </w:pPr>
            <w:r>
              <w:rPr>
                <w:color w:val="000000"/>
                <w:sz w:val="16"/>
                <w:szCs w:val="16"/>
              </w:rPr>
              <w:t>TMTC</w:t>
            </w:r>
          </w:p>
        </w:tc>
      </w:tr>
      <w:tr w:rsidR="00EC339F" w14:paraId="0B30EA88" w14:textId="77777777" w:rsidTr="00EC339F">
        <w:trPr>
          <w:trHeight w:val="7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D2E9BEB"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60206813" w14:textId="77777777" w:rsidR="00EC339F" w:rsidRDefault="00EC339F">
            <w:pPr>
              <w:rPr>
                <w:color w:val="000000"/>
                <w:sz w:val="16"/>
                <w:szCs w:val="16"/>
              </w:rPr>
            </w:pPr>
            <w:r>
              <w:rPr>
                <w:color w:val="000000"/>
                <w:sz w:val="16"/>
                <w:szCs w:val="16"/>
              </w:rPr>
              <w:t>Ligation 3</w:t>
            </w:r>
          </w:p>
        </w:tc>
        <w:tc>
          <w:tcPr>
            <w:tcW w:w="1300" w:type="dxa"/>
            <w:tcBorders>
              <w:top w:val="nil"/>
              <w:left w:val="nil"/>
              <w:bottom w:val="single" w:sz="8" w:space="0" w:color="auto"/>
              <w:right w:val="single" w:sz="8" w:space="0" w:color="auto"/>
            </w:tcBorders>
            <w:shd w:val="clear" w:color="auto" w:fill="auto"/>
            <w:vAlign w:val="center"/>
            <w:hideMark/>
          </w:tcPr>
          <w:p w14:paraId="56459BB5" w14:textId="77777777" w:rsidR="00EC339F" w:rsidRDefault="00EC339F">
            <w:pPr>
              <w:rPr>
                <w:color w:val="000000"/>
                <w:sz w:val="16"/>
                <w:szCs w:val="16"/>
              </w:rPr>
            </w:pPr>
            <w:r>
              <w:rPr>
                <w:color w:val="000000"/>
                <w:sz w:val="16"/>
                <w:szCs w:val="16"/>
              </w:rPr>
              <w:t>Insert and backbone ligation 717/718</w:t>
            </w:r>
          </w:p>
        </w:tc>
        <w:tc>
          <w:tcPr>
            <w:tcW w:w="1300" w:type="dxa"/>
            <w:tcBorders>
              <w:top w:val="nil"/>
              <w:left w:val="nil"/>
              <w:bottom w:val="single" w:sz="8" w:space="0" w:color="auto"/>
              <w:right w:val="nil"/>
            </w:tcBorders>
            <w:shd w:val="clear" w:color="auto" w:fill="auto"/>
            <w:vAlign w:val="center"/>
            <w:hideMark/>
          </w:tcPr>
          <w:p w14:paraId="477363CB" w14:textId="77777777" w:rsidR="00EC339F" w:rsidRDefault="00EC339F">
            <w:pPr>
              <w:jc w:val="center"/>
              <w:rPr>
                <w:color w:val="000000"/>
                <w:sz w:val="16"/>
                <w:szCs w:val="16"/>
              </w:rPr>
            </w:pPr>
            <w:r>
              <w:rPr>
                <w:color w:val="000000"/>
                <w:sz w:val="16"/>
                <w:szCs w:val="16"/>
              </w:rPr>
              <w:t>14</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30C831F2" w14:textId="77777777" w:rsidR="00EC339F" w:rsidRDefault="00EC339F">
            <w:pPr>
              <w:jc w:val="center"/>
              <w:rPr>
                <w:color w:val="000000"/>
                <w:sz w:val="16"/>
                <w:szCs w:val="16"/>
              </w:rPr>
            </w:pPr>
            <w:r>
              <w:rPr>
                <w:color w:val="000000"/>
                <w:sz w:val="16"/>
                <w:szCs w:val="16"/>
              </w:rPr>
              <w:t>270</w:t>
            </w:r>
          </w:p>
        </w:tc>
      </w:tr>
      <w:tr w:rsidR="00EC339F" w14:paraId="535D84A1" w14:textId="77777777" w:rsidTr="00EC339F">
        <w:trPr>
          <w:trHeight w:val="7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6EA2202C" w14:textId="77777777" w:rsidR="00EC339F" w:rsidRDefault="00EC339F">
            <w:pPr>
              <w:rPr>
                <w:color w:val="000000"/>
                <w:sz w:val="16"/>
                <w:szCs w:val="16"/>
              </w:rPr>
            </w:pPr>
            <w:r>
              <w:rPr>
                <w:color w:val="000000"/>
                <w:sz w:val="16"/>
                <w:szCs w:val="16"/>
              </w:rPr>
              <w:t> </w:t>
            </w:r>
          </w:p>
        </w:tc>
        <w:tc>
          <w:tcPr>
            <w:tcW w:w="1300" w:type="dxa"/>
            <w:tcBorders>
              <w:top w:val="nil"/>
              <w:left w:val="nil"/>
              <w:bottom w:val="single" w:sz="8" w:space="0" w:color="auto"/>
              <w:right w:val="single" w:sz="8" w:space="0" w:color="auto"/>
            </w:tcBorders>
            <w:shd w:val="clear" w:color="auto" w:fill="auto"/>
            <w:vAlign w:val="center"/>
            <w:hideMark/>
          </w:tcPr>
          <w:p w14:paraId="5CB91DBC" w14:textId="77777777" w:rsidR="00EC339F" w:rsidRDefault="00EC339F">
            <w:pPr>
              <w:rPr>
                <w:color w:val="000000"/>
                <w:sz w:val="16"/>
                <w:szCs w:val="16"/>
              </w:rPr>
            </w:pPr>
            <w:r>
              <w:rPr>
                <w:color w:val="000000"/>
                <w:sz w:val="16"/>
                <w:szCs w:val="16"/>
              </w:rPr>
              <w:t>Ligation 4</w:t>
            </w:r>
          </w:p>
        </w:tc>
        <w:tc>
          <w:tcPr>
            <w:tcW w:w="1300" w:type="dxa"/>
            <w:tcBorders>
              <w:top w:val="nil"/>
              <w:left w:val="nil"/>
              <w:bottom w:val="single" w:sz="8" w:space="0" w:color="auto"/>
              <w:right w:val="single" w:sz="8" w:space="0" w:color="auto"/>
            </w:tcBorders>
            <w:shd w:val="clear" w:color="auto" w:fill="auto"/>
            <w:vAlign w:val="center"/>
            <w:hideMark/>
          </w:tcPr>
          <w:p w14:paraId="44B6A8C3" w14:textId="77777777" w:rsidR="00EC339F" w:rsidRDefault="00EC339F">
            <w:pPr>
              <w:rPr>
                <w:color w:val="000000"/>
                <w:sz w:val="16"/>
                <w:szCs w:val="16"/>
              </w:rPr>
            </w:pPr>
            <w:r>
              <w:rPr>
                <w:color w:val="000000"/>
                <w:sz w:val="16"/>
                <w:szCs w:val="16"/>
              </w:rPr>
              <w:t>Insert and backbone ligation 719/720</w:t>
            </w:r>
          </w:p>
        </w:tc>
        <w:tc>
          <w:tcPr>
            <w:tcW w:w="1300" w:type="dxa"/>
            <w:tcBorders>
              <w:top w:val="nil"/>
              <w:left w:val="nil"/>
              <w:bottom w:val="single" w:sz="8" w:space="0" w:color="auto"/>
              <w:right w:val="nil"/>
            </w:tcBorders>
            <w:shd w:val="clear" w:color="auto" w:fill="auto"/>
            <w:vAlign w:val="center"/>
            <w:hideMark/>
          </w:tcPr>
          <w:p w14:paraId="2E751729" w14:textId="77777777" w:rsidR="00EC339F" w:rsidRDefault="00EC339F">
            <w:pPr>
              <w:jc w:val="center"/>
              <w:rPr>
                <w:color w:val="000000"/>
                <w:sz w:val="16"/>
                <w:szCs w:val="16"/>
              </w:rPr>
            </w:pPr>
            <w:r>
              <w:rPr>
                <w:color w:val="000000"/>
                <w:sz w:val="16"/>
                <w:szCs w:val="16"/>
              </w:rPr>
              <w:t>23</w:t>
            </w:r>
          </w:p>
        </w:tc>
        <w:tc>
          <w:tcPr>
            <w:tcW w:w="1300" w:type="dxa"/>
            <w:tcBorders>
              <w:top w:val="nil"/>
              <w:left w:val="single" w:sz="8" w:space="0" w:color="auto"/>
              <w:bottom w:val="single" w:sz="8" w:space="0" w:color="auto"/>
              <w:right w:val="single" w:sz="8" w:space="0" w:color="auto"/>
            </w:tcBorders>
            <w:shd w:val="clear" w:color="auto" w:fill="auto"/>
            <w:vAlign w:val="center"/>
            <w:hideMark/>
          </w:tcPr>
          <w:p w14:paraId="5D063CF6" w14:textId="77777777" w:rsidR="00EC339F" w:rsidRDefault="00EC339F">
            <w:pPr>
              <w:jc w:val="center"/>
              <w:rPr>
                <w:color w:val="000000"/>
                <w:sz w:val="16"/>
                <w:szCs w:val="16"/>
              </w:rPr>
            </w:pPr>
            <w:r>
              <w:rPr>
                <w:color w:val="000000"/>
                <w:sz w:val="16"/>
                <w:szCs w:val="16"/>
              </w:rPr>
              <w:t>381</w:t>
            </w:r>
          </w:p>
        </w:tc>
      </w:tr>
    </w:tbl>
    <w:p w14:paraId="764F9CAF" w14:textId="77777777" w:rsidR="0058578D" w:rsidRDefault="0058578D" w:rsidP="00FC612D">
      <w:pPr>
        <w:spacing w:before="100" w:beforeAutospacing="1" w:after="100" w:afterAutospacing="1"/>
        <w:rPr>
          <w:strike/>
        </w:rPr>
      </w:pPr>
    </w:p>
    <w:p w14:paraId="2F10341B" w14:textId="69255AA8" w:rsidR="0058578D" w:rsidRDefault="0058578D" w:rsidP="00FC612D">
      <w:pPr>
        <w:spacing w:before="100" w:beforeAutospacing="1" w:after="100" w:afterAutospacing="1"/>
        <w:rPr>
          <w:rStyle w:val="Heading2Char"/>
        </w:rPr>
      </w:pPr>
      <w:r>
        <w:rPr>
          <w:rFonts w:asciiTheme="majorHAnsi" w:eastAsiaTheme="majorEastAsia" w:hAnsiTheme="majorHAnsi" w:cstheme="majorBidi"/>
          <w:b/>
          <w:bCs/>
          <w:noProof/>
          <w:color w:val="4F81BD" w:themeColor="accent1"/>
          <w:szCs w:val="26"/>
        </w:rPr>
        <w:lastRenderedPageBreak/>
        <mc:AlternateContent>
          <mc:Choice Requires="wps">
            <w:drawing>
              <wp:anchor distT="0" distB="0" distL="114300" distR="114300" simplePos="0" relativeHeight="251708416" behindDoc="0" locked="0" layoutInCell="1" allowOverlap="1" wp14:anchorId="5913DA23" wp14:editId="1CCD8A9B">
                <wp:simplePos x="0" y="0"/>
                <wp:positionH relativeFrom="column">
                  <wp:posOffset>2716</wp:posOffset>
                </wp:positionH>
                <wp:positionV relativeFrom="paragraph">
                  <wp:posOffset>3159659</wp:posOffset>
                </wp:positionV>
                <wp:extent cx="841972" cy="309277"/>
                <wp:effectExtent l="0" t="0" r="9525" b="8255"/>
                <wp:wrapNone/>
                <wp:docPr id="1407283927" name="Text Box 36"/>
                <wp:cNvGraphicFramePr/>
                <a:graphic xmlns:a="http://schemas.openxmlformats.org/drawingml/2006/main">
                  <a:graphicData uri="http://schemas.microsoft.com/office/word/2010/wordprocessingShape">
                    <wps:wsp>
                      <wps:cNvSpPr txBox="1"/>
                      <wps:spPr>
                        <a:xfrm>
                          <a:off x="0" y="0"/>
                          <a:ext cx="841972" cy="309277"/>
                        </a:xfrm>
                        <a:prstGeom prst="rect">
                          <a:avLst/>
                        </a:prstGeom>
                        <a:solidFill>
                          <a:schemeClr val="lt1"/>
                        </a:solidFill>
                        <a:ln w="6350">
                          <a:solidFill>
                            <a:prstClr val="black"/>
                          </a:solidFill>
                        </a:ln>
                      </wps:spPr>
                      <wps:txbx>
                        <w:txbxContent>
                          <w:p w14:paraId="082629FD" w14:textId="4D67A897" w:rsidR="0058578D" w:rsidRDefault="0058578D">
                            <w:r>
                              <w:t xml:space="preserve">pKR229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13DA23" id="Text Box 36" o:spid="_x0000_s1049" type="#_x0000_t202" style="position:absolute;margin-left:.2pt;margin-top:248.8pt;width:66.3pt;height:24.35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" fillcolor="white [3201]" strokeweight=".5pt">
                <v:textbox>
                  <w:txbxContent>
                    <w:p w14:paraId="082629FD" w14:textId="4D67A897" w:rsidR="0058578D" w:rsidRDefault="0058578D">
                      <w:r>
                        <w:t xml:space="preserve">pKR229 </w:t>
                      </w:r>
                    </w:p>
                  </w:txbxContent>
                </v:textbox>
              </v:shape>
            </w:pict>
          </mc:Fallback>
        </mc:AlternateContent>
      </w:r>
      <w:r w:rsidRPr="0058578D">
        <w:rPr>
          <w:rStyle w:val="Heading2Char"/>
        </w:rPr>
        <w:t>Figure 24: Transformation plates image</w:t>
      </w:r>
      <w:r>
        <w:rPr>
          <w:strike/>
          <w:noProof/>
        </w:rPr>
        <w:drawing>
          <wp:inline distT="0" distB="0" distL="0" distR="0" wp14:anchorId="023ED77E" wp14:editId="08E4DEBE">
            <wp:extent cx="6367694" cy="3297242"/>
            <wp:effectExtent l="0" t="0" r="0" b="5080"/>
            <wp:docPr id="19809275" name="Picture 26" descr="A pair of petri dishes with text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75" name="Picture 26" descr="A pair of petri dishes with text on them&#10;&#10;Description automatically generated"/>
                    <pic:cNvPicPr/>
                  </pic:nvPicPr>
                  <pic:blipFill rotWithShape="1">
                    <a:blip r:embed="rId69" cstate="print">
                      <a:extLst>
                        <a:ext uri="{28A0092B-C50C-407E-A947-70E740481C1C}">
                          <a14:useLocalDpi xmlns:a14="http://schemas.microsoft.com/office/drawing/2010/main" val="0"/>
                        </a:ext>
                      </a:extLst>
                    </a:blip>
                    <a:srcRect l="16736" t="25187" r="5879" b="21386"/>
                    <a:stretch/>
                  </pic:blipFill>
                  <pic:spPr bwMode="auto">
                    <a:xfrm>
                      <a:off x="0" y="0"/>
                      <a:ext cx="6368459" cy="3297638"/>
                    </a:xfrm>
                    <a:prstGeom prst="rect">
                      <a:avLst/>
                    </a:prstGeom>
                    <a:ln>
                      <a:noFill/>
                    </a:ln>
                    <a:extLst>
                      <a:ext uri="{53640926-AAD7-44D8-BBD7-CCE9431645EC}">
                        <a14:shadowObscured xmlns:a14="http://schemas.microsoft.com/office/drawing/2010/main"/>
                      </a:ext>
                    </a:extLst>
                  </pic:spPr>
                </pic:pic>
              </a:graphicData>
            </a:graphic>
          </wp:inline>
        </w:drawing>
      </w:r>
      <w:r>
        <w:rPr>
          <w:strike/>
          <w:noProof/>
        </w:rPr>
        <w:lastRenderedPageBreak/>
        <mc:AlternateContent>
          <mc:Choice Requires="wps">
            <w:drawing>
              <wp:anchor distT="0" distB="0" distL="114300" distR="114300" simplePos="0" relativeHeight="251707392" behindDoc="0" locked="0" layoutInCell="1" allowOverlap="1" wp14:anchorId="5DE29B7E" wp14:editId="78733C73">
                <wp:simplePos x="0" y="0"/>
                <wp:positionH relativeFrom="column">
                  <wp:posOffset>47983</wp:posOffset>
                </wp:positionH>
                <wp:positionV relativeFrom="paragraph">
                  <wp:posOffset>3105339</wp:posOffset>
                </wp:positionV>
                <wp:extent cx="841828" cy="416371"/>
                <wp:effectExtent l="0" t="0" r="9525" b="15875"/>
                <wp:wrapNone/>
                <wp:docPr id="2061700573" name="Text Box 35"/>
                <wp:cNvGraphicFramePr/>
                <a:graphic xmlns:a="http://schemas.openxmlformats.org/drawingml/2006/main">
                  <a:graphicData uri="http://schemas.microsoft.com/office/word/2010/wordprocessingShape">
                    <wps:wsp>
                      <wps:cNvSpPr txBox="1"/>
                      <wps:spPr>
                        <a:xfrm>
                          <a:off x="0" y="0"/>
                          <a:ext cx="841828" cy="416371"/>
                        </a:xfrm>
                        <a:prstGeom prst="rect">
                          <a:avLst/>
                        </a:prstGeom>
                        <a:solidFill>
                          <a:schemeClr val="lt1"/>
                        </a:solidFill>
                        <a:ln w="6350">
                          <a:solidFill>
                            <a:prstClr val="black"/>
                          </a:solidFill>
                        </a:ln>
                      </wps:spPr>
                      <wps:txbx>
                        <w:txbxContent>
                          <w:p w14:paraId="2DC5C41F" w14:textId="0E25A330" w:rsidR="0058578D" w:rsidRDefault="0058578D">
                            <w:proofErr w:type="spellStart"/>
                            <w:r>
                              <w:t>pKR</w:t>
                            </w:r>
                            <w:proofErr w:type="spellEnd"/>
                            <w:r>
                              <w:t xml:space="preserve"> 228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E29B7E" id="Text Box 35" o:spid="_x0000_s1050" type="#_x0000_t202" style="position:absolute;margin-left:3.8pt;margin-top:244.5pt;width:66.3pt;height:32.8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" fillcolor="white [3201]" strokeweight=".5pt">
                <v:textbox>
                  <w:txbxContent>
                    <w:p w14:paraId="2DC5C41F" w14:textId="0E25A330" w:rsidR="0058578D" w:rsidRDefault="0058578D">
                      <w:proofErr w:type="spellStart"/>
                      <w:r>
                        <w:t>pKR</w:t>
                      </w:r>
                      <w:proofErr w:type="spellEnd"/>
                      <w:r>
                        <w:t xml:space="preserve"> 228</w:t>
                      </w:r>
                    </w:p>
                  </w:txbxContent>
                </v:textbox>
              </v:shape>
            </w:pict>
          </mc:Fallback>
        </mc:AlternateContent>
      </w:r>
      <w:r>
        <w:rPr>
          <w:strike/>
          <w:noProof/>
        </w:rPr>
        <w:drawing>
          <wp:inline distT="0" distB="0" distL="0" distR="0" wp14:anchorId="5C029798" wp14:editId="1F472F0E">
            <wp:extent cx="6569326" cy="3521798"/>
            <wp:effectExtent l="0" t="0" r="0" b="0"/>
            <wp:docPr id="1179729862" name="Picture 27" descr="A close-up of petri dis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29862" name="Picture 27" descr="A close-up of petri dishes&#10;&#10;Description automatically generated"/>
                    <pic:cNvPicPr/>
                  </pic:nvPicPr>
                  <pic:blipFill rotWithShape="1">
                    <a:blip r:embed="rId70" cstate="print">
                      <a:extLst>
                        <a:ext uri="{28A0092B-C50C-407E-A947-70E740481C1C}">
                          <a14:useLocalDpi xmlns:a14="http://schemas.microsoft.com/office/drawing/2010/main" val="0"/>
                        </a:ext>
                      </a:extLst>
                    </a:blip>
                    <a:srcRect l="12500" t="25616" r="5052" b="15451"/>
                    <a:stretch/>
                  </pic:blipFill>
                  <pic:spPr bwMode="auto">
                    <a:xfrm>
                      <a:off x="0" y="0"/>
                      <a:ext cx="6591807" cy="3533850"/>
                    </a:xfrm>
                    <a:prstGeom prst="rect">
                      <a:avLst/>
                    </a:prstGeom>
                    <a:ln>
                      <a:noFill/>
                    </a:ln>
                    <a:extLst>
                      <a:ext uri="{53640926-AAD7-44D8-BBD7-CCE9431645EC}">
                        <a14:shadowObscured xmlns:a14="http://schemas.microsoft.com/office/drawing/2010/main"/>
                      </a:ext>
                    </a:extLst>
                  </pic:spPr>
                </pic:pic>
              </a:graphicData>
            </a:graphic>
          </wp:inline>
        </w:drawing>
      </w:r>
      <w:r>
        <w:rPr>
          <w:strike/>
          <w:noProof/>
        </w:rPr>
        <mc:AlternateContent>
          <mc:Choice Requires="wps">
            <w:drawing>
              <wp:anchor distT="0" distB="0" distL="114300" distR="114300" simplePos="0" relativeHeight="251706368" behindDoc="0" locked="0" layoutInCell="1" allowOverlap="1" wp14:anchorId="40236480" wp14:editId="6546D9B8">
                <wp:simplePos x="0" y="0"/>
                <wp:positionH relativeFrom="column">
                  <wp:posOffset>2502</wp:posOffset>
                </wp:positionH>
                <wp:positionV relativeFrom="paragraph">
                  <wp:posOffset>6427703</wp:posOffset>
                </wp:positionV>
                <wp:extent cx="887239" cy="401553"/>
                <wp:effectExtent l="0" t="0" r="14605" b="17780"/>
                <wp:wrapNone/>
                <wp:docPr id="1142088618" name="Text Box 34"/>
                <wp:cNvGraphicFramePr/>
                <a:graphic xmlns:a="http://schemas.openxmlformats.org/drawingml/2006/main">
                  <a:graphicData uri="http://schemas.microsoft.com/office/word/2010/wordprocessingShape">
                    <wps:wsp>
                      <wps:cNvSpPr txBox="1"/>
                      <wps:spPr>
                        <a:xfrm>
                          <a:off x="0" y="0"/>
                          <a:ext cx="887239" cy="401553"/>
                        </a:xfrm>
                        <a:prstGeom prst="rect">
                          <a:avLst/>
                        </a:prstGeom>
                        <a:solidFill>
                          <a:schemeClr val="lt1"/>
                        </a:solidFill>
                        <a:ln w="6350">
                          <a:solidFill>
                            <a:prstClr val="black"/>
                          </a:solidFill>
                        </a:ln>
                      </wps:spPr>
                      <wps:txbx>
                        <w:txbxContent>
                          <w:p w14:paraId="618337E6" w14:textId="1906A629" w:rsidR="0058578D" w:rsidRDefault="0058578D">
                            <w:proofErr w:type="spellStart"/>
                            <w:r>
                              <w:t>pKR</w:t>
                            </w:r>
                            <w:proofErr w:type="spellEnd"/>
                            <w:r>
                              <w:t xml:space="preserve"> 227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236480" id="Text Box 34" o:spid="_x0000_s1051" type="#_x0000_t202" style="position:absolute;margin-left:.2pt;margin-top:506.1pt;width:69.85pt;height:31.6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" fillcolor="white [3201]" strokeweight=".5pt">
                <v:textbox>
                  <w:txbxContent>
                    <w:p w14:paraId="618337E6" w14:textId="1906A629" w:rsidR="0058578D" w:rsidRDefault="0058578D">
                      <w:proofErr w:type="spellStart"/>
                      <w:r>
                        <w:t>pKR</w:t>
                      </w:r>
                      <w:proofErr w:type="spellEnd"/>
                      <w:r>
                        <w:t xml:space="preserve"> 227</w:t>
                      </w:r>
                    </w:p>
                  </w:txbxContent>
                </v:textbox>
              </v:shape>
            </w:pict>
          </mc:Fallback>
        </mc:AlternateContent>
      </w:r>
      <w:r>
        <w:rPr>
          <w:strike/>
          <w:noProof/>
        </w:rPr>
        <w:drawing>
          <wp:inline distT="0" distB="0" distL="0" distR="0" wp14:anchorId="27123D2F" wp14:editId="43E7662A">
            <wp:extent cx="6569404" cy="3308178"/>
            <wp:effectExtent l="0" t="0" r="0" b="0"/>
            <wp:docPr id="1930878330" name="Picture 28" descr="Petri dishes with white substance i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878330" name="Picture 28" descr="Petri dishes with white substance in them&#10;&#10;Description automatically generated"/>
                    <pic:cNvPicPr/>
                  </pic:nvPicPr>
                  <pic:blipFill rotWithShape="1">
                    <a:blip r:embed="rId71" cstate="print">
                      <a:extLst>
                        <a:ext uri="{28A0092B-C50C-407E-A947-70E740481C1C}">
                          <a14:useLocalDpi xmlns:a14="http://schemas.microsoft.com/office/drawing/2010/main" val="0"/>
                        </a:ext>
                      </a:extLst>
                    </a:blip>
                    <a:srcRect l="9475" t="23096" r="1322" b="17010"/>
                    <a:stretch/>
                  </pic:blipFill>
                  <pic:spPr bwMode="auto">
                    <a:xfrm>
                      <a:off x="0" y="0"/>
                      <a:ext cx="6600349" cy="3323761"/>
                    </a:xfrm>
                    <a:prstGeom prst="rect">
                      <a:avLst/>
                    </a:prstGeom>
                    <a:ln>
                      <a:noFill/>
                    </a:ln>
                    <a:extLst>
                      <a:ext uri="{53640926-AAD7-44D8-BBD7-CCE9431645EC}">
                        <a14:shadowObscured xmlns:a14="http://schemas.microsoft.com/office/drawing/2010/main"/>
                      </a:ext>
                    </a:extLst>
                  </pic:spPr>
                </pic:pic>
              </a:graphicData>
            </a:graphic>
          </wp:inline>
        </w:drawing>
      </w:r>
    </w:p>
    <w:p w14:paraId="6ABC4A7A" w14:textId="3E72FA56" w:rsidR="00FC612D" w:rsidRPr="0058578D" w:rsidRDefault="0058578D" w:rsidP="00FC612D">
      <w:pPr>
        <w:spacing w:before="100" w:beforeAutospacing="1" w:after="100" w:afterAutospacing="1"/>
        <w:rPr>
          <w:rFonts w:asciiTheme="majorHAnsi" w:eastAsiaTheme="majorEastAsia" w:hAnsiTheme="majorHAnsi" w:cstheme="majorBidi"/>
          <w:b/>
          <w:bCs/>
          <w:color w:val="4F81BD" w:themeColor="accent1"/>
          <w:szCs w:val="26"/>
        </w:rPr>
      </w:pPr>
      <w:r>
        <w:rPr>
          <w:strike/>
          <w:noProof/>
        </w:rPr>
        <w:lastRenderedPageBreak/>
        <mc:AlternateContent>
          <mc:Choice Requires="wps">
            <w:drawing>
              <wp:anchor distT="0" distB="0" distL="114300" distR="114300" simplePos="0" relativeHeight="251705344" behindDoc="0" locked="0" layoutInCell="1" allowOverlap="1" wp14:anchorId="5BFA88C9" wp14:editId="7E00A796">
                <wp:simplePos x="0" y="0"/>
                <wp:positionH relativeFrom="column">
                  <wp:posOffset>2716</wp:posOffset>
                </wp:positionH>
                <wp:positionV relativeFrom="paragraph">
                  <wp:posOffset>2833735</wp:posOffset>
                </wp:positionV>
                <wp:extent cx="1104523" cy="389299"/>
                <wp:effectExtent l="0" t="0" r="13335" b="17145"/>
                <wp:wrapNone/>
                <wp:docPr id="1166335693" name="Text Box 33"/>
                <wp:cNvGraphicFramePr/>
                <a:graphic xmlns:a="http://schemas.openxmlformats.org/drawingml/2006/main">
                  <a:graphicData uri="http://schemas.microsoft.com/office/word/2010/wordprocessingShape">
                    <wps:wsp>
                      <wps:cNvSpPr txBox="1"/>
                      <wps:spPr>
                        <a:xfrm>
                          <a:off x="0" y="0"/>
                          <a:ext cx="1104523" cy="389299"/>
                        </a:xfrm>
                        <a:prstGeom prst="rect">
                          <a:avLst/>
                        </a:prstGeom>
                        <a:solidFill>
                          <a:schemeClr val="lt1"/>
                        </a:solidFill>
                        <a:ln w="6350">
                          <a:solidFill>
                            <a:prstClr val="black"/>
                          </a:solidFill>
                        </a:ln>
                      </wps:spPr>
                      <wps:txbx>
                        <w:txbxContent>
                          <w:p w14:paraId="371F1DFB" w14:textId="79EAAF70" w:rsidR="0058578D" w:rsidRDefault="0058578D">
                            <w:r>
                              <w:t>pKR226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BFA88C9" id="Text Box 33" o:spid="_x0000_s1052" type="#_x0000_t202" style="position:absolute;margin-left:.2pt;margin-top:223.15pt;width:86.95pt;height:30.6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" fillcolor="white [3201]" strokeweight=".5pt">
                <v:textbox>
                  <w:txbxContent>
                    <w:p w14:paraId="371F1DFB" w14:textId="79EAAF70" w:rsidR="0058578D" w:rsidRDefault="0058578D">
                      <w:r>
                        <w:t>pKR226</w:t>
                      </w:r>
                    </w:p>
                  </w:txbxContent>
                </v:textbox>
              </v:shape>
            </w:pict>
          </mc:Fallback>
        </mc:AlternateContent>
      </w:r>
      <w:r>
        <w:rPr>
          <w:strike/>
          <w:noProof/>
        </w:rPr>
        <w:drawing>
          <wp:inline distT="0" distB="0" distL="0" distR="0" wp14:anchorId="032A2A35" wp14:editId="1041B5C8">
            <wp:extent cx="6102036" cy="3224511"/>
            <wp:effectExtent l="0" t="0" r="0" b="1905"/>
            <wp:docPr id="2100669496" name="Picture 29" descr="Petri dishes with white liquid and black writing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69496" name="Picture 29" descr="Petri dishes with white liquid and black writing on them&#10;&#10;Description automatically generated"/>
                    <pic:cNvPicPr/>
                  </pic:nvPicPr>
                  <pic:blipFill rotWithShape="1">
                    <a:blip r:embed="rId72" cstate="print">
                      <a:extLst>
                        <a:ext uri="{28A0092B-C50C-407E-A947-70E740481C1C}">
                          <a14:useLocalDpi xmlns:a14="http://schemas.microsoft.com/office/drawing/2010/main" val="0"/>
                        </a:ext>
                      </a:extLst>
                    </a:blip>
                    <a:srcRect l="16172" t="24522" r="3949" b="19197"/>
                    <a:stretch/>
                  </pic:blipFill>
                  <pic:spPr bwMode="auto">
                    <a:xfrm>
                      <a:off x="0" y="0"/>
                      <a:ext cx="6130319" cy="3239457"/>
                    </a:xfrm>
                    <a:prstGeom prst="rect">
                      <a:avLst/>
                    </a:prstGeom>
                    <a:ln>
                      <a:noFill/>
                    </a:ln>
                    <a:extLst>
                      <a:ext uri="{53640926-AAD7-44D8-BBD7-CCE9431645EC}">
                        <a14:shadowObscured xmlns:a14="http://schemas.microsoft.com/office/drawing/2010/main"/>
                      </a:ext>
                    </a:extLst>
                  </pic:spPr>
                </pic:pic>
              </a:graphicData>
            </a:graphic>
          </wp:inline>
        </w:drawing>
      </w:r>
      <w:r>
        <w:rPr>
          <w:strike/>
          <w:noProof/>
        </w:rPr>
        <w:drawing>
          <wp:inline distT="0" distB="0" distL="0" distR="0" wp14:anchorId="6E0E26E2" wp14:editId="1E03BBA0">
            <wp:extent cx="6305845" cy="3240048"/>
            <wp:effectExtent l="0" t="0" r="0" b="0"/>
            <wp:docPr id="1448624279" name="Picture 30" descr="A close up of a petri d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24279" name="Picture 30" descr="A close up of a petri dish&#10;&#10;Description automatically generated"/>
                    <pic:cNvPicPr/>
                  </pic:nvPicPr>
                  <pic:blipFill rotWithShape="1">
                    <a:blip r:embed="rId73" cstate="print">
                      <a:extLst>
                        <a:ext uri="{28A0092B-C50C-407E-A947-70E740481C1C}">
                          <a14:useLocalDpi xmlns:a14="http://schemas.microsoft.com/office/drawing/2010/main" val="0"/>
                        </a:ext>
                      </a:extLst>
                    </a:blip>
                    <a:srcRect l="15443" t="21397" b="20674"/>
                    <a:stretch/>
                  </pic:blipFill>
                  <pic:spPr bwMode="auto">
                    <a:xfrm>
                      <a:off x="0" y="0"/>
                      <a:ext cx="6328367" cy="3251620"/>
                    </a:xfrm>
                    <a:prstGeom prst="rect">
                      <a:avLst/>
                    </a:prstGeom>
                    <a:ln>
                      <a:noFill/>
                    </a:ln>
                    <a:extLst>
                      <a:ext uri="{53640926-AAD7-44D8-BBD7-CCE9431645EC}">
                        <a14:shadowObscured xmlns:a14="http://schemas.microsoft.com/office/drawing/2010/main"/>
                      </a:ext>
                    </a:extLst>
                  </pic:spPr>
                </pic:pic>
              </a:graphicData>
            </a:graphic>
          </wp:inline>
        </w:drawing>
      </w:r>
      <w:r>
        <w:rPr>
          <w:strike/>
          <w:noProof/>
        </w:rPr>
        <w:lastRenderedPageBreak/>
        <w:drawing>
          <wp:inline distT="0" distB="0" distL="0" distR="0" wp14:anchorId="7F671D88" wp14:editId="5FDF8BD1">
            <wp:extent cx="6009231" cy="3086594"/>
            <wp:effectExtent l="0" t="0" r="0" b="0"/>
            <wp:docPr id="1802140721" name="Picture 31" descr="A group of petri dishes with writing on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40721" name="Picture 31" descr="A group of petri dishes with writing on them&#10;&#10;Description automatically generated"/>
                    <pic:cNvPicPr/>
                  </pic:nvPicPr>
                  <pic:blipFill rotWithShape="1">
                    <a:blip r:embed="rId74" cstate="print">
                      <a:extLst>
                        <a:ext uri="{28A0092B-C50C-407E-A947-70E740481C1C}">
                          <a14:useLocalDpi xmlns:a14="http://schemas.microsoft.com/office/drawing/2010/main" val="0"/>
                        </a:ext>
                      </a:extLst>
                    </a:blip>
                    <a:srcRect l="7369" t="19212" r="1199" b="18170"/>
                    <a:stretch/>
                  </pic:blipFill>
                  <pic:spPr bwMode="auto">
                    <a:xfrm>
                      <a:off x="0" y="0"/>
                      <a:ext cx="6063264" cy="3114347"/>
                    </a:xfrm>
                    <a:prstGeom prst="rect">
                      <a:avLst/>
                    </a:prstGeom>
                    <a:ln>
                      <a:noFill/>
                    </a:ln>
                    <a:extLst>
                      <a:ext uri="{53640926-AAD7-44D8-BBD7-CCE9431645EC}">
                        <a14:shadowObscured xmlns:a14="http://schemas.microsoft.com/office/drawing/2010/main"/>
                      </a:ext>
                    </a:extLst>
                  </pic:spPr>
                </pic:pic>
              </a:graphicData>
            </a:graphic>
          </wp:inline>
        </w:drawing>
      </w:r>
      <w:r>
        <w:rPr>
          <w:strike/>
          <w:noProof/>
        </w:rPr>
        <w:drawing>
          <wp:inline distT="0" distB="0" distL="0" distR="0" wp14:anchorId="651F2801" wp14:editId="1CBB7E0D">
            <wp:extent cx="3048234" cy="6103407"/>
            <wp:effectExtent l="0" t="3493" r="0" b="0"/>
            <wp:docPr id="1063968642" name="Picture 32" descr="Petri dishes with white liquid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8642" name="Picture 32" descr="Petri dishes with white liquid and black text&#10;&#10;Description automatically generated"/>
                    <pic:cNvPicPr/>
                  </pic:nvPicPr>
                  <pic:blipFill rotWithShape="1">
                    <a:blip r:embed="rId75" cstate="print">
                      <a:extLst>
                        <a:ext uri="{28A0092B-C50C-407E-A947-70E740481C1C}">
                          <a14:useLocalDpi xmlns:a14="http://schemas.microsoft.com/office/drawing/2010/main" val="0"/>
                        </a:ext>
                      </a:extLst>
                    </a:blip>
                    <a:srcRect l="21562" t="4620" r="14923"/>
                    <a:stretch/>
                  </pic:blipFill>
                  <pic:spPr bwMode="auto">
                    <a:xfrm rot="16200000">
                      <a:off x="0" y="0"/>
                      <a:ext cx="3061064" cy="6129096"/>
                    </a:xfrm>
                    <a:prstGeom prst="rect">
                      <a:avLst/>
                    </a:prstGeom>
                    <a:ln>
                      <a:noFill/>
                    </a:ln>
                    <a:extLst>
                      <a:ext uri="{53640926-AAD7-44D8-BBD7-CCE9431645EC}">
                        <a14:shadowObscured xmlns:a14="http://schemas.microsoft.com/office/drawing/2010/main"/>
                      </a:ext>
                    </a:extLst>
                  </pic:spPr>
                </pic:pic>
              </a:graphicData>
            </a:graphic>
          </wp:inline>
        </w:drawing>
      </w:r>
    </w:p>
    <w:p w14:paraId="1E646259" w14:textId="77777777" w:rsidR="00FC612D" w:rsidRDefault="00FC612D" w:rsidP="00FC612D">
      <w:pPr>
        <w:spacing w:before="100" w:beforeAutospacing="1" w:after="100" w:afterAutospacing="1"/>
        <w:rPr>
          <w:strike/>
        </w:rPr>
      </w:pPr>
    </w:p>
    <w:p w14:paraId="3C2D9F1D" w14:textId="2AB15EA4" w:rsidR="00F05E35" w:rsidRPr="007B216F" w:rsidRDefault="00F05E35" w:rsidP="00F05E35">
      <w:pPr>
        <w:rPr>
          <w:b/>
        </w:rPr>
      </w:pPr>
      <w:r>
        <w:rPr>
          <w:b/>
          <w:highlight w:val="green"/>
        </w:rPr>
        <w:t>Thursday, July 25,</w:t>
      </w:r>
      <w:r w:rsidRPr="00653079">
        <w:rPr>
          <w:b/>
          <w:highlight w:val="green"/>
        </w:rPr>
        <w:t xml:space="preserve"> 2024</w:t>
      </w:r>
    </w:p>
    <w:p w14:paraId="10AF1138" w14:textId="2FCAAECE" w:rsidR="00F05E35" w:rsidRPr="00F05E35" w:rsidRDefault="00F05E35" w:rsidP="00F05E35">
      <w:pPr>
        <w:rPr>
          <w:b/>
          <w:sz w:val="18"/>
          <w:szCs w:val="18"/>
        </w:rPr>
      </w:pPr>
      <w:r w:rsidRPr="007B216F">
        <w:rPr>
          <w:b/>
          <w:sz w:val="18"/>
          <w:szCs w:val="18"/>
        </w:rPr>
        <w:t>To Do:</w:t>
      </w:r>
    </w:p>
    <w:p w14:paraId="1ECA753A" w14:textId="5ED8B6A6" w:rsidR="00F05E35" w:rsidRPr="00FB3F14" w:rsidRDefault="00F05E35" w:rsidP="00FB3F14">
      <w:pPr>
        <w:numPr>
          <w:ilvl w:val="0"/>
          <w:numId w:val="64"/>
        </w:numPr>
        <w:spacing w:before="100" w:beforeAutospacing="1" w:after="100" w:afterAutospacing="1"/>
        <w:rPr>
          <w:strike/>
        </w:rPr>
      </w:pPr>
      <w:r>
        <w:rPr>
          <w:strike/>
        </w:rPr>
        <w:t>Miniprep of overnight cultures from transformation plates</w:t>
      </w:r>
    </w:p>
    <w:p w14:paraId="27E379FC" w14:textId="21B80487" w:rsidR="001B1D30" w:rsidRDefault="005006F5" w:rsidP="005006F5">
      <w:pPr>
        <w:pStyle w:val="Heading2"/>
      </w:pPr>
      <w:r>
        <w:t>Table 3</w:t>
      </w:r>
      <w:r w:rsidR="00EC339F">
        <w:t>3</w:t>
      </w:r>
      <w:r>
        <w:t xml:space="preserve">: Nanodrop Results: </w:t>
      </w:r>
    </w:p>
    <w:tbl>
      <w:tblPr>
        <w:tblW w:w="8640" w:type="dxa"/>
        <w:tblLook w:val="04A0" w:firstRow="1" w:lastRow="0" w:firstColumn="1" w:lastColumn="0" w:noHBand="0" w:noVBand="1"/>
      </w:tblPr>
      <w:tblGrid>
        <w:gridCol w:w="1440"/>
        <w:gridCol w:w="1440"/>
        <w:gridCol w:w="1440"/>
        <w:gridCol w:w="1440"/>
        <w:gridCol w:w="1440"/>
        <w:gridCol w:w="1440"/>
      </w:tblGrid>
      <w:tr w:rsidR="005006F5" w14:paraId="0F9CDBE2" w14:textId="77777777" w:rsidTr="005006F5">
        <w:trPr>
          <w:trHeight w:val="260"/>
        </w:trPr>
        <w:tc>
          <w:tcPr>
            <w:tcW w:w="1440" w:type="dxa"/>
            <w:tcBorders>
              <w:top w:val="single" w:sz="4" w:space="0" w:color="auto"/>
              <w:left w:val="single" w:sz="4" w:space="0" w:color="auto"/>
              <w:bottom w:val="single" w:sz="4" w:space="0" w:color="auto"/>
              <w:right w:val="single" w:sz="4" w:space="0" w:color="auto"/>
            </w:tcBorders>
            <w:shd w:val="clear" w:color="000000" w:fill="DCDCFF"/>
            <w:noWrap/>
            <w:vAlign w:val="bottom"/>
            <w:hideMark/>
          </w:tcPr>
          <w:p w14:paraId="0CB2B8D2" w14:textId="77777777" w:rsidR="005006F5" w:rsidRDefault="005006F5">
            <w:pPr>
              <w:rPr>
                <w:rFonts w:ascii="Arial" w:hAnsi="Arial" w:cs="Arial"/>
                <w:b/>
                <w:bCs/>
                <w:sz w:val="20"/>
                <w:szCs w:val="20"/>
              </w:rPr>
            </w:pPr>
            <w:r>
              <w:rPr>
                <w:rFonts w:ascii="Arial" w:hAnsi="Arial" w:cs="Arial"/>
                <w:b/>
                <w:bCs/>
                <w:sz w:val="20"/>
                <w:szCs w:val="20"/>
              </w:rPr>
              <w:t>#</w:t>
            </w:r>
          </w:p>
        </w:tc>
        <w:tc>
          <w:tcPr>
            <w:tcW w:w="1440" w:type="dxa"/>
            <w:tcBorders>
              <w:top w:val="single" w:sz="4" w:space="0" w:color="auto"/>
              <w:left w:val="nil"/>
              <w:bottom w:val="single" w:sz="4" w:space="0" w:color="auto"/>
              <w:right w:val="single" w:sz="4" w:space="0" w:color="auto"/>
            </w:tcBorders>
            <w:shd w:val="clear" w:color="000000" w:fill="DCDCFF"/>
            <w:noWrap/>
            <w:vAlign w:val="bottom"/>
            <w:hideMark/>
          </w:tcPr>
          <w:p w14:paraId="3F68FD06" w14:textId="77777777" w:rsidR="005006F5" w:rsidRDefault="005006F5">
            <w:pPr>
              <w:rPr>
                <w:rFonts w:ascii="Arial" w:hAnsi="Arial" w:cs="Arial"/>
                <w:b/>
                <w:bCs/>
                <w:sz w:val="20"/>
                <w:szCs w:val="20"/>
              </w:rPr>
            </w:pPr>
            <w:r>
              <w:rPr>
                <w:rFonts w:ascii="Arial" w:hAnsi="Arial" w:cs="Arial"/>
                <w:b/>
                <w:bCs/>
                <w:sz w:val="20"/>
                <w:szCs w:val="20"/>
              </w:rPr>
              <w:t>Sample ID</w:t>
            </w:r>
          </w:p>
        </w:tc>
        <w:tc>
          <w:tcPr>
            <w:tcW w:w="1440" w:type="dxa"/>
            <w:tcBorders>
              <w:top w:val="single" w:sz="4" w:space="0" w:color="auto"/>
              <w:left w:val="nil"/>
              <w:bottom w:val="single" w:sz="4" w:space="0" w:color="auto"/>
              <w:right w:val="single" w:sz="4" w:space="0" w:color="auto"/>
            </w:tcBorders>
            <w:shd w:val="clear" w:color="000000" w:fill="DCDCFF"/>
            <w:noWrap/>
            <w:vAlign w:val="bottom"/>
            <w:hideMark/>
          </w:tcPr>
          <w:p w14:paraId="39BF9384" w14:textId="77777777" w:rsidR="005006F5" w:rsidRDefault="005006F5">
            <w:pPr>
              <w:rPr>
                <w:rFonts w:ascii="Arial" w:hAnsi="Arial" w:cs="Arial"/>
                <w:b/>
                <w:bCs/>
                <w:sz w:val="20"/>
                <w:szCs w:val="20"/>
              </w:rPr>
            </w:pPr>
            <w:r>
              <w:rPr>
                <w:rFonts w:ascii="Arial" w:hAnsi="Arial" w:cs="Arial"/>
                <w:b/>
                <w:bCs/>
                <w:sz w:val="20"/>
                <w:szCs w:val="20"/>
              </w:rPr>
              <w:t>Nucleic Acid</w:t>
            </w:r>
          </w:p>
        </w:tc>
        <w:tc>
          <w:tcPr>
            <w:tcW w:w="1440" w:type="dxa"/>
            <w:tcBorders>
              <w:top w:val="single" w:sz="4" w:space="0" w:color="auto"/>
              <w:left w:val="nil"/>
              <w:bottom w:val="single" w:sz="4" w:space="0" w:color="auto"/>
              <w:right w:val="single" w:sz="4" w:space="0" w:color="auto"/>
            </w:tcBorders>
            <w:shd w:val="clear" w:color="000000" w:fill="DCDCFF"/>
            <w:noWrap/>
            <w:vAlign w:val="bottom"/>
            <w:hideMark/>
          </w:tcPr>
          <w:p w14:paraId="058AFB9C" w14:textId="77777777" w:rsidR="005006F5" w:rsidRDefault="005006F5">
            <w:pPr>
              <w:rPr>
                <w:rFonts w:ascii="Arial" w:hAnsi="Arial" w:cs="Arial"/>
                <w:b/>
                <w:bCs/>
                <w:sz w:val="20"/>
                <w:szCs w:val="20"/>
              </w:rPr>
            </w:pPr>
            <w:r>
              <w:rPr>
                <w:rFonts w:ascii="Arial" w:hAnsi="Arial" w:cs="Arial"/>
                <w:b/>
                <w:bCs/>
                <w:sz w:val="20"/>
                <w:szCs w:val="20"/>
              </w:rPr>
              <w:t>Unit</w:t>
            </w:r>
          </w:p>
        </w:tc>
        <w:tc>
          <w:tcPr>
            <w:tcW w:w="1440" w:type="dxa"/>
            <w:tcBorders>
              <w:top w:val="single" w:sz="4" w:space="0" w:color="auto"/>
              <w:left w:val="nil"/>
              <w:bottom w:val="single" w:sz="4" w:space="0" w:color="auto"/>
              <w:right w:val="single" w:sz="4" w:space="0" w:color="auto"/>
            </w:tcBorders>
            <w:shd w:val="clear" w:color="000000" w:fill="DCDCFF"/>
            <w:noWrap/>
            <w:vAlign w:val="bottom"/>
            <w:hideMark/>
          </w:tcPr>
          <w:p w14:paraId="3FE33C2E" w14:textId="77777777" w:rsidR="005006F5" w:rsidRDefault="005006F5">
            <w:pPr>
              <w:rPr>
                <w:rFonts w:ascii="Arial" w:hAnsi="Arial" w:cs="Arial"/>
                <w:b/>
                <w:bCs/>
                <w:sz w:val="20"/>
                <w:szCs w:val="20"/>
              </w:rPr>
            </w:pPr>
            <w:r>
              <w:rPr>
                <w:rFonts w:ascii="Arial" w:hAnsi="Arial" w:cs="Arial"/>
                <w:b/>
                <w:bCs/>
                <w:sz w:val="20"/>
                <w:szCs w:val="20"/>
              </w:rPr>
              <w:t>260/280</w:t>
            </w:r>
          </w:p>
        </w:tc>
        <w:tc>
          <w:tcPr>
            <w:tcW w:w="1440" w:type="dxa"/>
            <w:tcBorders>
              <w:top w:val="single" w:sz="4" w:space="0" w:color="auto"/>
              <w:left w:val="nil"/>
              <w:bottom w:val="single" w:sz="4" w:space="0" w:color="auto"/>
              <w:right w:val="single" w:sz="4" w:space="0" w:color="auto"/>
            </w:tcBorders>
            <w:shd w:val="clear" w:color="000000" w:fill="DCDCFF"/>
            <w:noWrap/>
            <w:vAlign w:val="bottom"/>
            <w:hideMark/>
          </w:tcPr>
          <w:p w14:paraId="0B888682" w14:textId="77777777" w:rsidR="005006F5" w:rsidRDefault="005006F5">
            <w:pPr>
              <w:rPr>
                <w:rFonts w:ascii="Arial" w:hAnsi="Arial" w:cs="Arial"/>
                <w:b/>
                <w:bCs/>
                <w:sz w:val="20"/>
                <w:szCs w:val="20"/>
              </w:rPr>
            </w:pPr>
            <w:r>
              <w:rPr>
                <w:rFonts w:ascii="Arial" w:hAnsi="Arial" w:cs="Arial"/>
                <w:b/>
                <w:bCs/>
                <w:sz w:val="20"/>
                <w:szCs w:val="20"/>
              </w:rPr>
              <w:t>260/230</w:t>
            </w:r>
          </w:p>
        </w:tc>
      </w:tr>
      <w:tr w:rsidR="005006F5" w14:paraId="7E3D6604"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FAC187D" w14:textId="77777777" w:rsidR="005006F5" w:rsidRDefault="005006F5">
            <w:pPr>
              <w:jc w:val="right"/>
              <w:rPr>
                <w:rFonts w:ascii="Arial" w:hAnsi="Arial" w:cs="Arial"/>
                <w:sz w:val="20"/>
                <w:szCs w:val="20"/>
              </w:rPr>
            </w:pPr>
            <w:r>
              <w:rPr>
                <w:rFonts w:ascii="Arial" w:hAnsi="Arial" w:cs="Arial"/>
                <w:sz w:val="20"/>
                <w:szCs w:val="20"/>
              </w:rPr>
              <w:t>1</w:t>
            </w:r>
          </w:p>
        </w:tc>
        <w:tc>
          <w:tcPr>
            <w:tcW w:w="1440" w:type="dxa"/>
            <w:tcBorders>
              <w:top w:val="nil"/>
              <w:left w:val="nil"/>
              <w:bottom w:val="single" w:sz="4" w:space="0" w:color="auto"/>
              <w:right w:val="single" w:sz="4" w:space="0" w:color="auto"/>
            </w:tcBorders>
            <w:shd w:val="clear" w:color="auto" w:fill="auto"/>
            <w:noWrap/>
            <w:vAlign w:val="bottom"/>
            <w:hideMark/>
          </w:tcPr>
          <w:p w14:paraId="58342D67" w14:textId="77777777" w:rsidR="005006F5" w:rsidRDefault="005006F5">
            <w:pPr>
              <w:rPr>
                <w:rFonts w:ascii="Arial" w:hAnsi="Arial" w:cs="Arial"/>
                <w:sz w:val="20"/>
                <w:szCs w:val="20"/>
              </w:rPr>
            </w:pPr>
            <w:r>
              <w:rPr>
                <w:rFonts w:ascii="Arial" w:hAnsi="Arial" w:cs="Arial"/>
                <w:sz w:val="20"/>
                <w:szCs w:val="20"/>
              </w:rPr>
              <w:t>pKR226 1</w:t>
            </w:r>
          </w:p>
        </w:tc>
        <w:tc>
          <w:tcPr>
            <w:tcW w:w="1440" w:type="dxa"/>
            <w:tcBorders>
              <w:top w:val="nil"/>
              <w:left w:val="nil"/>
              <w:bottom w:val="single" w:sz="4" w:space="0" w:color="auto"/>
              <w:right w:val="single" w:sz="4" w:space="0" w:color="auto"/>
            </w:tcBorders>
            <w:shd w:val="clear" w:color="auto" w:fill="auto"/>
            <w:noWrap/>
            <w:vAlign w:val="bottom"/>
            <w:hideMark/>
          </w:tcPr>
          <w:p w14:paraId="64BEB8E2" w14:textId="77777777" w:rsidR="005006F5" w:rsidRDefault="005006F5">
            <w:pPr>
              <w:jc w:val="right"/>
              <w:rPr>
                <w:rFonts w:ascii="Arial" w:hAnsi="Arial" w:cs="Arial"/>
                <w:sz w:val="20"/>
                <w:szCs w:val="20"/>
              </w:rPr>
            </w:pPr>
            <w:r>
              <w:rPr>
                <w:rFonts w:ascii="Arial" w:hAnsi="Arial" w:cs="Arial"/>
                <w:sz w:val="20"/>
                <w:szCs w:val="20"/>
              </w:rPr>
              <w:t>177.7</w:t>
            </w:r>
          </w:p>
        </w:tc>
        <w:tc>
          <w:tcPr>
            <w:tcW w:w="1440" w:type="dxa"/>
            <w:tcBorders>
              <w:top w:val="nil"/>
              <w:left w:val="nil"/>
              <w:bottom w:val="single" w:sz="4" w:space="0" w:color="auto"/>
              <w:right w:val="single" w:sz="4" w:space="0" w:color="auto"/>
            </w:tcBorders>
            <w:shd w:val="clear" w:color="auto" w:fill="auto"/>
            <w:noWrap/>
            <w:vAlign w:val="bottom"/>
            <w:hideMark/>
          </w:tcPr>
          <w:p w14:paraId="03C7A899"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1D9B97AD" w14:textId="77777777" w:rsidR="005006F5" w:rsidRDefault="005006F5">
            <w:pPr>
              <w:jc w:val="right"/>
              <w:rPr>
                <w:rFonts w:ascii="Arial" w:hAnsi="Arial" w:cs="Arial"/>
                <w:sz w:val="20"/>
                <w:szCs w:val="20"/>
              </w:rPr>
            </w:pPr>
            <w:r>
              <w:rPr>
                <w:rFonts w:ascii="Arial" w:hAnsi="Arial" w:cs="Arial"/>
                <w:sz w:val="20"/>
                <w:szCs w:val="20"/>
              </w:rPr>
              <w:t>1.9</w:t>
            </w:r>
          </w:p>
        </w:tc>
        <w:tc>
          <w:tcPr>
            <w:tcW w:w="1440" w:type="dxa"/>
            <w:tcBorders>
              <w:top w:val="nil"/>
              <w:left w:val="nil"/>
              <w:bottom w:val="single" w:sz="4" w:space="0" w:color="auto"/>
              <w:right w:val="single" w:sz="4" w:space="0" w:color="auto"/>
            </w:tcBorders>
            <w:shd w:val="clear" w:color="auto" w:fill="auto"/>
            <w:noWrap/>
            <w:vAlign w:val="bottom"/>
            <w:hideMark/>
          </w:tcPr>
          <w:p w14:paraId="7516941F" w14:textId="77777777" w:rsidR="005006F5" w:rsidRDefault="005006F5">
            <w:pPr>
              <w:jc w:val="right"/>
              <w:rPr>
                <w:rFonts w:ascii="Arial" w:hAnsi="Arial" w:cs="Arial"/>
                <w:sz w:val="20"/>
                <w:szCs w:val="20"/>
              </w:rPr>
            </w:pPr>
            <w:r>
              <w:rPr>
                <w:rFonts w:ascii="Arial" w:hAnsi="Arial" w:cs="Arial"/>
                <w:sz w:val="20"/>
                <w:szCs w:val="20"/>
              </w:rPr>
              <w:t>2.69</w:t>
            </w:r>
          </w:p>
        </w:tc>
      </w:tr>
      <w:tr w:rsidR="005006F5" w14:paraId="39AF7DC4"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47F91EE" w14:textId="77777777" w:rsidR="005006F5" w:rsidRDefault="005006F5">
            <w:pPr>
              <w:jc w:val="right"/>
              <w:rPr>
                <w:rFonts w:ascii="Arial" w:hAnsi="Arial" w:cs="Arial"/>
                <w:sz w:val="20"/>
                <w:szCs w:val="20"/>
              </w:rPr>
            </w:pPr>
            <w:r>
              <w:rPr>
                <w:rFonts w:ascii="Arial" w:hAnsi="Arial" w:cs="Arial"/>
                <w:sz w:val="20"/>
                <w:szCs w:val="20"/>
              </w:rPr>
              <w:lastRenderedPageBreak/>
              <w:t>2</w:t>
            </w:r>
          </w:p>
        </w:tc>
        <w:tc>
          <w:tcPr>
            <w:tcW w:w="1440" w:type="dxa"/>
            <w:tcBorders>
              <w:top w:val="nil"/>
              <w:left w:val="nil"/>
              <w:bottom w:val="single" w:sz="4" w:space="0" w:color="auto"/>
              <w:right w:val="single" w:sz="4" w:space="0" w:color="auto"/>
            </w:tcBorders>
            <w:shd w:val="clear" w:color="auto" w:fill="auto"/>
            <w:noWrap/>
            <w:vAlign w:val="bottom"/>
            <w:hideMark/>
          </w:tcPr>
          <w:p w14:paraId="7D0E0F47" w14:textId="77777777" w:rsidR="005006F5" w:rsidRDefault="005006F5">
            <w:pPr>
              <w:rPr>
                <w:rFonts w:ascii="Arial" w:hAnsi="Arial" w:cs="Arial"/>
                <w:sz w:val="20"/>
                <w:szCs w:val="20"/>
              </w:rPr>
            </w:pPr>
            <w:r>
              <w:rPr>
                <w:rFonts w:ascii="Arial" w:hAnsi="Arial" w:cs="Arial"/>
                <w:sz w:val="20"/>
                <w:szCs w:val="20"/>
              </w:rPr>
              <w:t>pKR226 2</w:t>
            </w:r>
          </w:p>
        </w:tc>
        <w:tc>
          <w:tcPr>
            <w:tcW w:w="1440" w:type="dxa"/>
            <w:tcBorders>
              <w:top w:val="nil"/>
              <w:left w:val="nil"/>
              <w:bottom w:val="single" w:sz="4" w:space="0" w:color="auto"/>
              <w:right w:val="single" w:sz="4" w:space="0" w:color="auto"/>
            </w:tcBorders>
            <w:shd w:val="clear" w:color="auto" w:fill="auto"/>
            <w:noWrap/>
            <w:vAlign w:val="bottom"/>
            <w:hideMark/>
          </w:tcPr>
          <w:p w14:paraId="1F6D235C" w14:textId="77777777" w:rsidR="005006F5" w:rsidRDefault="005006F5">
            <w:pPr>
              <w:jc w:val="right"/>
              <w:rPr>
                <w:rFonts w:ascii="Arial" w:hAnsi="Arial" w:cs="Arial"/>
                <w:sz w:val="20"/>
                <w:szCs w:val="20"/>
              </w:rPr>
            </w:pPr>
            <w:r>
              <w:rPr>
                <w:rFonts w:ascii="Arial" w:hAnsi="Arial" w:cs="Arial"/>
                <w:sz w:val="20"/>
                <w:szCs w:val="20"/>
              </w:rPr>
              <w:t>161.2</w:t>
            </w:r>
          </w:p>
        </w:tc>
        <w:tc>
          <w:tcPr>
            <w:tcW w:w="1440" w:type="dxa"/>
            <w:tcBorders>
              <w:top w:val="nil"/>
              <w:left w:val="nil"/>
              <w:bottom w:val="single" w:sz="4" w:space="0" w:color="auto"/>
              <w:right w:val="single" w:sz="4" w:space="0" w:color="auto"/>
            </w:tcBorders>
            <w:shd w:val="clear" w:color="auto" w:fill="auto"/>
            <w:noWrap/>
            <w:vAlign w:val="bottom"/>
            <w:hideMark/>
          </w:tcPr>
          <w:p w14:paraId="38F250F8"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43191E0C"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35A2980A" w14:textId="77777777" w:rsidR="005006F5" w:rsidRDefault="005006F5">
            <w:pPr>
              <w:jc w:val="right"/>
              <w:rPr>
                <w:rFonts w:ascii="Arial" w:hAnsi="Arial" w:cs="Arial"/>
                <w:sz w:val="20"/>
                <w:szCs w:val="20"/>
              </w:rPr>
            </w:pPr>
            <w:r>
              <w:rPr>
                <w:rFonts w:ascii="Arial" w:hAnsi="Arial" w:cs="Arial"/>
                <w:sz w:val="20"/>
                <w:szCs w:val="20"/>
              </w:rPr>
              <w:t>2.71</w:t>
            </w:r>
          </w:p>
        </w:tc>
      </w:tr>
      <w:tr w:rsidR="005006F5" w14:paraId="43A0CC8E"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C78A2A5" w14:textId="77777777" w:rsidR="005006F5" w:rsidRDefault="005006F5">
            <w:pPr>
              <w:jc w:val="right"/>
              <w:rPr>
                <w:rFonts w:ascii="Arial" w:hAnsi="Arial" w:cs="Arial"/>
                <w:sz w:val="20"/>
                <w:szCs w:val="20"/>
              </w:rPr>
            </w:pPr>
            <w:r>
              <w:rPr>
                <w:rFonts w:ascii="Arial" w:hAnsi="Arial" w:cs="Arial"/>
                <w:sz w:val="20"/>
                <w:szCs w:val="20"/>
              </w:rPr>
              <w:t>3</w:t>
            </w:r>
          </w:p>
        </w:tc>
        <w:tc>
          <w:tcPr>
            <w:tcW w:w="1440" w:type="dxa"/>
            <w:tcBorders>
              <w:top w:val="nil"/>
              <w:left w:val="nil"/>
              <w:bottom w:val="single" w:sz="4" w:space="0" w:color="auto"/>
              <w:right w:val="single" w:sz="4" w:space="0" w:color="auto"/>
            </w:tcBorders>
            <w:shd w:val="clear" w:color="auto" w:fill="auto"/>
            <w:noWrap/>
            <w:vAlign w:val="bottom"/>
            <w:hideMark/>
          </w:tcPr>
          <w:p w14:paraId="5B0450A2" w14:textId="77777777" w:rsidR="005006F5" w:rsidRDefault="005006F5">
            <w:pPr>
              <w:rPr>
                <w:rFonts w:ascii="Arial" w:hAnsi="Arial" w:cs="Arial"/>
                <w:sz w:val="20"/>
                <w:szCs w:val="20"/>
              </w:rPr>
            </w:pPr>
            <w:r>
              <w:rPr>
                <w:rFonts w:ascii="Arial" w:hAnsi="Arial" w:cs="Arial"/>
                <w:sz w:val="20"/>
                <w:szCs w:val="20"/>
              </w:rPr>
              <w:t>pKR226 3</w:t>
            </w:r>
          </w:p>
        </w:tc>
        <w:tc>
          <w:tcPr>
            <w:tcW w:w="1440" w:type="dxa"/>
            <w:tcBorders>
              <w:top w:val="nil"/>
              <w:left w:val="nil"/>
              <w:bottom w:val="single" w:sz="4" w:space="0" w:color="auto"/>
              <w:right w:val="single" w:sz="4" w:space="0" w:color="auto"/>
            </w:tcBorders>
            <w:shd w:val="clear" w:color="auto" w:fill="auto"/>
            <w:noWrap/>
            <w:vAlign w:val="bottom"/>
            <w:hideMark/>
          </w:tcPr>
          <w:p w14:paraId="4F9635A3" w14:textId="77777777" w:rsidR="005006F5" w:rsidRDefault="005006F5">
            <w:pPr>
              <w:jc w:val="right"/>
              <w:rPr>
                <w:rFonts w:ascii="Arial" w:hAnsi="Arial" w:cs="Arial"/>
                <w:sz w:val="20"/>
                <w:szCs w:val="20"/>
              </w:rPr>
            </w:pPr>
            <w:r>
              <w:rPr>
                <w:rFonts w:ascii="Arial" w:hAnsi="Arial" w:cs="Arial"/>
                <w:sz w:val="20"/>
                <w:szCs w:val="20"/>
              </w:rPr>
              <w:t>125.6</w:t>
            </w:r>
          </w:p>
        </w:tc>
        <w:tc>
          <w:tcPr>
            <w:tcW w:w="1440" w:type="dxa"/>
            <w:tcBorders>
              <w:top w:val="nil"/>
              <w:left w:val="nil"/>
              <w:bottom w:val="single" w:sz="4" w:space="0" w:color="auto"/>
              <w:right w:val="single" w:sz="4" w:space="0" w:color="auto"/>
            </w:tcBorders>
            <w:shd w:val="clear" w:color="auto" w:fill="auto"/>
            <w:noWrap/>
            <w:vAlign w:val="bottom"/>
            <w:hideMark/>
          </w:tcPr>
          <w:p w14:paraId="50947F70"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6BE9C1A1"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01B62472" w14:textId="77777777" w:rsidR="005006F5" w:rsidRDefault="005006F5">
            <w:pPr>
              <w:jc w:val="right"/>
              <w:rPr>
                <w:rFonts w:ascii="Arial" w:hAnsi="Arial" w:cs="Arial"/>
                <w:sz w:val="20"/>
                <w:szCs w:val="20"/>
              </w:rPr>
            </w:pPr>
            <w:r>
              <w:rPr>
                <w:rFonts w:ascii="Arial" w:hAnsi="Arial" w:cs="Arial"/>
                <w:sz w:val="20"/>
                <w:szCs w:val="20"/>
              </w:rPr>
              <w:t>2.89</w:t>
            </w:r>
          </w:p>
        </w:tc>
      </w:tr>
      <w:tr w:rsidR="005006F5" w14:paraId="6795A326"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AD444B3" w14:textId="77777777" w:rsidR="005006F5" w:rsidRDefault="005006F5">
            <w:pPr>
              <w:jc w:val="right"/>
              <w:rPr>
                <w:rFonts w:ascii="Arial" w:hAnsi="Arial" w:cs="Arial"/>
                <w:sz w:val="20"/>
                <w:szCs w:val="20"/>
              </w:rPr>
            </w:pPr>
            <w:r>
              <w:rPr>
                <w:rFonts w:ascii="Arial" w:hAnsi="Arial" w:cs="Arial"/>
                <w:sz w:val="20"/>
                <w:szCs w:val="20"/>
              </w:rPr>
              <w:t>4</w:t>
            </w:r>
          </w:p>
        </w:tc>
        <w:tc>
          <w:tcPr>
            <w:tcW w:w="1440" w:type="dxa"/>
            <w:tcBorders>
              <w:top w:val="nil"/>
              <w:left w:val="nil"/>
              <w:bottom w:val="single" w:sz="4" w:space="0" w:color="auto"/>
              <w:right w:val="single" w:sz="4" w:space="0" w:color="auto"/>
            </w:tcBorders>
            <w:shd w:val="clear" w:color="auto" w:fill="auto"/>
            <w:noWrap/>
            <w:vAlign w:val="bottom"/>
            <w:hideMark/>
          </w:tcPr>
          <w:p w14:paraId="0C5C3ABB" w14:textId="77777777" w:rsidR="005006F5" w:rsidRDefault="005006F5">
            <w:pPr>
              <w:rPr>
                <w:rFonts w:ascii="Arial" w:hAnsi="Arial" w:cs="Arial"/>
                <w:sz w:val="20"/>
                <w:szCs w:val="20"/>
              </w:rPr>
            </w:pPr>
            <w:r>
              <w:rPr>
                <w:rFonts w:ascii="Arial" w:hAnsi="Arial" w:cs="Arial"/>
                <w:sz w:val="20"/>
                <w:szCs w:val="20"/>
              </w:rPr>
              <w:t>pKR226 4</w:t>
            </w:r>
          </w:p>
        </w:tc>
        <w:tc>
          <w:tcPr>
            <w:tcW w:w="1440" w:type="dxa"/>
            <w:tcBorders>
              <w:top w:val="nil"/>
              <w:left w:val="nil"/>
              <w:bottom w:val="single" w:sz="4" w:space="0" w:color="auto"/>
              <w:right w:val="single" w:sz="4" w:space="0" w:color="auto"/>
            </w:tcBorders>
            <w:shd w:val="clear" w:color="auto" w:fill="auto"/>
            <w:noWrap/>
            <w:vAlign w:val="bottom"/>
            <w:hideMark/>
          </w:tcPr>
          <w:p w14:paraId="4945D826" w14:textId="77777777" w:rsidR="005006F5" w:rsidRDefault="005006F5">
            <w:pPr>
              <w:jc w:val="right"/>
              <w:rPr>
                <w:rFonts w:ascii="Arial" w:hAnsi="Arial" w:cs="Arial"/>
                <w:sz w:val="20"/>
                <w:szCs w:val="20"/>
              </w:rPr>
            </w:pPr>
            <w:r>
              <w:rPr>
                <w:rFonts w:ascii="Arial" w:hAnsi="Arial" w:cs="Arial"/>
                <w:sz w:val="20"/>
                <w:szCs w:val="20"/>
              </w:rPr>
              <w:t>144.1</w:t>
            </w:r>
          </w:p>
        </w:tc>
        <w:tc>
          <w:tcPr>
            <w:tcW w:w="1440" w:type="dxa"/>
            <w:tcBorders>
              <w:top w:val="nil"/>
              <w:left w:val="nil"/>
              <w:bottom w:val="single" w:sz="4" w:space="0" w:color="auto"/>
              <w:right w:val="single" w:sz="4" w:space="0" w:color="auto"/>
            </w:tcBorders>
            <w:shd w:val="clear" w:color="auto" w:fill="auto"/>
            <w:noWrap/>
            <w:vAlign w:val="bottom"/>
            <w:hideMark/>
          </w:tcPr>
          <w:p w14:paraId="1781F6D5"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6FE718BA"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0FAC7F20" w14:textId="77777777" w:rsidR="005006F5" w:rsidRDefault="005006F5">
            <w:pPr>
              <w:jc w:val="right"/>
              <w:rPr>
                <w:rFonts w:ascii="Arial" w:hAnsi="Arial" w:cs="Arial"/>
                <w:sz w:val="20"/>
                <w:szCs w:val="20"/>
              </w:rPr>
            </w:pPr>
            <w:r>
              <w:rPr>
                <w:rFonts w:ascii="Arial" w:hAnsi="Arial" w:cs="Arial"/>
                <w:sz w:val="20"/>
                <w:szCs w:val="20"/>
              </w:rPr>
              <w:t>2.91</w:t>
            </w:r>
          </w:p>
        </w:tc>
      </w:tr>
      <w:tr w:rsidR="005006F5" w14:paraId="5EB8E2D5"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72A0CF4E" w14:textId="77777777" w:rsidR="005006F5" w:rsidRDefault="005006F5">
            <w:pPr>
              <w:jc w:val="right"/>
              <w:rPr>
                <w:rFonts w:ascii="Arial" w:hAnsi="Arial" w:cs="Arial"/>
                <w:sz w:val="20"/>
                <w:szCs w:val="20"/>
              </w:rPr>
            </w:pPr>
            <w:r>
              <w:rPr>
                <w:rFonts w:ascii="Arial" w:hAnsi="Arial" w:cs="Arial"/>
                <w:sz w:val="20"/>
                <w:szCs w:val="20"/>
              </w:rPr>
              <w:t>5</w:t>
            </w:r>
          </w:p>
        </w:tc>
        <w:tc>
          <w:tcPr>
            <w:tcW w:w="1440" w:type="dxa"/>
            <w:tcBorders>
              <w:top w:val="nil"/>
              <w:left w:val="nil"/>
              <w:bottom w:val="single" w:sz="4" w:space="0" w:color="auto"/>
              <w:right w:val="single" w:sz="4" w:space="0" w:color="auto"/>
            </w:tcBorders>
            <w:shd w:val="clear" w:color="auto" w:fill="auto"/>
            <w:noWrap/>
            <w:vAlign w:val="bottom"/>
            <w:hideMark/>
          </w:tcPr>
          <w:p w14:paraId="1E3DCFC2" w14:textId="77777777" w:rsidR="005006F5" w:rsidRDefault="005006F5">
            <w:pPr>
              <w:rPr>
                <w:rFonts w:ascii="Arial" w:hAnsi="Arial" w:cs="Arial"/>
                <w:sz w:val="20"/>
                <w:szCs w:val="20"/>
              </w:rPr>
            </w:pPr>
            <w:r>
              <w:rPr>
                <w:rFonts w:ascii="Arial" w:hAnsi="Arial" w:cs="Arial"/>
                <w:sz w:val="20"/>
                <w:szCs w:val="20"/>
              </w:rPr>
              <w:t>pKR227 1</w:t>
            </w:r>
          </w:p>
        </w:tc>
        <w:tc>
          <w:tcPr>
            <w:tcW w:w="1440" w:type="dxa"/>
            <w:tcBorders>
              <w:top w:val="nil"/>
              <w:left w:val="nil"/>
              <w:bottom w:val="single" w:sz="4" w:space="0" w:color="auto"/>
              <w:right w:val="single" w:sz="4" w:space="0" w:color="auto"/>
            </w:tcBorders>
            <w:shd w:val="clear" w:color="auto" w:fill="auto"/>
            <w:noWrap/>
            <w:vAlign w:val="bottom"/>
            <w:hideMark/>
          </w:tcPr>
          <w:p w14:paraId="44581906" w14:textId="77777777" w:rsidR="005006F5" w:rsidRDefault="005006F5">
            <w:pPr>
              <w:jc w:val="right"/>
              <w:rPr>
                <w:rFonts w:ascii="Arial" w:hAnsi="Arial" w:cs="Arial"/>
                <w:sz w:val="20"/>
                <w:szCs w:val="20"/>
              </w:rPr>
            </w:pPr>
            <w:r>
              <w:rPr>
                <w:rFonts w:ascii="Arial" w:hAnsi="Arial" w:cs="Arial"/>
                <w:sz w:val="20"/>
                <w:szCs w:val="20"/>
              </w:rPr>
              <w:t>165.8</w:t>
            </w:r>
          </w:p>
        </w:tc>
        <w:tc>
          <w:tcPr>
            <w:tcW w:w="1440" w:type="dxa"/>
            <w:tcBorders>
              <w:top w:val="nil"/>
              <w:left w:val="nil"/>
              <w:bottom w:val="single" w:sz="4" w:space="0" w:color="auto"/>
              <w:right w:val="single" w:sz="4" w:space="0" w:color="auto"/>
            </w:tcBorders>
            <w:shd w:val="clear" w:color="auto" w:fill="auto"/>
            <w:noWrap/>
            <w:vAlign w:val="bottom"/>
            <w:hideMark/>
          </w:tcPr>
          <w:p w14:paraId="02C4C2F7"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517831A8" w14:textId="77777777" w:rsidR="005006F5" w:rsidRDefault="005006F5">
            <w:pPr>
              <w:jc w:val="right"/>
              <w:rPr>
                <w:rFonts w:ascii="Arial" w:hAnsi="Arial" w:cs="Arial"/>
                <w:sz w:val="20"/>
                <w:szCs w:val="20"/>
              </w:rPr>
            </w:pPr>
            <w:r>
              <w:rPr>
                <w:rFonts w:ascii="Arial" w:hAnsi="Arial" w:cs="Arial"/>
                <w:sz w:val="20"/>
                <w:szCs w:val="20"/>
              </w:rPr>
              <w:t>1.89</w:t>
            </w:r>
          </w:p>
        </w:tc>
        <w:tc>
          <w:tcPr>
            <w:tcW w:w="1440" w:type="dxa"/>
            <w:tcBorders>
              <w:top w:val="nil"/>
              <w:left w:val="nil"/>
              <w:bottom w:val="single" w:sz="4" w:space="0" w:color="auto"/>
              <w:right w:val="single" w:sz="4" w:space="0" w:color="auto"/>
            </w:tcBorders>
            <w:shd w:val="clear" w:color="auto" w:fill="auto"/>
            <w:noWrap/>
            <w:vAlign w:val="bottom"/>
            <w:hideMark/>
          </w:tcPr>
          <w:p w14:paraId="0B15CF28" w14:textId="77777777" w:rsidR="005006F5" w:rsidRDefault="005006F5">
            <w:pPr>
              <w:jc w:val="right"/>
              <w:rPr>
                <w:rFonts w:ascii="Arial" w:hAnsi="Arial" w:cs="Arial"/>
                <w:sz w:val="20"/>
                <w:szCs w:val="20"/>
              </w:rPr>
            </w:pPr>
            <w:r>
              <w:rPr>
                <w:rFonts w:ascii="Arial" w:hAnsi="Arial" w:cs="Arial"/>
                <w:sz w:val="20"/>
                <w:szCs w:val="20"/>
              </w:rPr>
              <w:t>2.72</w:t>
            </w:r>
          </w:p>
        </w:tc>
      </w:tr>
      <w:tr w:rsidR="005006F5" w14:paraId="7FFFFDCC"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75E2F325" w14:textId="77777777" w:rsidR="005006F5" w:rsidRDefault="005006F5">
            <w:pPr>
              <w:jc w:val="right"/>
              <w:rPr>
                <w:rFonts w:ascii="Arial" w:hAnsi="Arial" w:cs="Arial"/>
                <w:sz w:val="20"/>
                <w:szCs w:val="20"/>
              </w:rPr>
            </w:pPr>
            <w:r>
              <w:rPr>
                <w:rFonts w:ascii="Arial" w:hAnsi="Arial" w:cs="Arial"/>
                <w:sz w:val="20"/>
                <w:szCs w:val="20"/>
              </w:rPr>
              <w:t>6</w:t>
            </w:r>
          </w:p>
        </w:tc>
        <w:tc>
          <w:tcPr>
            <w:tcW w:w="1440" w:type="dxa"/>
            <w:tcBorders>
              <w:top w:val="nil"/>
              <w:left w:val="nil"/>
              <w:bottom w:val="single" w:sz="4" w:space="0" w:color="auto"/>
              <w:right w:val="single" w:sz="4" w:space="0" w:color="auto"/>
            </w:tcBorders>
            <w:shd w:val="clear" w:color="auto" w:fill="auto"/>
            <w:noWrap/>
            <w:vAlign w:val="bottom"/>
            <w:hideMark/>
          </w:tcPr>
          <w:p w14:paraId="1E96D69E" w14:textId="77777777" w:rsidR="005006F5" w:rsidRDefault="005006F5">
            <w:pPr>
              <w:rPr>
                <w:rFonts w:ascii="Arial" w:hAnsi="Arial" w:cs="Arial"/>
                <w:sz w:val="20"/>
                <w:szCs w:val="20"/>
              </w:rPr>
            </w:pPr>
            <w:r>
              <w:rPr>
                <w:rFonts w:ascii="Arial" w:hAnsi="Arial" w:cs="Arial"/>
                <w:sz w:val="20"/>
                <w:szCs w:val="20"/>
              </w:rPr>
              <w:t>pKR227 2</w:t>
            </w:r>
          </w:p>
        </w:tc>
        <w:tc>
          <w:tcPr>
            <w:tcW w:w="1440" w:type="dxa"/>
            <w:tcBorders>
              <w:top w:val="nil"/>
              <w:left w:val="nil"/>
              <w:bottom w:val="single" w:sz="4" w:space="0" w:color="auto"/>
              <w:right w:val="single" w:sz="4" w:space="0" w:color="auto"/>
            </w:tcBorders>
            <w:shd w:val="clear" w:color="auto" w:fill="auto"/>
            <w:noWrap/>
            <w:vAlign w:val="bottom"/>
            <w:hideMark/>
          </w:tcPr>
          <w:p w14:paraId="1BB42EC3" w14:textId="77777777" w:rsidR="005006F5" w:rsidRDefault="005006F5">
            <w:pPr>
              <w:jc w:val="right"/>
              <w:rPr>
                <w:rFonts w:ascii="Arial" w:hAnsi="Arial" w:cs="Arial"/>
                <w:sz w:val="20"/>
                <w:szCs w:val="20"/>
              </w:rPr>
            </w:pPr>
            <w:r>
              <w:rPr>
                <w:rFonts w:ascii="Arial" w:hAnsi="Arial" w:cs="Arial"/>
                <w:sz w:val="20"/>
                <w:szCs w:val="20"/>
              </w:rPr>
              <w:t>243.7</w:t>
            </w:r>
          </w:p>
        </w:tc>
        <w:tc>
          <w:tcPr>
            <w:tcW w:w="1440" w:type="dxa"/>
            <w:tcBorders>
              <w:top w:val="nil"/>
              <w:left w:val="nil"/>
              <w:bottom w:val="single" w:sz="4" w:space="0" w:color="auto"/>
              <w:right w:val="single" w:sz="4" w:space="0" w:color="auto"/>
            </w:tcBorders>
            <w:shd w:val="clear" w:color="auto" w:fill="auto"/>
            <w:noWrap/>
            <w:vAlign w:val="bottom"/>
            <w:hideMark/>
          </w:tcPr>
          <w:p w14:paraId="6A72ADA1"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4C7BDB92" w14:textId="77777777" w:rsidR="005006F5" w:rsidRDefault="005006F5">
            <w:pPr>
              <w:jc w:val="right"/>
              <w:rPr>
                <w:rFonts w:ascii="Arial" w:hAnsi="Arial" w:cs="Arial"/>
                <w:sz w:val="20"/>
                <w:szCs w:val="20"/>
              </w:rPr>
            </w:pPr>
            <w:r>
              <w:rPr>
                <w:rFonts w:ascii="Arial" w:hAnsi="Arial" w:cs="Arial"/>
                <w:sz w:val="20"/>
                <w:szCs w:val="20"/>
              </w:rPr>
              <w:t>1.92</w:t>
            </w:r>
          </w:p>
        </w:tc>
        <w:tc>
          <w:tcPr>
            <w:tcW w:w="1440" w:type="dxa"/>
            <w:tcBorders>
              <w:top w:val="nil"/>
              <w:left w:val="nil"/>
              <w:bottom w:val="single" w:sz="4" w:space="0" w:color="auto"/>
              <w:right w:val="single" w:sz="4" w:space="0" w:color="auto"/>
            </w:tcBorders>
            <w:shd w:val="clear" w:color="auto" w:fill="auto"/>
            <w:noWrap/>
            <w:vAlign w:val="bottom"/>
            <w:hideMark/>
          </w:tcPr>
          <w:p w14:paraId="46A340F6" w14:textId="77777777" w:rsidR="005006F5" w:rsidRDefault="005006F5">
            <w:pPr>
              <w:jc w:val="right"/>
              <w:rPr>
                <w:rFonts w:ascii="Arial" w:hAnsi="Arial" w:cs="Arial"/>
                <w:sz w:val="20"/>
                <w:szCs w:val="20"/>
              </w:rPr>
            </w:pPr>
            <w:r>
              <w:rPr>
                <w:rFonts w:ascii="Arial" w:hAnsi="Arial" w:cs="Arial"/>
                <w:sz w:val="20"/>
                <w:szCs w:val="20"/>
              </w:rPr>
              <w:t>2.67</w:t>
            </w:r>
          </w:p>
        </w:tc>
      </w:tr>
      <w:tr w:rsidR="005006F5" w14:paraId="3C1C40FD"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AB8728C" w14:textId="77777777" w:rsidR="005006F5" w:rsidRDefault="005006F5">
            <w:pPr>
              <w:jc w:val="right"/>
              <w:rPr>
                <w:rFonts w:ascii="Arial" w:hAnsi="Arial" w:cs="Arial"/>
                <w:sz w:val="20"/>
                <w:szCs w:val="20"/>
              </w:rPr>
            </w:pPr>
            <w:r>
              <w:rPr>
                <w:rFonts w:ascii="Arial" w:hAnsi="Arial" w:cs="Arial"/>
                <w:sz w:val="20"/>
                <w:szCs w:val="20"/>
              </w:rPr>
              <w:t>7</w:t>
            </w:r>
          </w:p>
        </w:tc>
        <w:tc>
          <w:tcPr>
            <w:tcW w:w="1440" w:type="dxa"/>
            <w:tcBorders>
              <w:top w:val="nil"/>
              <w:left w:val="nil"/>
              <w:bottom w:val="single" w:sz="4" w:space="0" w:color="auto"/>
              <w:right w:val="single" w:sz="4" w:space="0" w:color="auto"/>
            </w:tcBorders>
            <w:shd w:val="clear" w:color="auto" w:fill="auto"/>
            <w:noWrap/>
            <w:vAlign w:val="bottom"/>
            <w:hideMark/>
          </w:tcPr>
          <w:p w14:paraId="310F2CDE" w14:textId="77777777" w:rsidR="005006F5" w:rsidRDefault="005006F5">
            <w:pPr>
              <w:rPr>
                <w:rFonts w:ascii="Arial" w:hAnsi="Arial" w:cs="Arial"/>
                <w:sz w:val="20"/>
                <w:szCs w:val="20"/>
              </w:rPr>
            </w:pPr>
            <w:r>
              <w:rPr>
                <w:rFonts w:ascii="Arial" w:hAnsi="Arial" w:cs="Arial"/>
                <w:sz w:val="20"/>
                <w:szCs w:val="20"/>
              </w:rPr>
              <w:t>pKR227 3</w:t>
            </w:r>
          </w:p>
        </w:tc>
        <w:tc>
          <w:tcPr>
            <w:tcW w:w="1440" w:type="dxa"/>
            <w:tcBorders>
              <w:top w:val="nil"/>
              <w:left w:val="nil"/>
              <w:bottom w:val="single" w:sz="4" w:space="0" w:color="auto"/>
              <w:right w:val="single" w:sz="4" w:space="0" w:color="auto"/>
            </w:tcBorders>
            <w:shd w:val="clear" w:color="auto" w:fill="auto"/>
            <w:noWrap/>
            <w:vAlign w:val="bottom"/>
            <w:hideMark/>
          </w:tcPr>
          <w:p w14:paraId="2E39097B" w14:textId="77777777" w:rsidR="005006F5" w:rsidRDefault="005006F5">
            <w:pPr>
              <w:jc w:val="right"/>
              <w:rPr>
                <w:rFonts w:ascii="Arial" w:hAnsi="Arial" w:cs="Arial"/>
                <w:sz w:val="20"/>
                <w:szCs w:val="20"/>
              </w:rPr>
            </w:pPr>
            <w:r>
              <w:rPr>
                <w:rFonts w:ascii="Arial" w:hAnsi="Arial" w:cs="Arial"/>
                <w:sz w:val="20"/>
                <w:szCs w:val="20"/>
              </w:rPr>
              <w:t>269.2</w:t>
            </w:r>
          </w:p>
        </w:tc>
        <w:tc>
          <w:tcPr>
            <w:tcW w:w="1440" w:type="dxa"/>
            <w:tcBorders>
              <w:top w:val="nil"/>
              <w:left w:val="nil"/>
              <w:bottom w:val="single" w:sz="4" w:space="0" w:color="auto"/>
              <w:right w:val="single" w:sz="4" w:space="0" w:color="auto"/>
            </w:tcBorders>
            <w:shd w:val="clear" w:color="auto" w:fill="auto"/>
            <w:noWrap/>
            <w:vAlign w:val="bottom"/>
            <w:hideMark/>
          </w:tcPr>
          <w:p w14:paraId="5D2D7C70"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350BBCD7"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1E584A04" w14:textId="77777777" w:rsidR="005006F5" w:rsidRDefault="005006F5">
            <w:pPr>
              <w:jc w:val="right"/>
              <w:rPr>
                <w:rFonts w:ascii="Arial" w:hAnsi="Arial" w:cs="Arial"/>
                <w:sz w:val="20"/>
                <w:szCs w:val="20"/>
              </w:rPr>
            </w:pPr>
            <w:r>
              <w:rPr>
                <w:rFonts w:ascii="Arial" w:hAnsi="Arial" w:cs="Arial"/>
                <w:sz w:val="20"/>
                <w:szCs w:val="20"/>
              </w:rPr>
              <w:t>2.6</w:t>
            </w:r>
          </w:p>
        </w:tc>
      </w:tr>
      <w:tr w:rsidR="005006F5" w14:paraId="39802345"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22F5F2F8" w14:textId="77777777" w:rsidR="005006F5" w:rsidRDefault="005006F5">
            <w:pPr>
              <w:jc w:val="right"/>
              <w:rPr>
                <w:rFonts w:ascii="Arial" w:hAnsi="Arial" w:cs="Arial"/>
                <w:sz w:val="20"/>
                <w:szCs w:val="20"/>
              </w:rPr>
            </w:pPr>
            <w:r>
              <w:rPr>
                <w:rFonts w:ascii="Arial" w:hAnsi="Arial" w:cs="Arial"/>
                <w:sz w:val="20"/>
                <w:szCs w:val="20"/>
              </w:rPr>
              <w:t>8</w:t>
            </w:r>
          </w:p>
        </w:tc>
        <w:tc>
          <w:tcPr>
            <w:tcW w:w="1440" w:type="dxa"/>
            <w:tcBorders>
              <w:top w:val="nil"/>
              <w:left w:val="nil"/>
              <w:bottom w:val="single" w:sz="4" w:space="0" w:color="auto"/>
              <w:right w:val="single" w:sz="4" w:space="0" w:color="auto"/>
            </w:tcBorders>
            <w:shd w:val="clear" w:color="auto" w:fill="auto"/>
            <w:noWrap/>
            <w:vAlign w:val="bottom"/>
            <w:hideMark/>
          </w:tcPr>
          <w:p w14:paraId="5076CB64" w14:textId="77777777" w:rsidR="005006F5" w:rsidRDefault="005006F5">
            <w:pPr>
              <w:rPr>
                <w:rFonts w:ascii="Arial" w:hAnsi="Arial" w:cs="Arial"/>
                <w:sz w:val="20"/>
                <w:szCs w:val="20"/>
              </w:rPr>
            </w:pPr>
            <w:r>
              <w:rPr>
                <w:rFonts w:ascii="Arial" w:hAnsi="Arial" w:cs="Arial"/>
                <w:sz w:val="20"/>
                <w:szCs w:val="20"/>
              </w:rPr>
              <w:t>pKR227 4</w:t>
            </w:r>
          </w:p>
        </w:tc>
        <w:tc>
          <w:tcPr>
            <w:tcW w:w="1440" w:type="dxa"/>
            <w:tcBorders>
              <w:top w:val="nil"/>
              <w:left w:val="nil"/>
              <w:bottom w:val="single" w:sz="4" w:space="0" w:color="auto"/>
              <w:right w:val="single" w:sz="4" w:space="0" w:color="auto"/>
            </w:tcBorders>
            <w:shd w:val="clear" w:color="auto" w:fill="auto"/>
            <w:noWrap/>
            <w:vAlign w:val="bottom"/>
            <w:hideMark/>
          </w:tcPr>
          <w:p w14:paraId="7865971D" w14:textId="77777777" w:rsidR="005006F5" w:rsidRDefault="005006F5">
            <w:pPr>
              <w:jc w:val="right"/>
              <w:rPr>
                <w:rFonts w:ascii="Arial" w:hAnsi="Arial" w:cs="Arial"/>
                <w:sz w:val="20"/>
                <w:szCs w:val="20"/>
              </w:rPr>
            </w:pPr>
            <w:r>
              <w:rPr>
                <w:rFonts w:ascii="Arial" w:hAnsi="Arial" w:cs="Arial"/>
                <w:sz w:val="20"/>
                <w:szCs w:val="20"/>
              </w:rPr>
              <w:t>259.3</w:t>
            </w:r>
          </w:p>
        </w:tc>
        <w:tc>
          <w:tcPr>
            <w:tcW w:w="1440" w:type="dxa"/>
            <w:tcBorders>
              <w:top w:val="nil"/>
              <w:left w:val="nil"/>
              <w:bottom w:val="single" w:sz="4" w:space="0" w:color="auto"/>
              <w:right w:val="single" w:sz="4" w:space="0" w:color="auto"/>
            </w:tcBorders>
            <w:shd w:val="clear" w:color="auto" w:fill="auto"/>
            <w:noWrap/>
            <w:vAlign w:val="bottom"/>
            <w:hideMark/>
          </w:tcPr>
          <w:p w14:paraId="6C6320EE"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31F32BCB" w14:textId="77777777" w:rsidR="005006F5" w:rsidRDefault="005006F5">
            <w:pPr>
              <w:jc w:val="right"/>
              <w:rPr>
                <w:rFonts w:ascii="Arial" w:hAnsi="Arial" w:cs="Arial"/>
                <w:sz w:val="20"/>
                <w:szCs w:val="20"/>
              </w:rPr>
            </w:pPr>
            <w:r>
              <w:rPr>
                <w:rFonts w:ascii="Arial" w:hAnsi="Arial" w:cs="Arial"/>
                <w:sz w:val="20"/>
                <w:szCs w:val="20"/>
              </w:rPr>
              <w:t>1.9</w:t>
            </w:r>
          </w:p>
        </w:tc>
        <w:tc>
          <w:tcPr>
            <w:tcW w:w="1440" w:type="dxa"/>
            <w:tcBorders>
              <w:top w:val="nil"/>
              <w:left w:val="nil"/>
              <w:bottom w:val="single" w:sz="4" w:space="0" w:color="auto"/>
              <w:right w:val="single" w:sz="4" w:space="0" w:color="auto"/>
            </w:tcBorders>
            <w:shd w:val="clear" w:color="auto" w:fill="auto"/>
            <w:noWrap/>
            <w:vAlign w:val="bottom"/>
            <w:hideMark/>
          </w:tcPr>
          <w:p w14:paraId="58E3E2C9" w14:textId="77777777" w:rsidR="005006F5" w:rsidRDefault="005006F5">
            <w:pPr>
              <w:jc w:val="right"/>
              <w:rPr>
                <w:rFonts w:ascii="Arial" w:hAnsi="Arial" w:cs="Arial"/>
                <w:sz w:val="20"/>
                <w:szCs w:val="20"/>
              </w:rPr>
            </w:pPr>
            <w:r>
              <w:rPr>
                <w:rFonts w:ascii="Arial" w:hAnsi="Arial" w:cs="Arial"/>
                <w:sz w:val="20"/>
                <w:szCs w:val="20"/>
              </w:rPr>
              <w:t>2.6</w:t>
            </w:r>
          </w:p>
        </w:tc>
      </w:tr>
      <w:tr w:rsidR="005006F5" w14:paraId="77AC8B9C"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3D5D746" w14:textId="77777777" w:rsidR="005006F5" w:rsidRDefault="005006F5">
            <w:pPr>
              <w:jc w:val="right"/>
              <w:rPr>
                <w:rFonts w:ascii="Arial" w:hAnsi="Arial" w:cs="Arial"/>
                <w:sz w:val="20"/>
                <w:szCs w:val="20"/>
              </w:rPr>
            </w:pPr>
            <w:r>
              <w:rPr>
                <w:rFonts w:ascii="Arial" w:hAnsi="Arial" w:cs="Arial"/>
                <w:sz w:val="20"/>
                <w:szCs w:val="20"/>
              </w:rPr>
              <w:t>9</w:t>
            </w:r>
          </w:p>
        </w:tc>
        <w:tc>
          <w:tcPr>
            <w:tcW w:w="1440" w:type="dxa"/>
            <w:tcBorders>
              <w:top w:val="nil"/>
              <w:left w:val="nil"/>
              <w:bottom w:val="single" w:sz="4" w:space="0" w:color="auto"/>
              <w:right w:val="single" w:sz="4" w:space="0" w:color="auto"/>
            </w:tcBorders>
            <w:shd w:val="clear" w:color="auto" w:fill="auto"/>
            <w:noWrap/>
            <w:vAlign w:val="bottom"/>
            <w:hideMark/>
          </w:tcPr>
          <w:p w14:paraId="3DB05DAA" w14:textId="77777777" w:rsidR="005006F5" w:rsidRDefault="005006F5">
            <w:pPr>
              <w:rPr>
                <w:rFonts w:ascii="Arial" w:hAnsi="Arial" w:cs="Arial"/>
                <w:sz w:val="20"/>
                <w:szCs w:val="20"/>
              </w:rPr>
            </w:pPr>
            <w:r>
              <w:rPr>
                <w:rFonts w:ascii="Arial" w:hAnsi="Arial" w:cs="Arial"/>
                <w:sz w:val="20"/>
                <w:szCs w:val="20"/>
              </w:rPr>
              <w:t>pKR228 1</w:t>
            </w:r>
          </w:p>
        </w:tc>
        <w:tc>
          <w:tcPr>
            <w:tcW w:w="1440" w:type="dxa"/>
            <w:tcBorders>
              <w:top w:val="nil"/>
              <w:left w:val="nil"/>
              <w:bottom w:val="single" w:sz="4" w:space="0" w:color="auto"/>
              <w:right w:val="single" w:sz="4" w:space="0" w:color="auto"/>
            </w:tcBorders>
            <w:shd w:val="clear" w:color="auto" w:fill="auto"/>
            <w:noWrap/>
            <w:vAlign w:val="bottom"/>
            <w:hideMark/>
          </w:tcPr>
          <w:p w14:paraId="3206164E" w14:textId="77777777" w:rsidR="005006F5" w:rsidRDefault="005006F5">
            <w:pPr>
              <w:jc w:val="right"/>
              <w:rPr>
                <w:rFonts w:ascii="Arial" w:hAnsi="Arial" w:cs="Arial"/>
                <w:sz w:val="20"/>
                <w:szCs w:val="20"/>
              </w:rPr>
            </w:pPr>
            <w:r>
              <w:rPr>
                <w:rFonts w:ascii="Arial" w:hAnsi="Arial" w:cs="Arial"/>
                <w:sz w:val="20"/>
                <w:szCs w:val="20"/>
              </w:rPr>
              <w:t>291.5</w:t>
            </w:r>
          </w:p>
        </w:tc>
        <w:tc>
          <w:tcPr>
            <w:tcW w:w="1440" w:type="dxa"/>
            <w:tcBorders>
              <w:top w:val="nil"/>
              <w:left w:val="nil"/>
              <w:bottom w:val="single" w:sz="4" w:space="0" w:color="auto"/>
              <w:right w:val="single" w:sz="4" w:space="0" w:color="auto"/>
            </w:tcBorders>
            <w:shd w:val="clear" w:color="auto" w:fill="auto"/>
            <w:noWrap/>
            <w:vAlign w:val="bottom"/>
            <w:hideMark/>
          </w:tcPr>
          <w:p w14:paraId="2E92761E"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43CA3730" w14:textId="77777777" w:rsidR="005006F5" w:rsidRDefault="005006F5">
            <w:pPr>
              <w:jc w:val="right"/>
              <w:rPr>
                <w:rFonts w:ascii="Arial" w:hAnsi="Arial" w:cs="Arial"/>
                <w:sz w:val="20"/>
                <w:szCs w:val="20"/>
              </w:rPr>
            </w:pPr>
            <w:r>
              <w:rPr>
                <w:rFonts w:ascii="Arial" w:hAnsi="Arial" w:cs="Arial"/>
                <w:sz w:val="20"/>
                <w:szCs w:val="20"/>
              </w:rPr>
              <w:t>1.9</w:t>
            </w:r>
          </w:p>
        </w:tc>
        <w:tc>
          <w:tcPr>
            <w:tcW w:w="1440" w:type="dxa"/>
            <w:tcBorders>
              <w:top w:val="nil"/>
              <w:left w:val="nil"/>
              <w:bottom w:val="single" w:sz="4" w:space="0" w:color="auto"/>
              <w:right w:val="single" w:sz="4" w:space="0" w:color="auto"/>
            </w:tcBorders>
            <w:shd w:val="clear" w:color="auto" w:fill="auto"/>
            <w:noWrap/>
            <w:vAlign w:val="bottom"/>
            <w:hideMark/>
          </w:tcPr>
          <w:p w14:paraId="3FB4018E" w14:textId="77777777" w:rsidR="005006F5" w:rsidRDefault="005006F5">
            <w:pPr>
              <w:jc w:val="right"/>
              <w:rPr>
                <w:rFonts w:ascii="Arial" w:hAnsi="Arial" w:cs="Arial"/>
                <w:sz w:val="20"/>
                <w:szCs w:val="20"/>
              </w:rPr>
            </w:pPr>
            <w:r>
              <w:rPr>
                <w:rFonts w:ascii="Arial" w:hAnsi="Arial" w:cs="Arial"/>
                <w:sz w:val="20"/>
                <w:szCs w:val="20"/>
              </w:rPr>
              <w:t>2.55</w:t>
            </w:r>
          </w:p>
        </w:tc>
      </w:tr>
      <w:tr w:rsidR="005006F5" w14:paraId="2C6111D1"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174D682" w14:textId="77777777" w:rsidR="005006F5" w:rsidRDefault="005006F5">
            <w:pPr>
              <w:jc w:val="right"/>
              <w:rPr>
                <w:rFonts w:ascii="Arial" w:hAnsi="Arial" w:cs="Arial"/>
                <w:sz w:val="20"/>
                <w:szCs w:val="20"/>
              </w:rPr>
            </w:pPr>
            <w:r>
              <w:rPr>
                <w:rFonts w:ascii="Arial" w:hAnsi="Arial" w:cs="Arial"/>
                <w:sz w:val="20"/>
                <w:szCs w:val="20"/>
              </w:rPr>
              <w:t>10</w:t>
            </w:r>
          </w:p>
        </w:tc>
        <w:tc>
          <w:tcPr>
            <w:tcW w:w="1440" w:type="dxa"/>
            <w:tcBorders>
              <w:top w:val="nil"/>
              <w:left w:val="nil"/>
              <w:bottom w:val="single" w:sz="4" w:space="0" w:color="auto"/>
              <w:right w:val="single" w:sz="4" w:space="0" w:color="auto"/>
            </w:tcBorders>
            <w:shd w:val="clear" w:color="auto" w:fill="auto"/>
            <w:noWrap/>
            <w:vAlign w:val="bottom"/>
            <w:hideMark/>
          </w:tcPr>
          <w:p w14:paraId="6A561636" w14:textId="77777777" w:rsidR="005006F5" w:rsidRDefault="005006F5">
            <w:pPr>
              <w:rPr>
                <w:rFonts w:ascii="Arial" w:hAnsi="Arial" w:cs="Arial"/>
                <w:sz w:val="20"/>
                <w:szCs w:val="20"/>
              </w:rPr>
            </w:pPr>
            <w:r>
              <w:rPr>
                <w:rFonts w:ascii="Arial" w:hAnsi="Arial" w:cs="Arial"/>
                <w:sz w:val="20"/>
                <w:szCs w:val="20"/>
              </w:rPr>
              <w:t>pKR228 2</w:t>
            </w:r>
          </w:p>
        </w:tc>
        <w:tc>
          <w:tcPr>
            <w:tcW w:w="1440" w:type="dxa"/>
            <w:tcBorders>
              <w:top w:val="nil"/>
              <w:left w:val="nil"/>
              <w:bottom w:val="single" w:sz="4" w:space="0" w:color="auto"/>
              <w:right w:val="single" w:sz="4" w:space="0" w:color="auto"/>
            </w:tcBorders>
            <w:shd w:val="clear" w:color="auto" w:fill="auto"/>
            <w:noWrap/>
            <w:vAlign w:val="bottom"/>
            <w:hideMark/>
          </w:tcPr>
          <w:p w14:paraId="039EFF6C" w14:textId="77777777" w:rsidR="005006F5" w:rsidRDefault="005006F5">
            <w:pPr>
              <w:jc w:val="right"/>
              <w:rPr>
                <w:rFonts w:ascii="Arial" w:hAnsi="Arial" w:cs="Arial"/>
                <w:sz w:val="20"/>
                <w:szCs w:val="20"/>
              </w:rPr>
            </w:pPr>
            <w:r>
              <w:rPr>
                <w:rFonts w:ascii="Arial" w:hAnsi="Arial" w:cs="Arial"/>
                <w:sz w:val="20"/>
                <w:szCs w:val="20"/>
              </w:rPr>
              <w:t>289.4</w:t>
            </w:r>
          </w:p>
        </w:tc>
        <w:tc>
          <w:tcPr>
            <w:tcW w:w="1440" w:type="dxa"/>
            <w:tcBorders>
              <w:top w:val="nil"/>
              <w:left w:val="nil"/>
              <w:bottom w:val="single" w:sz="4" w:space="0" w:color="auto"/>
              <w:right w:val="single" w:sz="4" w:space="0" w:color="auto"/>
            </w:tcBorders>
            <w:shd w:val="clear" w:color="auto" w:fill="auto"/>
            <w:noWrap/>
            <w:vAlign w:val="bottom"/>
            <w:hideMark/>
          </w:tcPr>
          <w:p w14:paraId="05B971A2"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36490B73"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2B490C13" w14:textId="77777777" w:rsidR="005006F5" w:rsidRDefault="005006F5">
            <w:pPr>
              <w:jc w:val="right"/>
              <w:rPr>
                <w:rFonts w:ascii="Arial" w:hAnsi="Arial" w:cs="Arial"/>
                <w:sz w:val="20"/>
                <w:szCs w:val="20"/>
              </w:rPr>
            </w:pPr>
            <w:r>
              <w:rPr>
                <w:rFonts w:ascii="Arial" w:hAnsi="Arial" w:cs="Arial"/>
                <w:sz w:val="20"/>
                <w:szCs w:val="20"/>
              </w:rPr>
              <w:t>2.57</w:t>
            </w:r>
          </w:p>
        </w:tc>
      </w:tr>
      <w:tr w:rsidR="005006F5" w14:paraId="43F896B6"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22F53B65" w14:textId="77777777" w:rsidR="005006F5" w:rsidRDefault="005006F5">
            <w:pPr>
              <w:jc w:val="right"/>
              <w:rPr>
                <w:rFonts w:ascii="Arial" w:hAnsi="Arial" w:cs="Arial"/>
                <w:sz w:val="20"/>
                <w:szCs w:val="20"/>
              </w:rPr>
            </w:pPr>
            <w:r>
              <w:rPr>
                <w:rFonts w:ascii="Arial" w:hAnsi="Arial" w:cs="Arial"/>
                <w:sz w:val="20"/>
                <w:szCs w:val="20"/>
              </w:rPr>
              <w:t>11</w:t>
            </w:r>
          </w:p>
        </w:tc>
        <w:tc>
          <w:tcPr>
            <w:tcW w:w="1440" w:type="dxa"/>
            <w:tcBorders>
              <w:top w:val="nil"/>
              <w:left w:val="nil"/>
              <w:bottom w:val="single" w:sz="4" w:space="0" w:color="auto"/>
              <w:right w:val="single" w:sz="4" w:space="0" w:color="auto"/>
            </w:tcBorders>
            <w:shd w:val="clear" w:color="auto" w:fill="auto"/>
            <w:noWrap/>
            <w:vAlign w:val="bottom"/>
            <w:hideMark/>
          </w:tcPr>
          <w:p w14:paraId="34F45B92" w14:textId="77777777" w:rsidR="005006F5" w:rsidRDefault="005006F5">
            <w:pPr>
              <w:rPr>
                <w:rFonts w:ascii="Arial" w:hAnsi="Arial" w:cs="Arial"/>
                <w:sz w:val="20"/>
                <w:szCs w:val="20"/>
              </w:rPr>
            </w:pPr>
            <w:r>
              <w:rPr>
                <w:rFonts w:ascii="Arial" w:hAnsi="Arial" w:cs="Arial"/>
                <w:sz w:val="20"/>
                <w:szCs w:val="20"/>
              </w:rPr>
              <w:t>pKR228 3</w:t>
            </w:r>
          </w:p>
        </w:tc>
        <w:tc>
          <w:tcPr>
            <w:tcW w:w="1440" w:type="dxa"/>
            <w:tcBorders>
              <w:top w:val="nil"/>
              <w:left w:val="nil"/>
              <w:bottom w:val="single" w:sz="4" w:space="0" w:color="auto"/>
              <w:right w:val="single" w:sz="4" w:space="0" w:color="auto"/>
            </w:tcBorders>
            <w:shd w:val="clear" w:color="auto" w:fill="auto"/>
            <w:noWrap/>
            <w:vAlign w:val="bottom"/>
            <w:hideMark/>
          </w:tcPr>
          <w:p w14:paraId="1D69CDA0" w14:textId="77777777" w:rsidR="005006F5" w:rsidRDefault="005006F5">
            <w:pPr>
              <w:jc w:val="right"/>
              <w:rPr>
                <w:rFonts w:ascii="Arial" w:hAnsi="Arial" w:cs="Arial"/>
                <w:sz w:val="20"/>
                <w:szCs w:val="20"/>
              </w:rPr>
            </w:pPr>
            <w:r>
              <w:rPr>
                <w:rFonts w:ascii="Arial" w:hAnsi="Arial" w:cs="Arial"/>
                <w:sz w:val="20"/>
                <w:szCs w:val="20"/>
              </w:rPr>
              <w:t>282.1</w:t>
            </w:r>
          </w:p>
        </w:tc>
        <w:tc>
          <w:tcPr>
            <w:tcW w:w="1440" w:type="dxa"/>
            <w:tcBorders>
              <w:top w:val="nil"/>
              <w:left w:val="nil"/>
              <w:bottom w:val="single" w:sz="4" w:space="0" w:color="auto"/>
              <w:right w:val="single" w:sz="4" w:space="0" w:color="auto"/>
            </w:tcBorders>
            <w:shd w:val="clear" w:color="auto" w:fill="auto"/>
            <w:noWrap/>
            <w:vAlign w:val="bottom"/>
            <w:hideMark/>
          </w:tcPr>
          <w:p w14:paraId="7F0247F1"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158EDA12"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24509F36" w14:textId="77777777" w:rsidR="005006F5" w:rsidRDefault="005006F5">
            <w:pPr>
              <w:jc w:val="right"/>
              <w:rPr>
                <w:rFonts w:ascii="Arial" w:hAnsi="Arial" w:cs="Arial"/>
                <w:sz w:val="20"/>
                <w:szCs w:val="20"/>
              </w:rPr>
            </w:pPr>
            <w:r>
              <w:rPr>
                <w:rFonts w:ascii="Arial" w:hAnsi="Arial" w:cs="Arial"/>
                <w:sz w:val="20"/>
                <w:szCs w:val="20"/>
              </w:rPr>
              <w:t>2.55</w:t>
            </w:r>
          </w:p>
        </w:tc>
      </w:tr>
      <w:tr w:rsidR="005006F5" w14:paraId="3D37EB88"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2BA9185" w14:textId="77777777" w:rsidR="005006F5" w:rsidRDefault="005006F5">
            <w:pPr>
              <w:jc w:val="right"/>
              <w:rPr>
                <w:rFonts w:ascii="Arial" w:hAnsi="Arial" w:cs="Arial"/>
                <w:sz w:val="20"/>
                <w:szCs w:val="20"/>
              </w:rPr>
            </w:pPr>
            <w:r>
              <w:rPr>
                <w:rFonts w:ascii="Arial" w:hAnsi="Arial" w:cs="Arial"/>
                <w:sz w:val="20"/>
                <w:szCs w:val="20"/>
              </w:rPr>
              <w:t>12</w:t>
            </w:r>
          </w:p>
        </w:tc>
        <w:tc>
          <w:tcPr>
            <w:tcW w:w="1440" w:type="dxa"/>
            <w:tcBorders>
              <w:top w:val="nil"/>
              <w:left w:val="nil"/>
              <w:bottom w:val="single" w:sz="4" w:space="0" w:color="auto"/>
              <w:right w:val="single" w:sz="4" w:space="0" w:color="auto"/>
            </w:tcBorders>
            <w:shd w:val="clear" w:color="auto" w:fill="auto"/>
            <w:noWrap/>
            <w:vAlign w:val="bottom"/>
            <w:hideMark/>
          </w:tcPr>
          <w:p w14:paraId="3A6D6725" w14:textId="77777777" w:rsidR="005006F5" w:rsidRDefault="005006F5">
            <w:pPr>
              <w:rPr>
                <w:rFonts w:ascii="Arial" w:hAnsi="Arial" w:cs="Arial"/>
                <w:sz w:val="20"/>
                <w:szCs w:val="20"/>
              </w:rPr>
            </w:pPr>
            <w:r>
              <w:rPr>
                <w:rFonts w:ascii="Arial" w:hAnsi="Arial" w:cs="Arial"/>
                <w:sz w:val="20"/>
                <w:szCs w:val="20"/>
              </w:rPr>
              <w:t>pKR228 4</w:t>
            </w:r>
          </w:p>
        </w:tc>
        <w:tc>
          <w:tcPr>
            <w:tcW w:w="1440" w:type="dxa"/>
            <w:tcBorders>
              <w:top w:val="nil"/>
              <w:left w:val="nil"/>
              <w:bottom w:val="single" w:sz="4" w:space="0" w:color="auto"/>
              <w:right w:val="single" w:sz="4" w:space="0" w:color="auto"/>
            </w:tcBorders>
            <w:shd w:val="clear" w:color="auto" w:fill="auto"/>
            <w:noWrap/>
            <w:vAlign w:val="bottom"/>
            <w:hideMark/>
          </w:tcPr>
          <w:p w14:paraId="121AC964" w14:textId="77777777" w:rsidR="005006F5" w:rsidRDefault="005006F5">
            <w:pPr>
              <w:jc w:val="right"/>
              <w:rPr>
                <w:rFonts w:ascii="Arial" w:hAnsi="Arial" w:cs="Arial"/>
                <w:sz w:val="20"/>
                <w:szCs w:val="20"/>
              </w:rPr>
            </w:pPr>
            <w:r>
              <w:rPr>
                <w:rFonts w:ascii="Arial" w:hAnsi="Arial" w:cs="Arial"/>
                <w:sz w:val="20"/>
                <w:szCs w:val="20"/>
              </w:rPr>
              <w:t>339.9</w:t>
            </w:r>
          </w:p>
        </w:tc>
        <w:tc>
          <w:tcPr>
            <w:tcW w:w="1440" w:type="dxa"/>
            <w:tcBorders>
              <w:top w:val="nil"/>
              <w:left w:val="nil"/>
              <w:bottom w:val="single" w:sz="4" w:space="0" w:color="auto"/>
              <w:right w:val="single" w:sz="4" w:space="0" w:color="auto"/>
            </w:tcBorders>
            <w:shd w:val="clear" w:color="auto" w:fill="auto"/>
            <w:noWrap/>
            <w:vAlign w:val="bottom"/>
            <w:hideMark/>
          </w:tcPr>
          <w:p w14:paraId="28ACB7BA"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05112F78"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7F56BA59" w14:textId="77777777" w:rsidR="005006F5" w:rsidRDefault="005006F5">
            <w:pPr>
              <w:jc w:val="right"/>
              <w:rPr>
                <w:rFonts w:ascii="Arial" w:hAnsi="Arial" w:cs="Arial"/>
                <w:sz w:val="20"/>
                <w:szCs w:val="20"/>
              </w:rPr>
            </w:pPr>
            <w:r>
              <w:rPr>
                <w:rFonts w:ascii="Arial" w:hAnsi="Arial" w:cs="Arial"/>
                <w:sz w:val="20"/>
                <w:szCs w:val="20"/>
              </w:rPr>
              <w:t>2.53</w:t>
            </w:r>
          </w:p>
        </w:tc>
      </w:tr>
      <w:tr w:rsidR="005006F5" w14:paraId="0B504CBA"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25539C58" w14:textId="77777777" w:rsidR="005006F5" w:rsidRDefault="005006F5">
            <w:pPr>
              <w:jc w:val="right"/>
              <w:rPr>
                <w:rFonts w:ascii="Arial" w:hAnsi="Arial" w:cs="Arial"/>
                <w:sz w:val="20"/>
                <w:szCs w:val="20"/>
              </w:rPr>
            </w:pPr>
            <w:r>
              <w:rPr>
                <w:rFonts w:ascii="Arial" w:hAnsi="Arial" w:cs="Arial"/>
                <w:sz w:val="20"/>
                <w:szCs w:val="20"/>
              </w:rPr>
              <w:t>13</w:t>
            </w:r>
          </w:p>
        </w:tc>
        <w:tc>
          <w:tcPr>
            <w:tcW w:w="1440" w:type="dxa"/>
            <w:tcBorders>
              <w:top w:val="nil"/>
              <w:left w:val="nil"/>
              <w:bottom w:val="single" w:sz="4" w:space="0" w:color="auto"/>
              <w:right w:val="single" w:sz="4" w:space="0" w:color="auto"/>
            </w:tcBorders>
            <w:shd w:val="clear" w:color="auto" w:fill="auto"/>
            <w:noWrap/>
            <w:vAlign w:val="bottom"/>
            <w:hideMark/>
          </w:tcPr>
          <w:p w14:paraId="13A1B0F1" w14:textId="77777777" w:rsidR="005006F5" w:rsidRDefault="005006F5">
            <w:pPr>
              <w:rPr>
                <w:rFonts w:ascii="Arial" w:hAnsi="Arial" w:cs="Arial"/>
                <w:sz w:val="20"/>
                <w:szCs w:val="20"/>
              </w:rPr>
            </w:pPr>
            <w:r>
              <w:rPr>
                <w:rFonts w:ascii="Arial" w:hAnsi="Arial" w:cs="Arial"/>
                <w:sz w:val="20"/>
                <w:szCs w:val="20"/>
              </w:rPr>
              <w:t>pKR229 1</w:t>
            </w:r>
          </w:p>
        </w:tc>
        <w:tc>
          <w:tcPr>
            <w:tcW w:w="1440" w:type="dxa"/>
            <w:tcBorders>
              <w:top w:val="nil"/>
              <w:left w:val="nil"/>
              <w:bottom w:val="single" w:sz="4" w:space="0" w:color="auto"/>
              <w:right w:val="single" w:sz="4" w:space="0" w:color="auto"/>
            </w:tcBorders>
            <w:shd w:val="clear" w:color="auto" w:fill="auto"/>
            <w:noWrap/>
            <w:vAlign w:val="bottom"/>
            <w:hideMark/>
          </w:tcPr>
          <w:p w14:paraId="3D0DC047" w14:textId="77777777" w:rsidR="005006F5" w:rsidRDefault="005006F5">
            <w:pPr>
              <w:jc w:val="right"/>
              <w:rPr>
                <w:rFonts w:ascii="Arial" w:hAnsi="Arial" w:cs="Arial"/>
                <w:sz w:val="20"/>
                <w:szCs w:val="20"/>
              </w:rPr>
            </w:pPr>
            <w:r>
              <w:rPr>
                <w:rFonts w:ascii="Arial" w:hAnsi="Arial" w:cs="Arial"/>
                <w:sz w:val="20"/>
                <w:szCs w:val="20"/>
              </w:rPr>
              <w:t>237.1</w:t>
            </w:r>
          </w:p>
        </w:tc>
        <w:tc>
          <w:tcPr>
            <w:tcW w:w="1440" w:type="dxa"/>
            <w:tcBorders>
              <w:top w:val="nil"/>
              <w:left w:val="nil"/>
              <w:bottom w:val="single" w:sz="4" w:space="0" w:color="auto"/>
              <w:right w:val="single" w:sz="4" w:space="0" w:color="auto"/>
            </w:tcBorders>
            <w:shd w:val="clear" w:color="auto" w:fill="auto"/>
            <w:noWrap/>
            <w:vAlign w:val="bottom"/>
            <w:hideMark/>
          </w:tcPr>
          <w:p w14:paraId="53963C82"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459C2377"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120956B6" w14:textId="77777777" w:rsidR="005006F5" w:rsidRDefault="005006F5">
            <w:pPr>
              <w:jc w:val="right"/>
              <w:rPr>
                <w:rFonts w:ascii="Arial" w:hAnsi="Arial" w:cs="Arial"/>
                <w:sz w:val="20"/>
                <w:szCs w:val="20"/>
              </w:rPr>
            </w:pPr>
            <w:r>
              <w:rPr>
                <w:rFonts w:ascii="Arial" w:hAnsi="Arial" w:cs="Arial"/>
                <w:sz w:val="20"/>
                <w:szCs w:val="20"/>
              </w:rPr>
              <w:t>2.69</w:t>
            </w:r>
          </w:p>
        </w:tc>
      </w:tr>
      <w:tr w:rsidR="005006F5" w14:paraId="5BF12130"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229C2F6C" w14:textId="77777777" w:rsidR="005006F5" w:rsidRDefault="005006F5">
            <w:pPr>
              <w:jc w:val="right"/>
              <w:rPr>
                <w:rFonts w:ascii="Arial" w:hAnsi="Arial" w:cs="Arial"/>
                <w:sz w:val="20"/>
                <w:szCs w:val="20"/>
              </w:rPr>
            </w:pPr>
            <w:r>
              <w:rPr>
                <w:rFonts w:ascii="Arial" w:hAnsi="Arial" w:cs="Arial"/>
                <w:sz w:val="20"/>
                <w:szCs w:val="20"/>
              </w:rPr>
              <w:t>14</w:t>
            </w:r>
          </w:p>
        </w:tc>
        <w:tc>
          <w:tcPr>
            <w:tcW w:w="1440" w:type="dxa"/>
            <w:tcBorders>
              <w:top w:val="nil"/>
              <w:left w:val="nil"/>
              <w:bottom w:val="single" w:sz="4" w:space="0" w:color="auto"/>
              <w:right w:val="single" w:sz="4" w:space="0" w:color="auto"/>
            </w:tcBorders>
            <w:shd w:val="clear" w:color="auto" w:fill="auto"/>
            <w:noWrap/>
            <w:vAlign w:val="bottom"/>
            <w:hideMark/>
          </w:tcPr>
          <w:p w14:paraId="5CD41062" w14:textId="77777777" w:rsidR="005006F5" w:rsidRDefault="005006F5">
            <w:pPr>
              <w:rPr>
                <w:rFonts w:ascii="Arial" w:hAnsi="Arial" w:cs="Arial"/>
                <w:sz w:val="20"/>
                <w:szCs w:val="20"/>
              </w:rPr>
            </w:pPr>
            <w:r>
              <w:rPr>
                <w:rFonts w:ascii="Arial" w:hAnsi="Arial" w:cs="Arial"/>
                <w:sz w:val="20"/>
                <w:szCs w:val="20"/>
              </w:rPr>
              <w:t>pKR229 2</w:t>
            </w:r>
          </w:p>
        </w:tc>
        <w:tc>
          <w:tcPr>
            <w:tcW w:w="1440" w:type="dxa"/>
            <w:tcBorders>
              <w:top w:val="nil"/>
              <w:left w:val="nil"/>
              <w:bottom w:val="single" w:sz="4" w:space="0" w:color="auto"/>
              <w:right w:val="single" w:sz="4" w:space="0" w:color="auto"/>
            </w:tcBorders>
            <w:shd w:val="clear" w:color="auto" w:fill="auto"/>
            <w:noWrap/>
            <w:vAlign w:val="bottom"/>
            <w:hideMark/>
          </w:tcPr>
          <w:p w14:paraId="4E856AC0" w14:textId="77777777" w:rsidR="005006F5" w:rsidRDefault="005006F5">
            <w:pPr>
              <w:jc w:val="right"/>
              <w:rPr>
                <w:rFonts w:ascii="Arial" w:hAnsi="Arial" w:cs="Arial"/>
                <w:sz w:val="20"/>
                <w:szCs w:val="20"/>
              </w:rPr>
            </w:pPr>
            <w:r>
              <w:rPr>
                <w:rFonts w:ascii="Arial" w:hAnsi="Arial" w:cs="Arial"/>
                <w:sz w:val="20"/>
                <w:szCs w:val="20"/>
              </w:rPr>
              <w:t>252</w:t>
            </w:r>
          </w:p>
        </w:tc>
        <w:tc>
          <w:tcPr>
            <w:tcW w:w="1440" w:type="dxa"/>
            <w:tcBorders>
              <w:top w:val="nil"/>
              <w:left w:val="nil"/>
              <w:bottom w:val="single" w:sz="4" w:space="0" w:color="auto"/>
              <w:right w:val="single" w:sz="4" w:space="0" w:color="auto"/>
            </w:tcBorders>
            <w:shd w:val="clear" w:color="auto" w:fill="auto"/>
            <w:noWrap/>
            <w:vAlign w:val="bottom"/>
            <w:hideMark/>
          </w:tcPr>
          <w:p w14:paraId="6F5D17D9"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6168C057" w14:textId="77777777" w:rsidR="005006F5" w:rsidRDefault="005006F5">
            <w:pPr>
              <w:jc w:val="right"/>
              <w:rPr>
                <w:rFonts w:ascii="Arial" w:hAnsi="Arial" w:cs="Arial"/>
                <w:sz w:val="20"/>
                <w:szCs w:val="20"/>
              </w:rPr>
            </w:pPr>
            <w:r>
              <w:rPr>
                <w:rFonts w:ascii="Arial" w:hAnsi="Arial" w:cs="Arial"/>
                <w:sz w:val="20"/>
                <w:szCs w:val="20"/>
              </w:rPr>
              <w:t>1.91</w:t>
            </w:r>
          </w:p>
        </w:tc>
        <w:tc>
          <w:tcPr>
            <w:tcW w:w="1440" w:type="dxa"/>
            <w:tcBorders>
              <w:top w:val="nil"/>
              <w:left w:val="nil"/>
              <w:bottom w:val="single" w:sz="4" w:space="0" w:color="auto"/>
              <w:right w:val="single" w:sz="4" w:space="0" w:color="auto"/>
            </w:tcBorders>
            <w:shd w:val="clear" w:color="auto" w:fill="auto"/>
            <w:noWrap/>
            <w:vAlign w:val="bottom"/>
            <w:hideMark/>
          </w:tcPr>
          <w:p w14:paraId="0AA7A1A6" w14:textId="77777777" w:rsidR="005006F5" w:rsidRDefault="005006F5">
            <w:pPr>
              <w:jc w:val="right"/>
              <w:rPr>
                <w:rFonts w:ascii="Arial" w:hAnsi="Arial" w:cs="Arial"/>
                <w:sz w:val="20"/>
                <w:szCs w:val="20"/>
              </w:rPr>
            </w:pPr>
            <w:r>
              <w:rPr>
                <w:rFonts w:ascii="Arial" w:hAnsi="Arial" w:cs="Arial"/>
                <w:sz w:val="20"/>
                <w:szCs w:val="20"/>
              </w:rPr>
              <w:t>2.62</w:t>
            </w:r>
          </w:p>
        </w:tc>
      </w:tr>
      <w:tr w:rsidR="005006F5" w14:paraId="6B4D33F8"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C931E01" w14:textId="77777777" w:rsidR="005006F5" w:rsidRDefault="005006F5">
            <w:pPr>
              <w:jc w:val="right"/>
              <w:rPr>
                <w:rFonts w:ascii="Arial" w:hAnsi="Arial" w:cs="Arial"/>
                <w:sz w:val="20"/>
                <w:szCs w:val="20"/>
              </w:rPr>
            </w:pPr>
            <w:r>
              <w:rPr>
                <w:rFonts w:ascii="Arial" w:hAnsi="Arial" w:cs="Arial"/>
                <w:sz w:val="20"/>
                <w:szCs w:val="20"/>
              </w:rPr>
              <w:t>15</w:t>
            </w:r>
          </w:p>
        </w:tc>
        <w:tc>
          <w:tcPr>
            <w:tcW w:w="1440" w:type="dxa"/>
            <w:tcBorders>
              <w:top w:val="nil"/>
              <w:left w:val="nil"/>
              <w:bottom w:val="single" w:sz="4" w:space="0" w:color="auto"/>
              <w:right w:val="single" w:sz="4" w:space="0" w:color="auto"/>
            </w:tcBorders>
            <w:shd w:val="clear" w:color="auto" w:fill="auto"/>
            <w:noWrap/>
            <w:vAlign w:val="bottom"/>
            <w:hideMark/>
          </w:tcPr>
          <w:p w14:paraId="42F2F7F6" w14:textId="77777777" w:rsidR="005006F5" w:rsidRDefault="005006F5">
            <w:pPr>
              <w:rPr>
                <w:rFonts w:ascii="Arial" w:hAnsi="Arial" w:cs="Arial"/>
                <w:sz w:val="20"/>
                <w:szCs w:val="20"/>
              </w:rPr>
            </w:pPr>
            <w:r>
              <w:rPr>
                <w:rFonts w:ascii="Arial" w:hAnsi="Arial" w:cs="Arial"/>
                <w:sz w:val="20"/>
                <w:szCs w:val="20"/>
              </w:rPr>
              <w:t>pKR229 3</w:t>
            </w:r>
          </w:p>
        </w:tc>
        <w:tc>
          <w:tcPr>
            <w:tcW w:w="1440" w:type="dxa"/>
            <w:tcBorders>
              <w:top w:val="nil"/>
              <w:left w:val="nil"/>
              <w:bottom w:val="single" w:sz="4" w:space="0" w:color="auto"/>
              <w:right w:val="single" w:sz="4" w:space="0" w:color="auto"/>
            </w:tcBorders>
            <w:shd w:val="clear" w:color="auto" w:fill="auto"/>
            <w:noWrap/>
            <w:vAlign w:val="bottom"/>
            <w:hideMark/>
          </w:tcPr>
          <w:p w14:paraId="7E1F6BE9" w14:textId="77777777" w:rsidR="005006F5" w:rsidRDefault="005006F5">
            <w:pPr>
              <w:jc w:val="right"/>
              <w:rPr>
                <w:rFonts w:ascii="Arial" w:hAnsi="Arial" w:cs="Arial"/>
                <w:sz w:val="20"/>
                <w:szCs w:val="20"/>
              </w:rPr>
            </w:pPr>
            <w:r>
              <w:rPr>
                <w:rFonts w:ascii="Arial" w:hAnsi="Arial" w:cs="Arial"/>
                <w:sz w:val="20"/>
                <w:szCs w:val="20"/>
              </w:rPr>
              <w:t>246.7</w:t>
            </w:r>
          </w:p>
        </w:tc>
        <w:tc>
          <w:tcPr>
            <w:tcW w:w="1440" w:type="dxa"/>
            <w:tcBorders>
              <w:top w:val="nil"/>
              <w:left w:val="nil"/>
              <w:bottom w:val="single" w:sz="4" w:space="0" w:color="auto"/>
              <w:right w:val="single" w:sz="4" w:space="0" w:color="auto"/>
            </w:tcBorders>
            <w:shd w:val="clear" w:color="auto" w:fill="auto"/>
            <w:noWrap/>
            <w:vAlign w:val="bottom"/>
            <w:hideMark/>
          </w:tcPr>
          <w:p w14:paraId="167BB7CB"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23469AAC" w14:textId="77777777" w:rsidR="005006F5" w:rsidRDefault="005006F5">
            <w:pPr>
              <w:jc w:val="right"/>
              <w:rPr>
                <w:rFonts w:ascii="Arial" w:hAnsi="Arial" w:cs="Arial"/>
                <w:sz w:val="20"/>
                <w:szCs w:val="20"/>
              </w:rPr>
            </w:pPr>
            <w:r>
              <w:rPr>
                <w:rFonts w:ascii="Arial" w:hAnsi="Arial" w:cs="Arial"/>
                <w:sz w:val="20"/>
                <w:szCs w:val="20"/>
              </w:rPr>
              <w:t>1.9</w:t>
            </w:r>
          </w:p>
        </w:tc>
        <w:tc>
          <w:tcPr>
            <w:tcW w:w="1440" w:type="dxa"/>
            <w:tcBorders>
              <w:top w:val="nil"/>
              <w:left w:val="nil"/>
              <w:bottom w:val="single" w:sz="4" w:space="0" w:color="auto"/>
              <w:right w:val="single" w:sz="4" w:space="0" w:color="auto"/>
            </w:tcBorders>
            <w:shd w:val="clear" w:color="auto" w:fill="auto"/>
            <w:noWrap/>
            <w:vAlign w:val="bottom"/>
            <w:hideMark/>
          </w:tcPr>
          <w:p w14:paraId="66A88D9A" w14:textId="77777777" w:rsidR="005006F5" w:rsidRDefault="005006F5">
            <w:pPr>
              <w:jc w:val="right"/>
              <w:rPr>
                <w:rFonts w:ascii="Arial" w:hAnsi="Arial" w:cs="Arial"/>
                <w:sz w:val="20"/>
                <w:szCs w:val="20"/>
              </w:rPr>
            </w:pPr>
            <w:r>
              <w:rPr>
                <w:rFonts w:ascii="Arial" w:hAnsi="Arial" w:cs="Arial"/>
                <w:sz w:val="20"/>
                <w:szCs w:val="20"/>
              </w:rPr>
              <w:t>2.63</w:t>
            </w:r>
          </w:p>
        </w:tc>
      </w:tr>
      <w:tr w:rsidR="005006F5" w14:paraId="2683455D" w14:textId="77777777" w:rsidTr="005006F5">
        <w:trPr>
          <w:trHeight w:val="260"/>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BCFA7EF" w14:textId="77777777" w:rsidR="005006F5" w:rsidRDefault="005006F5">
            <w:pPr>
              <w:jc w:val="right"/>
              <w:rPr>
                <w:rFonts w:ascii="Arial" w:hAnsi="Arial" w:cs="Arial"/>
                <w:sz w:val="20"/>
                <w:szCs w:val="20"/>
              </w:rPr>
            </w:pPr>
            <w:r>
              <w:rPr>
                <w:rFonts w:ascii="Arial" w:hAnsi="Arial" w:cs="Arial"/>
                <w:sz w:val="20"/>
                <w:szCs w:val="20"/>
              </w:rPr>
              <w:t>16</w:t>
            </w:r>
          </w:p>
        </w:tc>
        <w:tc>
          <w:tcPr>
            <w:tcW w:w="1440" w:type="dxa"/>
            <w:tcBorders>
              <w:top w:val="nil"/>
              <w:left w:val="nil"/>
              <w:bottom w:val="single" w:sz="4" w:space="0" w:color="auto"/>
              <w:right w:val="single" w:sz="4" w:space="0" w:color="auto"/>
            </w:tcBorders>
            <w:shd w:val="clear" w:color="auto" w:fill="auto"/>
            <w:noWrap/>
            <w:vAlign w:val="bottom"/>
            <w:hideMark/>
          </w:tcPr>
          <w:p w14:paraId="386A3273" w14:textId="77777777" w:rsidR="005006F5" w:rsidRDefault="005006F5">
            <w:pPr>
              <w:rPr>
                <w:rFonts w:ascii="Arial" w:hAnsi="Arial" w:cs="Arial"/>
                <w:sz w:val="20"/>
                <w:szCs w:val="20"/>
              </w:rPr>
            </w:pPr>
            <w:r>
              <w:rPr>
                <w:rFonts w:ascii="Arial" w:hAnsi="Arial" w:cs="Arial"/>
                <w:sz w:val="20"/>
                <w:szCs w:val="20"/>
              </w:rPr>
              <w:t>pkr229 4</w:t>
            </w:r>
          </w:p>
        </w:tc>
        <w:tc>
          <w:tcPr>
            <w:tcW w:w="1440" w:type="dxa"/>
            <w:tcBorders>
              <w:top w:val="nil"/>
              <w:left w:val="nil"/>
              <w:bottom w:val="single" w:sz="4" w:space="0" w:color="auto"/>
              <w:right w:val="single" w:sz="4" w:space="0" w:color="auto"/>
            </w:tcBorders>
            <w:shd w:val="clear" w:color="auto" w:fill="auto"/>
            <w:noWrap/>
            <w:vAlign w:val="bottom"/>
            <w:hideMark/>
          </w:tcPr>
          <w:p w14:paraId="5D1E2936" w14:textId="77777777" w:rsidR="005006F5" w:rsidRDefault="005006F5">
            <w:pPr>
              <w:jc w:val="right"/>
              <w:rPr>
                <w:rFonts w:ascii="Arial" w:hAnsi="Arial" w:cs="Arial"/>
                <w:sz w:val="20"/>
                <w:szCs w:val="20"/>
              </w:rPr>
            </w:pPr>
            <w:r>
              <w:rPr>
                <w:rFonts w:ascii="Arial" w:hAnsi="Arial" w:cs="Arial"/>
                <w:sz w:val="20"/>
                <w:szCs w:val="20"/>
              </w:rPr>
              <w:t>233.9</w:t>
            </w:r>
          </w:p>
        </w:tc>
        <w:tc>
          <w:tcPr>
            <w:tcW w:w="1440" w:type="dxa"/>
            <w:tcBorders>
              <w:top w:val="nil"/>
              <w:left w:val="nil"/>
              <w:bottom w:val="single" w:sz="4" w:space="0" w:color="auto"/>
              <w:right w:val="single" w:sz="4" w:space="0" w:color="auto"/>
            </w:tcBorders>
            <w:shd w:val="clear" w:color="auto" w:fill="auto"/>
            <w:noWrap/>
            <w:vAlign w:val="bottom"/>
            <w:hideMark/>
          </w:tcPr>
          <w:p w14:paraId="691FE8BD" w14:textId="77777777" w:rsidR="005006F5" w:rsidRDefault="005006F5">
            <w:pPr>
              <w:rPr>
                <w:rFonts w:ascii="Arial" w:hAnsi="Arial" w:cs="Arial"/>
                <w:sz w:val="20"/>
                <w:szCs w:val="20"/>
              </w:rPr>
            </w:pPr>
            <w:r>
              <w:rPr>
                <w:rFonts w:ascii="Arial" w:hAnsi="Arial" w:cs="Arial"/>
                <w:sz w:val="20"/>
                <w:szCs w:val="20"/>
              </w:rPr>
              <w:t>ng/µl</w:t>
            </w:r>
          </w:p>
        </w:tc>
        <w:tc>
          <w:tcPr>
            <w:tcW w:w="1440" w:type="dxa"/>
            <w:tcBorders>
              <w:top w:val="nil"/>
              <w:left w:val="nil"/>
              <w:bottom w:val="single" w:sz="4" w:space="0" w:color="auto"/>
              <w:right w:val="single" w:sz="4" w:space="0" w:color="auto"/>
            </w:tcBorders>
            <w:shd w:val="clear" w:color="auto" w:fill="auto"/>
            <w:noWrap/>
            <w:vAlign w:val="bottom"/>
            <w:hideMark/>
          </w:tcPr>
          <w:p w14:paraId="083078A0" w14:textId="77777777" w:rsidR="005006F5" w:rsidRDefault="005006F5">
            <w:pPr>
              <w:jc w:val="right"/>
              <w:rPr>
                <w:rFonts w:ascii="Arial" w:hAnsi="Arial" w:cs="Arial"/>
                <w:sz w:val="20"/>
                <w:szCs w:val="20"/>
              </w:rPr>
            </w:pPr>
            <w:r>
              <w:rPr>
                <w:rFonts w:ascii="Arial" w:hAnsi="Arial" w:cs="Arial"/>
                <w:sz w:val="20"/>
                <w:szCs w:val="20"/>
              </w:rPr>
              <w:t>1.92</w:t>
            </w:r>
          </w:p>
        </w:tc>
        <w:tc>
          <w:tcPr>
            <w:tcW w:w="1440" w:type="dxa"/>
            <w:tcBorders>
              <w:top w:val="nil"/>
              <w:left w:val="nil"/>
              <w:bottom w:val="single" w:sz="4" w:space="0" w:color="auto"/>
              <w:right w:val="single" w:sz="4" w:space="0" w:color="auto"/>
            </w:tcBorders>
            <w:shd w:val="clear" w:color="auto" w:fill="auto"/>
            <w:noWrap/>
            <w:vAlign w:val="bottom"/>
            <w:hideMark/>
          </w:tcPr>
          <w:p w14:paraId="46903D0F" w14:textId="77777777" w:rsidR="005006F5" w:rsidRDefault="005006F5">
            <w:pPr>
              <w:jc w:val="right"/>
              <w:rPr>
                <w:rFonts w:ascii="Arial" w:hAnsi="Arial" w:cs="Arial"/>
                <w:sz w:val="20"/>
                <w:szCs w:val="20"/>
              </w:rPr>
            </w:pPr>
            <w:r>
              <w:rPr>
                <w:rFonts w:ascii="Arial" w:hAnsi="Arial" w:cs="Arial"/>
                <w:sz w:val="20"/>
                <w:szCs w:val="20"/>
              </w:rPr>
              <w:t>2.58</w:t>
            </w:r>
          </w:p>
        </w:tc>
      </w:tr>
    </w:tbl>
    <w:p w14:paraId="1F74B3D5" w14:textId="77777777" w:rsidR="005006F5" w:rsidRPr="005006F5" w:rsidRDefault="005006F5" w:rsidP="001B1D30"/>
    <w:p w14:paraId="5CCB9216" w14:textId="77777777" w:rsidR="001B1D30" w:rsidRDefault="001B1D30" w:rsidP="001B1D30"/>
    <w:p w14:paraId="1A12BEE4" w14:textId="77777777" w:rsidR="001B1D30" w:rsidRPr="00B044FE" w:rsidRDefault="001B1D30" w:rsidP="00B044FE">
      <w:pPr>
        <w:spacing w:before="100" w:beforeAutospacing="1" w:after="100" w:afterAutospacing="1"/>
      </w:pPr>
    </w:p>
    <w:p w14:paraId="7FE26C0B" w14:textId="0AB109EF" w:rsidR="001F62ED" w:rsidRDefault="001F62ED" w:rsidP="001F62ED">
      <w:pPr>
        <w:pStyle w:val="Heading1"/>
      </w:pPr>
      <w:bookmarkStart w:id="55" w:name="_Toc171409052"/>
      <w:r>
        <w:t>Bibliography</w:t>
      </w:r>
      <w:bookmarkEnd w:id="55"/>
    </w:p>
    <w:p w14:paraId="2C57EB0B" w14:textId="77777777" w:rsidR="006A3D04" w:rsidRDefault="006A3D04" w:rsidP="006A3D04">
      <w:pPr>
        <w:widowControl w:val="0"/>
        <w:autoSpaceDE w:val="0"/>
        <w:autoSpaceDN w:val="0"/>
        <w:adjustRightInd w:val="0"/>
        <w:ind w:left="480" w:hanging="480"/>
      </w:pPr>
    </w:p>
    <w:p w14:paraId="43E0C104" w14:textId="09B955F3" w:rsidR="00B40ECE" w:rsidRDefault="0005607B" w:rsidP="006A3D04">
      <w:pPr>
        <w:widowControl w:val="0"/>
        <w:autoSpaceDE w:val="0"/>
        <w:autoSpaceDN w:val="0"/>
        <w:adjustRightInd w:val="0"/>
        <w:ind w:left="480" w:hanging="480"/>
      </w:pPr>
      <w:r w:rsidRPr="0005607B">
        <w:t>https://www.neb.com/en-us/tools-and-resources/troubleshooting-guides/restriction-enzyme-troubleshooting-guide</w:t>
      </w:r>
    </w:p>
    <w:p w14:paraId="5369CCBB" w14:textId="77777777" w:rsidR="0005607B" w:rsidRDefault="0005607B" w:rsidP="006A3D04">
      <w:pPr>
        <w:widowControl w:val="0"/>
        <w:autoSpaceDE w:val="0"/>
        <w:autoSpaceDN w:val="0"/>
        <w:adjustRightInd w:val="0"/>
        <w:ind w:left="480" w:hanging="480"/>
      </w:pPr>
    </w:p>
    <w:p w14:paraId="20597CE3" w14:textId="77777777" w:rsidR="00206499" w:rsidRPr="00206499" w:rsidRDefault="006A3D04" w:rsidP="00206499">
      <w:pPr>
        <w:widowControl w:val="0"/>
        <w:autoSpaceDE w:val="0"/>
        <w:autoSpaceDN w:val="0"/>
        <w:adjustRightInd w:val="0"/>
        <w:rPr>
          <w:rFonts w:ascii="Arial" w:hAnsi="Arial" w:cs="Arial"/>
          <w:noProof/>
        </w:rPr>
      </w:pPr>
      <w:r>
        <w:fldChar w:fldCharType="begin" w:fldLock="1"/>
      </w:r>
      <w:r>
        <w:instrText xml:space="preserve">ADDIN Mendeley Bibliography CSL_BIBLIOGRAPHY </w:instrText>
      </w:r>
      <w:r>
        <w:fldChar w:fldCharType="separate"/>
      </w:r>
      <w:r w:rsidR="00206499" w:rsidRPr="00206499">
        <w:rPr>
          <w:rFonts w:ascii="Arial" w:hAnsi="Arial" w:cs="Arial"/>
          <w:noProof/>
        </w:rPr>
        <w:t xml:space="preserve">Ramsey, K. M. and Dove, S. L. (2016) ‘ A response regulator promotes Francisella tularensis intramacrophage growth by repressing an anti-virulence factor ’, </w:t>
      </w:r>
      <w:r w:rsidR="00206499" w:rsidRPr="00206499">
        <w:rPr>
          <w:rFonts w:ascii="Arial" w:hAnsi="Arial" w:cs="Arial"/>
          <w:i/>
          <w:iCs/>
          <w:noProof/>
        </w:rPr>
        <w:t>Molecular Microbiology</w:t>
      </w:r>
      <w:r w:rsidR="00206499" w:rsidRPr="00206499">
        <w:rPr>
          <w:rFonts w:ascii="Arial" w:hAnsi="Arial" w:cs="Arial"/>
          <w:noProof/>
        </w:rPr>
        <w:t>. doi: 10.1111/mmi.13418.</w:t>
      </w:r>
    </w:p>
    <w:p w14:paraId="2418E06A" w14:textId="77777777" w:rsidR="001F62ED" w:rsidRPr="001F62ED" w:rsidRDefault="006A3D04" w:rsidP="00206499">
      <w:pPr>
        <w:widowControl w:val="0"/>
        <w:autoSpaceDE w:val="0"/>
        <w:autoSpaceDN w:val="0"/>
        <w:adjustRightInd w:val="0"/>
        <w:ind w:left="480" w:hanging="480"/>
      </w:pPr>
      <w:r>
        <w:fldChar w:fldCharType="end"/>
      </w:r>
    </w:p>
    <w:sectPr w:rsidR="001F62ED" w:rsidRPr="001F62ED" w:rsidSect="00FF5446">
      <w:headerReference w:type="default" r:id="rId76"/>
      <w:pgSz w:w="12240" w:h="15840"/>
      <w:pgMar w:top="1440" w:right="1008" w:bottom="1440"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AD7A03" w14:textId="77777777" w:rsidR="00AB3E71" w:rsidRDefault="00AB3E71" w:rsidP="007B216F">
      <w:r>
        <w:separator/>
      </w:r>
    </w:p>
  </w:endnote>
  <w:endnote w:type="continuationSeparator" w:id="0">
    <w:p w14:paraId="11710CAB" w14:textId="77777777" w:rsidR="00AB3E71" w:rsidRDefault="00AB3E71" w:rsidP="007B2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Narrow">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E76079" w14:textId="77777777" w:rsidR="00AB3E71" w:rsidRDefault="00AB3E71" w:rsidP="007B216F">
      <w:r>
        <w:separator/>
      </w:r>
    </w:p>
  </w:footnote>
  <w:footnote w:type="continuationSeparator" w:id="0">
    <w:p w14:paraId="4086BACD" w14:textId="77777777" w:rsidR="00AB3E71" w:rsidRDefault="00AB3E71" w:rsidP="007B2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color w:val="7F7F7F" w:themeColor="background1" w:themeShade="7F"/>
        <w:spacing w:val="60"/>
      </w:rPr>
      <w:id w:val="598884811"/>
      <w:docPartObj>
        <w:docPartGallery w:val="Page Numbers (Top of Page)"/>
        <w:docPartUnique/>
      </w:docPartObj>
    </w:sdtPr>
    <w:sdtEndPr>
      <w:rPr>
        <w:color w:val="auto"/>
        <w:spacing w:val="0"/>
      </w:rPr>
    </w:sdtEndPr>
    <w:sdtContent>
      <w:p w14:paraId="1CE39C73" w14:textId="539D1240" w:rsidR="007B216F" w:rsidRDefault="004319B4" w:rsidP="00FF5446">
        <w:pPr>
          <w:pStyle w:val="Header"/>
          <w:pBdr>
            <w:bottom w:val="single" w:sz="4" w:space="1" w:color="D9D9D9" w:themeColor="background1" w:themeShade="D9"/>
          </w:pBdr>
          <w:tabs>
            <w:tab w:val="clear" w:pos="9360"/>
            <w:tab w:val="left" w:pos="1410"/>
            <w:tab w:val="right" w:pos="9090"/>
            <w:tab w:val="right" w:pos="10080"/>
          </w:tabs>
          <w:rPr>
            <w:b/>
          </w:rPr>
        </w:pPr>
        <w:r>
          <w:rPr>
            <w:color w:val="7F7F7F" w:themeColor="background1" w:themeShade="7F"/>
            <w:spacing w:val="60"/>
          </w:rPr>
          <w:t>Alexandra Farah</w:t>
        </w:r>
        <w:r w:rsidR="007B216F">
          <w:rPr>
            <w:color w:val="7F7F7F" w:themeColor="background1" w:themeShade="7F"/>
            <w:spacing w:val="60"/>
          </w:rPr>
          <w:t xml:space="preserve"> – </w:t>
        </w:r>
        <w:r w:rsidR="00E7222D">
          <w:rPr>
            <w:color w:val="7F7F7F" w:themeColor="background1" w:themeShade="7F"/>
            <w:spacing w:val="60"/>
          </w:rPr>
          <w:t>Ramsey</w:t>
        </w:r>
        <w:r w:rsidR="007B216F">
          <w:rPr>
            <w:color w:val="7F7F7F" w:themeColor="background1" w:themeShade="7F"/>
            <w:spacing w:val="60"/>
          </w:rPr>
          <w:t xml:space="preserve"> Lab Notebook</w:t>
        </w:r>
        <w:r w:rsidR="007B216F">
          <w:rPr>
            <w:color w:val="7F7F7F" w:themeColor="background1" w:themeShade="7F"/>
            <w:spacing w:val="60"/>
          </w:rPr>
          <w:tab/>
        </w:r>
        <w:r w:rsidR="007B216F">
          <w:rPr>
            <w:color w:val="7F7F7F" w:themeColor="background1" w:themeShade="7F"/>
            <w:spacing w:val="60"/>
          </w:rPr>
          <w:tab/>
          <w:t>Pag</w:t>
        </w:r>
        <w:r w:rsidR="00F42C09">
          <w:rPr>
            <w:color w:val="7F7F7F" w:themeColor="background1" w:themeShade="7F"/>
            <w:spacing w:val="60"/>
          </w:rPr>
          <w:t>e</w:t>
        </w:r>
        <w:r w:rsidR="007B216F">
          <w:t xml:space="preserve">| </w:t>
        </w:r>
        <w:r w:rsidR="00F64714">
          <w:fldChar w:fldCharType="begin"/>
        </w:r>
        <w:r w:rsidR="007B216F" w:rsidRPr="00AA0079">
          <w:instrText xml:space="preserve"> PAGE   \* MERGEFORMAT </w:instrText>
        </w:r>
        <w:r w:rsidR="00F64714">
          <w:fldChar w:fldCharType="separate"/>
        </w:r>
        <w:r w:rsidR="00D80BD6" w:rsidRPr="00D80BD6">
          <w:rPr>
            <w:b/>
            <w:noProof/>
          </w:rPr>
          <w:t>1</w:t>
        </w:r>
        <w:r w:rsidR="00F64714">
          <w:fldChar w:fldCharType="end"/>
        </w:r>
      </w:p>
    </w:sdtContent>
  </w:sdt>
  <w:p w14:paraId="62F5B7F3" w14:textId="77777777" w:rsidR="007B216F" w:rsidRDefault="007B2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F77DD"/>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5A658D"/>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A1045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03619E"/>
    <w:multiLevelType w:val="multilevel"/>
    <w:tmpl w:val="A4F86108"/>
    <w:lvl w:ilvl="0">
      <w:start w:val="16"/>
      <w:numFmt w:val="decimal"/>
      <w:lvlText w:val="%1."/>
      <w:lvlJc w:val="left"/>
      <w:pPr>
        <w:tabs>
          <w:tab w:val="num" w:pos="720"/>
        </w:tabs>
        <w:ind w:left="720" w:hanging="360"/>
      </w:pPr>
    </w:lvl>
    <w:lvl w:ilvl="1">
      <w:start w:val="25"/>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7C826F4"/>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7E03C6C"/>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C218B7"/>
    <w:multiLevelType w:val="hybridMultilevel"/>
    <w:tmpl w:val="06BE113C"/>
    <w:lvl w:ilvl="0" w:tplc="73169A10">
      <w:start w:val="1"/>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524E74"/>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BA682A"/>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3CE67A2"/>
    <w:multiLevelType w:val="multilevel"/>
    <w:tmpl w:val="A4F86108"/>
    <w:lvl w:ilvl="0">
      <w:start w:val="16"/>
      <w:numFmt w:val="decimal"/>
      <w:lvlText w:val="%1."/>
      <w:lvlJc w:val="left"/>
      <w:pPr>
        <w:tabs>
          <w:tab w:val="num" w:pos="720"/>
        </w:tabs>
        <w:ind w:left="720" w:hanging="360"/>
      </w:pPr>
    </w:lvl>
    <w:lvl w:ilvl="1">
      <w:start w:val="25"/>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D64546"/>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C060CE"/>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C3131F0"/>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D3A7901"/>
    <w:multiLevelType w:val="multilevel"/>
    <w:tmpl w:val="A4F86108"/>
    <w:lvl w:ilvl="0">
      <w:start w:val="16"/>
      <w:numFmt w:val="decimal"/>
      <w:lvlText w:val="%1."/>
      <w:lvlJc w:val="left"/>
      <w:pPr>
        <w:tabs>
          <w:tab w:val="num" w:pos="720"/>
        </w:tabs>
        <w:ind w:left="720" w:hanging="360"/>
      </w:pPr>
    </w:lvl>
    <w:lvl w:ilvl="1">
      <w:start w:val="25"/>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EB7D9A"/>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FFD6FE0"/>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232237F"/>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2D73DA5"/>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4B1415E"/>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57367A9"/>
    <w:multiLevelType w:val="multilevel"/>
    <w:tmpl w:val="C908D2AC"/>
    <w:lvl w:ilvl="0">
      <w:start w:val="1"/>
      <w:numFmt w:val="decimal"/>
      <w:lvlText w:val="%1."/>
      <w:lvlJc w:val="left"/>
      <w:pPr>
        <w:ind w:left="720"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74242AD"/>
    <w:multiLevelType w:val="multilevel"/>
    <w:tmpl w:val="FBB28B48"/>
    <w:lvl w:ilvl="0">
      <w:start w:val="6"/>
      <w:numFmt w:val="decimal"/>
      <w:lvlText w:val="%1."/>
      <w:lvlJc w:val="left"/>
      <w:pPr>
        <w:tabs>
          <w:tab w:val="num" w:pos="720"/>
        </w:tabs>
        <w:ind w:left="720" w:hanging="360"/>
      </w:pPr>
    </w:lvl>
    <w:lvl w:ilvl="1">
      <w:start w:val="267"/>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CEF06D6"/>
    <w:multiLevelType w:val="hybridMultilevel"/>
    <w:tmpl w:val="A38A6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E0F3D09"/>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06015C8"/>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3046807"/>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326762E"/>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48D3820"/>
    <w:multiLevelType w:val="hybridMultilevel"/>
    <w:tmpl w:val="A38A6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54836B0"/>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64652A1"/>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8BE0DFF"/>
    <w:multiLevelType w:val="hybridMultilevel"/>
    <w:tmpl w:val="9F9A6574"/>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35C5507"/>
    <w:multiLevelType w:val="multilevel"/>
    <w:tmpl w:val="FBB28B48"/>
    <w:lvl w:ilvl="0">
      <w:start w:val="6"/>
      <w:numFmt w:val="decimal"/>
      <w:lvlText w:val="%1."/>
      <w:lvlJc w:val="left"/>
      <w:pPr>
        <w:tabs>
          <w:tab w:val="num" w:pos="720"/>
        </w:tabs>
        <w:ind w:left="720" w:hanging="360"/>
      </w:pPr>
    </w:lvl>
    <w:lvl w:ilvl="1">
      <w:start w:val="267"/>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35F5D83"/>
    <w:multiLevelType w:val="hybridMultilevel"/>
    <w:tmpl w:val="2EFAA73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3D86BD6"/>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4EF59ED"/>
    <w:multiLevelType w:val="hybridMultilevel"/>
    <w:tmpl w:val="2EFAA73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EBC50B0"/>
    <w:multiLevelType w:val="hybridMultilevel"/>
    <w:tmpl w:val="A38A6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0406526"/>
    <w:multiLevelType w:val="hybridMultilevel"/>
    <w:tmpl w:val="7B20E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419EF"/>
    <w:multiLevelType w:val="multilevel"/>
    <w:tmpl w:val="53E00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37270F1"/>
    <w:multiLevelType w:val="multilevel"/>
    <w:tmpl w:val="FBB28B48"/>
    <w:lvl w:ilvl="0">
      <w:start w:val="6"/>
      <w:numFmt w:val="decimal"/>
      <w:lvlText w:val="%1."/>
      <w:lvlJc w:val="left"/>
      <w:pPr>
        <w:tabs>
          <w:tab w:val="num" w:pos="720"/>
        </w:tabs>
        <w:ind w:left="720" w:hanging="360"/>
      </w:pPr>
    </w:lvl>
    <w:lvl w:ilvl="1">
      <w:start w:val="267"/>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B5C2CCE"/>
    <w:multiLevelType w:val="multilevel"/>
    <w:tmpl w:val="A4F86108"/>
    <w:lvl w:ilvl="0">
      <w:start w:val="16"/>
      <w:numFmt w:val="decimal"/>
      <w:lvlText w:val="%1."/>
      <w:lvlJc w:val="left"/>
      <w:pPr>
        <w:tabs>
          <w:tab w:val="num" w:pos="720"/>
        </w:tabs>
        <w:ind w:left="720" w:hanging="360"/>
      </w:pPr>
    </w:lvl>
    <w:lvl w:ilvl="1">
      <w:start w:val="25"/>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B952CCF"/>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4794C7F"/>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4CC2960"/>
    <w:multiLevelType w:val="multilevel"/>
    <w:tmpl w:val="C908D2AC"/>
    <w:lvl w:ilvl="0">
      <w:start w:val="1"/>
      <w:numFmt w:val="decimal"/>
      <w:lvlText w:val="%1."/>
      <w:lvlJc w:val="left"/>
      <w:pPr>
        <w:ind w:left="720"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518156F"/>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9787284"/>
    <w:multiLevelType w:val="hybridMultilevel"/>
    <w:tmpl w:val="02C8F8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BD51C6"/>
    <w:multiLevelType w:val="multilevel"/>
    <w:tmpl w:val="DBBC3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9F64D99"/>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6AF20332"/>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C1C318F"/>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ED24935"/>
    <w:multiLevelType w:val="multilevel"/>
    <w:tmpl w:val="A572A0F8"/>
    <w:lvl w:ilvl="0">
      <w:start w:val="1"/>
      <w:numFmt w:val="decimal"/>
      <w:lvlText w:val="%1."/>
      <w:lvlJc w:val="left"/>
      <w:pPr>
        <w:tabs>
          <w:tab w:val="num" w:pos="720"/>
        </w:tabs>
        <w:ind w:left="720" w:hanging="360"/>
      </w:pPr>
    </w:lvl>
    <w:lvl w:ilvl="1">
      <w:start w:val="20"/>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F0F68A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F6A7960"/>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6F6B1B2B"/>
    <w:multiLevelType w:val="multilevel"/>
    <w:tmpl w:val="D50CB4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0013920"/>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3D86C36"/>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742876E7"/>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60D316D"/>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A0B53FA"/>
    <w:multiLevelType w:val="multilevel"/>
    <w:tmpl w:val="FBB28B48"/>
    <w:lvl w:ilvl="0">
      <w:start w:val="6"/>
      <w:numFmt w:val="decimal"/>
      <w:lvlText w:val="%1."/>
      <w:lvlJc w:val="left"/>
      <w:pPr>
        <w:tabs>
          <w:tab w:val="num" w:pos="720"/>
        </w:tabs>
        <w:ind w:left="720" w:hanging="360"/>
      </w:pPr>
    </w:lvl>
    <w:lvl w:ilvl="1">
      <w:start w:val="267"/>
      <w:numFmt w:val="decimal"/>
      <w:lvlText w:val="%2"/>
      <w:lvlJc w:val="left"/>
      <w:pPr>
        <w:ind w:left="1440" w:hanging="360"/>
      </w:pPr>
      <w:rPr>
        <w:rFonts w:hint="default"/>
        <w:color w:val="000000"/>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BBA71D2"/>
    <w:multiLevelType w:val="hybridMultilevel"/>
    <w:tmpl w:val="C50ABE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C477064"/>
    <w:multiLevelType w:val="multilevel"/>
    <w:tmpl w:val="B2AAA450"/>
    <w:lvl w:ilvl="0">
      <w:start w:val="1"/>
      <w:numFmt w:val="decimal"/>
      <w:lvlText w:val="%1."/>
      <w:lvlJc w:val="left"/>
      <w:pPr>
        <w:tabs>
          <w:tab w:val="num" w:pos="720"/>
        </w:tabs>
        <w:ind w:left="720" w:hanging="360"/>
      </w:pPr>
    </w:lvl>
    <w:lvl w:ilvl="1">
      <w:start w:val="100"/>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C6A4F35"/>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DE10092"/>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F7E5A4D"/>
    <w:multiLevelType w:val="multilevel"/>
    <w:tmpl w:val="F384BA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7FAE1652"/>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FD56523"/>
    <w:multiLevelType w:val="multilevel"/>
    <w:tmpl w:val="9D5204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39522349">
    <w:abstractNumId w:val="28"/>
  </w:num>
  <w:num w:numId="2" w16cid:durableId="2027974152">
    <w:abstractNumId w:val="40"/>
  </w:num>
  <w:num w:numId="3" w16cid:durableId="1014068641">
    <w:abstractNumId w:val="45"/>
  </w:num>
  <w:num w:numId="4" w16cid:durableId="1101140903">
    <w:abstractNumId w:val="23"/>
  </w:num>
  <w:num w:numId="5" w16cid:durableId="76947390">
    <w:abstractNumId w:val="57"/>
  </w:num>
  <w:num w:numId="6" w16cid:durableId="453325899">
    <w:abstractNumId w:val="35"/>
  </w:num>
  <w:num w:numId="7" w16cid:durableId="1711226653">
    <w:abstractNumId w:val="55"/>
  </w:num>
  <w:num w:numId="8" w16cid:durableId="651908348">
    <w:abstractNumId w:val="0"/>
  </w:num>
  <w:num w:numId="9" w16cid:durableId="2066172548">
    <w:abstractNumId w:val="9"/>
  </w:num>
  <w:num w:numId="10" w16cid:durableId="938023306">
    <w:abstractNumId w:val="30"/>
  </w:num>
  <w:num w:numId="11" w16cid:durableId="121389656">
    <w:abstractNumId w:val="7"/>
  </w:num>
  <w:num w:numId="12" w16cid:durableId="1162160627">
    <w:abstractNumId w:val="31"/>
  </w:num>
  <w:num w:numId="13" w16cid:durableId="121461297">
    <w:abstractNumId w:val="19"/>
  </w:num>
  <w:num w:numId="14" w16cid:durableId="2088727849">
    <w:abstractNumId w:val="43"/>
  </w:num>
  <w:num w:numId="15" w16cid:durableId="2029794527">
    <w:abstractNumId w:val="41"/>
  </w:num>
  <w:num w:numId="16" w16cid:durableId="123929452">
    <w:abstractNumId w:val="42"/>
  </w:num>
  <w:num w:numId="17" w16cid:durableId="1300846191">
    <w:abstractNumId w:val="54"/>
  </w:num>
  <w:num w:numId="18" w16cid:durableId="337005391">
    <w:abstractNumId w:val="61"/>
  </w:num>
  <w:num w:numId="19" w16cid:durableId="287512805">
    <w:abstractNumId w:val="37"/>
  </w:num>
  <w:num w:numId="20" w16cid:durableId="1187016559">
    <w:abstractNumId w:val="3"/>
  </w:num>
  <w:num w:numId="21" w16cid:durableId="939801447">
    <w:abstractNumId w:val="48"/>
  </w:num>
  <w:num w:numId="22" w16cid:durableId="1446461250">
    <w:abstractNumId w:val="56"/>
  </w:num>
  <w:num w:numId="23" w16cid:durableId="474835947">
    <w:abstractNumId w:val="38"/>
  </w:num>
  <w:num w:numId="24" w16cid:durableId="1778255505">
    <w:abstractNumId w:val="58"/>
  </w:num>
  <w:num w:numId="25" w16cid:durableId="595748849">
    <w:abstractNumId w:val="20"/>
  </w:num>
  <w:num w:numId="26" w16cid:durableId="1939869841">
    <w:abstractNumId w:val="13"/>
  </w:num>
  <w:num w:numId="27" w16cid:durableId="709455300">
    <w:abstractNumId w:val="15"/>
  </w:num>
  <w:num w:numId="28" w16cid:durableId="874194003">
    <w:abstractNumId w:val="32"/>
  </w:num>
  <w:num w:numId="29" w16cid:durableId="242759634">
    <w:abstractNumId w:val="2"/>
  </w:num>
  <w:num w:numId="30" w16cid:durableId="1817525701">
    <w:abstractNumId w:val="59"/>
  </w:num>
  <w:num w:numId="31" w16cid:durableId="1008365284">
    <w:abstractNumId w:val="34"/>
  </w:num>
  <w:num w:numId="32" w16cid:durableId="477647035">
    <w:abstractNumId w:val="27"/>
  </w:num>
  <w:num w:numId="33" w16cid:durableId="589315140">
    <w:abstractNumId w:val="4"/>
  </w:num>
  <w:num w:numId="34" w16cid:durableId="437025758">
    <w:abstractNumId w:val="6"/>
  </w:num>
  <w:num w:numId="35" w16cid:durableId="921377816">
    <w:abstractNumId w:val="22"/>
  </w:num>
  <w:num w:numId="36" w16cid:durableId="1418550294">
    <w:abstractNumId w:val="8"/>
  </w:num>
  <w:num w:numId="37" w16cid:durableId="1258366758">
    <w:abstractNumId w:val="63"/>
  </w:num>
  <w:num w:numId="38" w16cid:durableId="1682465468">
    <w:abstractNumId w:val="18"/>
  </w:num>
  <w:num w:numId="39" w16cid:durableId="2079744648">
    <w:abstractNumId w:val="16"/>
  </w:num>
  <w:num w:numId="40" w16cid:durableId="2027243126">
    <w:abstractNumId w:val="47"/>
  </w:num>
  <w:num w:numId="41" w16cid:durableId="649404092">
    <w:abstractNumId w:val="33"/>
  </w:num>
  <w:num w:numId="42" w16cid:durableId="361901952">
    <w:abstractNumId w:val="53"/>
  </w:num>
  <w:num w:numId="43" w16cid:durableId="82646297">
    <w:abstractNumId w:val="1"/>
  </w:num>
  <w:num w:numId="44" w16cid:durableId="1521049576">
    <w:abstractNumId w:val="14"/>
  </w:num>
  <w:num w:numId="45" w16cid:durableId="990250860">
    <w:abstractNumId w:val="46"/>
  </w:num>
  <w:num w:numId="46" w16cid:durableId="1002201213">
    <w:abstractNumId w:val="52"/>
  </w:num>
  <w:num w:numId="47" w16cid:durableId="842086484">
    <w:abstractNumId w:val="50"/>
  </w:num>
  <w:num w:numId="48" w16cid:durableId="492525325">
    <w:abstractNumId w:val="60"/>
  </w:num>
  <w:num w:numId="49" w16cid:durableId="332337644">
    <w:abstractNumId w:val="11"/>
  </w:num>
  <w:num w:numId="50" w16cid:durableId="1834370495">
    <w:abstractNumId w:val="26"/>
  </w:num>
  <w:num w:numId="51" w16cid:durableId="625622461">
    <w:abstractNumId w:val="25"/>
  </w:num>
  <w:num w:numId="52" w16cid:durableId="841356428">
    <w:abstractNumId w:val="49"/>
  </w:num>
  <w:num w:numId="53" w16cid:durableId="2049916324">
    <w:abstractNumId w:val="12"/>
  </w:num>
  <w:num w:numId="54" w16cid:durableId="584998223">
    <w:abstractNumId w:val="44"/>
  </w:num>
  <w:num w:numId="55" w16cid:durableId="2074498358">
    <w:abstractNumId w:val="51"/>
  </w:num>
  <w:num w:numId="56" w16cid:durableId="1783332799">
    <w:abstractNumId w:val="36"/>
  </w:num>
  <w:num w:numId="57" w16cid:durableId="2127655078">
    <w:abstractNumId w:val="62"/>
  </w:num>
  <w:num w:numId="58" w16cid:durableId="1027221225">
    <w:abstractNumId w:val="39"/>
  </w:num>
  <w:num w:numId="59" w16cid:durableId="888347373">
    <w:abstractNumId w:val="29"/>
  </w:num>
  <w:num w:numId="60" w16cid:durableId="1747416481">
    <w:abstractNumId w:val="21"/>
  </w:num>
  <w:num w:numId="61" w16cid:durableId="385374923">
    <w:abstractNumId w:val="24"/>
  </w:num>
  <w:num w:numId="62" w16cid:durableId="671109117">
    <w:abstractNumId w:val="17"/>
  </w:num>
  <w:num w:numId="63" w16cid:durableId="1765150549">
    <w:abstractNumId w:val="5"/>
  </w:num>
  <w:num w:numId="64" w16cid:durableId="1450734582">
    <w:abstractNumId w:val="1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16F"/>
    <w:rsid w:val="00000A2E"/>
    <w:rsid w:val="000058EA"/>
    <w:rsid w:val="00033778"/>
    <w:rsid w:val="000432F8"/>
    <w:rsid w:val="0005607B"/>
    <w:rsid w:val="00066421"/>
    <w:rsid w:val="00066A02"/>
    <w:rsid w:val="000720CB"/>
    <w:rsid w:val="00085C45"/>
    <w:rsid w:val="0008651D"/>
    <w:rsid w:val="0009744D"/>
    <w:rsid w:val="000A3B60"/>
    <w:rsid w:val="000A7338"/>
    <w:rsid w:val="000D7975"/>
    <w:rsid w:val="000E0659"/>
    <w:rsid w:val="00106ED2"/>
    <w:rsid w:val="00123424"/>
    <w:rsid w:val="0013198F"/>
    <w:rsid w:val="00133597"/>
    <w:rsid w:val="00136B6B"/>
    <w:rsid w:val="00144739"/>
    <w:rsid w:val="00160903"/>
    <w:rsid w:val="00177FE2"/>
    <w:rsid w:val="00194BC7"/>
    <w:rsid w:val="001A36E4"/>
    <w:rsid w:val="001A5679"/>
    <w:rsid w:val="001B1D30"/>
    <w:rsid w:val="001C00F4"/>
    <w:rsid w:val="001C1463"/>
    <w:rsid w:val="001C636B"/>
    <w:rsid w:val="001D4621"/>
    <w:rsid w:val="001E242F"/>
    <w:rsid w:val="001F3C1A"/>
    <w:rsid w:val="001F5FB1"/>
    <w:rsid w:val="001F62ED"/>
    <w:rsid w:val="002005AA"/>
    <w:rsid w:val="00206152"/>
    <w:rsid w:val="00206499"/>
    <w:rsid w:val="00207261"/>
    <w:rsid w:val="00210E3C"/>
    <w:rsid w:val="00211750"/>
    <w:rsid w:val="00223EFF"/>
    <w:rsid w:val="00232136"/>
    <w:rsid w:val="002473E1"/>
    <w:rsid w:val="00255E5C"/>
    <w:rsid w:val="002568E8"/>
    <w:rsid w:val="00263473"/>
    <w:rsid w:val="00272E7E"/>
    <w:rsid w:val="00275844"/>
    <w:rsid w:val="002827C1"/>
    <w:rsid w:val="002A41F3"/>
    <w:rsid w:val="002C1E1E"/>
    <w:rsid w:val="002C4B0D"/>
    <w:rsid w:val="002C60AD"/>
    <w:rsid w:val="002D05ED"/>
    <w:rsid w:val="002D7DF7"/>
    <w:rsid w:val="002E4582"/>
    <w:rsid w:val="002E60F5"/>
    <w:rsid w:val="002F7C76"/>
    <w:rsid w:val="00306806"/>
    <w:rsid w:val="0031361E"/>
    <w:rsid w:val="0031776F"/>
    <w:rsid w:val="00326D38"/>
    <w:rsid w:val="003370D8"/>
    <w:rsid w:val="00353086"/>
    <w:rsid w:val="0036137A"/>
    <w:rsid w:val="0037231C"/>
    <w:rsid w:val="003841C9"/>
    <w:rsid w:val="003957B1"/>
    <w:rsid w:val="003A6617"/>
    <w:rsid w:val="003D5FBC"/>
    <w:rsid w:val="003E19C4"/>
    <w:rsid w:val="003E4860"/>
    <w:rsid w:val="003F0755"/>
    <w:rsid w:val="003F27EC"/>
    <w:rsid w:val="004318A0"/>
    <w:rsid w:val="004319B4"/>
    <w:rsid w:val="00435100"/>
    <w:rsid w:val="00435C4F"/>
    <w:rsid w:val="00450F16"/>
    <w:rsid w:val="00452531"/>
    <w:rsid w:val="00453B0D"/>
    <w:rsid w:val="004706A2"/>
    <w:rsid w:val="0047597A"/>
    <w:rsid w:val="00476566"/>
    <w:rsid w:val="004907F9"/>
    <w:rsid w:val="00495F41"/>
    <w:rsid w:val="004A1DF1"/>
    <w:rsid w:val="004B7E5A"/>
    <w:rsid w:val="004E2B5C"/>
    <w:rsid w:val="004F5516"/>
    <w:rsid w:val="005006F5"/>
    <w:rsid w:val="0051554F"/>
    <w:rsid w:val="00525292"/>
    <w:rsid w:val="005523AB"/>
    <w:rsid w:val="005551D8"/>
    <w:rsid w:val="0056627D"/>
    <w:rsid w:val="00566FB6"/>
    <w:rsid w:val="00567547"/>
    <w:rsid w:val="0058091B"/>
    <w:rsid w:val="00584297"/>
    <w:rsid w:val="0058578D"/>
    <w:rsid w:val="00591C98"/>
    <w:rsid w:val="005C33E8"/>
    <w:rsid w:val="005C3EE5"/>
    <w:rsid w:val="005C46CD"/>
    <w:rsid w:val="005D34B9"/>
    <w:rsid w:val="005D7388"/>
    <w:rsid w:val="005E1C2D"/>
    <w:rsid w:val="005E76D5"/>
    <w:rsid w:val="005F0146"/>
    <w:rsid w:val="005F0DC5"/>
    <w:rsid w:val="005F781D"/>
    <w:rsid w:val="00611908"/>
    <w:rsid w:val="00614498"/>
    <w:rsid w:val="00627C30"/>
    <w:rsid w:val="006345A7"/>
    <w:rsid w:val="00635D02"/>
    <w:rsid w:val="00642F41"/>
    <w:rsid w:val="0065571B"/>
    <w:rsid w:val="0066651E"/>
    <w:rsid w:val="006A3D04"/>
    <w:rsid w:val="006A5846"/>
    <w:rsid w:val="006C1E3D"/>
    <w:rsid w:val="006D18CF"/>
    <w:rsid w:val="006F0C26"/>
    <w:rsid w:val="006F1C24"/>
    <w:rsid w:val="006F1FA0"/>
    <w:rsid w:val="0070647A"/>
    <w:rsid w:val="007103B5"/>
    <w:rsid w:val="00721226"/>
    <w:rsid w:val="00736042"/>
    <w:rsid w:val="007377FA"/>
    <w:rsid w:val="007564A8"/>
    <w:rsid w:val="00756FD8"/>
    <w:rsid w:val="0076065A"/>
    <w:rsid w:val="00766FD6"/>
    <w:rsid w:val="00775CA9"/>
    <w:rsid w:val="00781897"/>
    <w:rsid w:val="00792E55"/>
    <w:rsid w:val="007A67DC"/>
    <w:rsid w:val="007A68D0"/>
    <w:rsid w:val="007B216F"/>
    <w:rsid w:val="007B48C4"/>
    <w:rsid w:val="007C0334"/>
    <w:rsid w:val="007D1804"/>
    <w:rsid w:val="007E5DA6"/>
    <w:rsid w:val="007F481D"/>
    <w:rsid w:val="007F756C"/>
    <w:rsid w:val="00804207"/>
    <w:rsid w:val="008051FA"/>
    <w:rsid w:val="00820658"/>
    <w:rsid w:val="00822C7C"/>
    <w:rsid w:val="00825BAC"/>
    <w:rsid w:val="0083398C"/>
    <w:rsid w:val="00835608"/>
    <w:rsid w:val="00850889"/>
    <w:rsid w:val="0086791A"/>
    <w:rsid w:val="00877957"/>
    <w:rsid w:val="00877998"/>
    <w:rsid w:val="008811D4"/>
    <w:rsid w:val="00885733"/>
    <w:rsid w:val="008A71E2"/>
    <w:rsid w:val="008A7C7B"/>
    <w:rsid w:val="008C0EED"/>
    <w:rsid w:val="008C4A91"/>
    <w:rsid w:val="008D03E0"/>
    <w:rsid w:val="008D4F0C"/>
    <w:rsid w:val="008E44B2"/>
    <w:rsid w:val="008E4A12"/>
    <w:rsid w:val="009042E5"/>
    <w:rsid w:val="009129FB"/>
    <w:rsid w:val="00914891"/>
    <w:rsid w:val="009159F6"/>
    <w:rsid w:val="00924601"/>
    <w:rsid w:val="00944139"/>
    <w:rsid w:val="009544BC"/>
    <w:rsid w:val="0095627B"/>
    <w:rsid w:val="00956B12"/>
    <w:rsid w:val="009623D0"/>
    <w:rsid w:val="00963D1C"/>
    <w:rsid w:val="00964984"/>
    <w:rsid w:val="009700D4"/>
    <w:rsid w:val="009764C6"/>
    <w:rsid w:val="0098690F"/>
    <w:rsid w:val="00991675"/>
    <w:rsid w:val="009945E8"/>
    <w:rsid w:val="00996F5E"/>
    <w:rsid w:val="009A215A"/>
    <w:rsid w:val="009B0C5E"/>
    <w:rsid w:val="009B6BEC"/>
    <w:rsid w:val="009B71AB"/>
    <w:rsid w:val="009D3002"/>
    <w:rsid w:val="009D5F71"/>
    <w:rsid w:val="009E5DC4"/>
    <w:rsid w:val="009F2704"/>
    <w:rsid w:val="00A0712E"/>
    <w:rsid w:val="00A15124"/>
    <w:rsid w:val="00A274BD"/>
    <w:rsid w:val="00A3409D"/>
    <w:rsid w:val="00A416BB"/>
    <w:rsid w:val="00A46360"/>
    <w:rsid w:val="00A54109"/>
    <w:rsid w:val="00A55D87"/>
    <w:rsid w:val="00A57C26"/>
    <w:rsid w:val="00A70263"/>
    <w:rsid w:val="00A75616"/>
    <w:rsid w:val="00AA4CAF"/>
    <w:rsid w:val="00AA70ED"/>
    <w:rsid w:val="00AB3E71"/>
    <w:rsid w:val="00AB7072"/>
    <w:rsid w:val="00AC2EBD"/>
    <w:rsid w:val="00AE4CBE"/>
    <w:rsid w:val="00AE657A"/>
    <w:rsid w:val="00B044FE"/>
    <w:rsid w:val="00B06439"/>
    <w:rsid w:val="00B1758D"/>
    <w:rsid w:val="00B22D85"/>
    <w:rsid w:val="00B35E76"/>
    <w:rsid w:val="00B40ECE"/>
    <w:rsid w:val="00B74D0C"/>
    <w:rsid w:val="00B81A01"/>
    <w:rsid w:val="00B8272F"/>
    <w:rsid w:val="00B82758"/>
    <w:rsid w:val="00B90E55"/>
    <w:rsid w:val="00B966EC"/>
    <w:rsid w:val="00BA7420"/>
    <w:rsid w:val="00BF25A7"/>
    <w:rsid w:val="00C05820"/>
    <w:rsid w:val="00C07E9C"/>
    <w:rsid w:val="00C11E33"/>
    <w:rsid w:val="00C1259B"/>
    <w:rsid w:val="00C150C2"/>
    <w:rsid w:val="00C213F1"/>
    <w:rsid w:val="00C24D2A"/>
    <w:rsid w:val="00C25C6A"/>
    <w:rsid w:val="00C35F54"/>
    <w:rsid w:val="00C44673"/>
    <w:rsid w:val="00C47837"/>
    <w:rsid w:val="00C524AB"/>
    <w:rsid w:val="00C60656"/>
    <w:rsid w:val="00C66115"/>
    <w:rsid w:val="00C662FB"/>
    <w:rsid w:val="00C803F9"/>
    <w:rsid w:val="00C80933"/>
    <w:rsid w:val="00CA4258"/>
    <w:rsid w:val="00CB45EA"/>
    <w:rsid w:val="00CB6459"/>
    <w:rsid w:val="00CB70A0"/>
    <w:rsid w:val="00CE19B4"/>
    <w:rsid w:val="00CE6B8B"/>
    <w:rsid w:val="00D1770C"/>
    <w:rsid w:val="00D31C1C"/>
    <w:rsid w:val="00D32454"/>
    <w:rsid w:val="00D328DB"/>
    <w:rsid w:val="00D32F44"/>
    <w:rsid w:val="00D35FB0"/>
    <w:rsid w:val="00D40FAE"/>
    <w:rsid w:val="00D421D0"/>
    <w:rsid w:val="00D42AD9"/>
    <w:rsid w:val="00D47B6B"/>
    <w:rsid w:val="00D50EA4"/>
    <w:rsid w:val="00D80BD6"/>
    <w:rsid w:val="00D94C40"/>
    <w:rsid w:val="00DA167A"/>
    <w:rsid w:val="00DA6162"/>
    <w:rsid w:val="00DA6D57"/>
    <w:rsid w:val="00DB79F3"/>
    <w:rsid w:val="00DC0654"/>
    <w:rsid w:val="00DC7B05"/>
    <w:rsid w:val="00DE401D"/>
    <w:rsid w:val="00DF59B2"/>
    <w:rsid w:val="00E00286"/>
    <w:rsid w:val="00E4623D"/>
    <w:rsid w:val="00E55C87"/>
    <w:rsid w:val="00E70080"/>
    <w:rsid w:val="00E7222D"/>
    <w:rsid w:val="00E81005"/>
    <w:rsid w:val="00E86EDC"/>
    <w:rsid w:val="00EA2214"/>
    <w:rsid w:val="00EA22E8"/>
    <w:rsid w:val="00EA7A9F"/>
    <w:rsid w:val="00EC1978"/>
    <w:rsid w:val="00EC339F"/>
    <w:rsid w:val="00EC7912"/>
    <w:rsid w:val="00ED05DA"/>
    <w:rsid w:val="00ED21A9"/>
    <w:rsid w:val="00ED6613"/>
    <w:rsid w:val="00EE7E40"/>
    <w:rsid w:val="00F03AFB"/>
    <w:rsid w:val="00F05E35"/>
    <w:rsid w:val="00F10D47"/>
    <w:rsid w:val="00F1148A"/>
    <w:rsid w:val="00F15BDF"/>
    <w:rsid w:val="00F15D0D"/>
    <w:rsid w:val="00F20647"/>
    <w:rsid w:val="00F260C9"/>
    <w:rsid w:val="00F27D82"/>
    <w:rsid w:val="00F42C09"/>
    <w:rsid w:val="00F447C8"/>
    <w:rsid w:val="00F50E3C"/>
    <w:rsid w:val="00F64714"/>
    <w:rsid w:val="00F65D21"/>
    <w:rsid w:val="00F710E2"/>
    <w:rsid w:val="00F74E5F"/>
    <w:rsid w:val="00F805C6"/>
    <w:rsid w:val="00F81ADF"/>
    <w:rsid w:val="00F830E6"/>
    <w:rsid w:val="00F848E5"/>
    <w:rsid w:val="00FA5903"/>
    <w:rsid w:val="00FB1A1E"/>
    <w:rsid w:val="00FB3F14"/>
    <w:rsid w:val="00FC612D"/>
    <w:rsid w:val="00FD6C9E"/>
    <w:rsid w:val="00FE6B2A"/>
    <w:rsid w:val="00FF54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916C2A"/>
  <w15:docId w15:val="{FA2CD985-5AC8-4DB0-BA96-932753931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5F71"/>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line="276" w:lineRule="auto"/>
      <w:jc w:val="both"/>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5006F5"/>
    <w:pPr>
      <w:keepNext/>
      <w:keepLines/>
      <w:spacing w:before="200" w:line="360" w:lineRule="auto"/>
      <w:jc w:val="both"/>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C213F1"/>
    <w:pPr>
      <w:keepNext/>
      <w:keepLines/>
      <w:spacing w:before="200" w:line="276" w:lineRule="auto"/>
      <w:jc w:val="both"/>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unhideWhenUsed/>
    <w:qFormat/>
    <w:rsid w:val="00C213F1"/>
    <w:pPr>
      <w:keepNext/>
      <w:keepLines/>
      <w:spacing w:before="200" w:line="276" w:lineRule="auto"/>
      <w:jc w:val="both"/>
      <w:outlineLvl w:val="3"/>
    </w:pPr>
    <w:rPr>
      <w:rFonts w:asciiTheme="majorHAnsi" w:eastAsiaTheme="majorEastAsia" w:hAnsiTheme="majorHAnsi" w:cstheme="majorBidi"/>
      <w:b/>
      <w:bCs/>
      <w:i/>
      <w:iCs/>
      <w:color w:val="4F81BD" w:themeColor="accen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006F5"/>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line="276" w:lineRule="auto"/>
      <w:jc w:val="both"/>
    </w:pPr>
    <w:rPr>
      <w:rFonts w:asciiTheme="minorHAnsi" w:eastAsiaTheme="minorHAnsi" w:hAnsiTheme="minorHAnsi" w:cstheme="minorBidi"/>
      <w:sz w:val="22"/>
      <w:szCs w:val="22"/>
    </w:rPr>
  </w:style>
  <w:style w:type="paragraph" w:styleId="TOC2">
    <w:name w:val="toc 2"/>
    <w:basedOn w:val="Normal"/>
    <w:next w:val="Normal"/>
    <w:autoRedefine/>
    <w:uiPriority w:val="39"/>
    <w:unhideWhenUsed/>
    <w:qFormat/>
    <w:rsid w:val="00C213F1"/>
    <w:pPr>
      <w:spacing w:after="100" w:line="276" w:lineRule="auto"/>
      <w:ind w:left="220"/>
      <w:jc w:val="both"/>
    </w:pPr>
    <w:rPr>
      <w:rFonts w:asciiTheme="minorHAnsi" w:eastAsiaTheme="minorHAnsi" w:hAnsiTheme="minorHAnsi" w:cstheme="minorBidi"/>
      <w:sz w:val="22"/>
      <w:szCs w:val="22"/>
    </w:rPr>
  </w:style>
  <w:style w:type="paragraph" w:styleId="TOC3">
    <w:name w:val="toc 3"/>
    <w:basedOn w:val="Normal"/>
    <w:next w:val="Normal"/>
    <w:autoRedefine/>
    <w:uiPriority w:val="39"/>
    <w:unhideWhenUsed/>
    <w:qFormat/>
    <w:rsid w:val="00C213F1"/>
    <w:pPr>
      <w:spacing w:after="100" w:line="276" w:lineRule="auto"/>
      <w:ind w:left="440"/>
      <w:jc w:val="both"/>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C213F1"/>
    <w:pPr>
      <w:spacing w:after="200"/>
      <w:jc w:val="both"/>
    </w:pPr>
    <w:rPr>
      <w:rFonts w:asciiTheme="minorHAnsi" w:eastAsiaTheme="minorHAnsi" w:hAnsiTheme="minorHAnsi" w:cstheme="minorBidi"/>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spacing w:after="200" w:line="276" w:lineRule="auto"/>
      <w:ind w:left="720"/>
      <w:contextualSpacing/>
      <w:jc w:val="both"/>
    </w:pPr>
    <w:rPr>
      <w:rFonts w:asciiTheme="minorHAnsi" w:eastAsiaTheme="minorHAnsi" w:hAnsiTheme="minorHAnsi" w:cstheme="minorBidi"/>
      <w:sz w:val="22"/>
      <w:szCs w:val="22"/>
    </w:r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jc w:val="both"/>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jc w:val="both"/>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jc w:val="both"/>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NormalWeb">
    <w:name w:val="Normal (Web)"/>
    <w:basedOn w:val="Normal"/>
    <w:uiPriority w:val="99"/>
    <w:unhideWhenUsed/>
    <w:rsid w:val="002C1E1E"/>
    <w:pPr>
      <w:spacing w:before="100" w:beforeAutospacing="1" w:after="100" w:afterAutospacing="1"/>
    </w:pPr>
  </w:style>
  <w:style w:type="character" w:customStyle="1" w:styleId="apple-tab-span">
    <w:name w:val="apple-tab-span"/>
    <w:basedOn w:val="DefaultParagraphFont"/>
    <w:rsid w:val="002C1E1E"/>
  </w:style>
  <w:style w:type="table" w:styleId="TableGrid">
    <w:name w:val="Table Grid"/>
    <w:basedOn w:val="TableNormal"/>
    <w:uiPriority w:val="39"/>
    <w:rsid w:val="00822C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5607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0043879">
      <w:bodyDiv w:val="1"/>
      <w:marLeft w:val="0"/>
      <w:marRight w:val="0"/>
      <w:marTop w:val="0"/>
      <w:marBottom w:val="0"/>
      <w:divBdr>
        <w:top w:val="none" w:sz="0" w:space="0" w:color="auto"/>
        <w:left w:val="none" w:sz="0" w:space="0" w:color="auto"/>
        <w:bottom w:val="none" w:sz="0" w:space="0" w:color="auto"/>
        <w:right w:val="none" w:sz="0" w:space="0" w:color="auto"/>
      </w:divBdr>
    </w:div>
    <w:div w:id="441606700">
      <w:bodyDiv w:val="1"/>
      <w:marLeft w:val="0"/>
      <w:marRight w:val="0"/>
      <w:marTop w:val="0"/>
      <w:marBottom w:val="0"/>
      <w:divBdr>
        <w:top w:val="none" w:sz="0" w:space="0" w:color="auto"/>
        <w:left w:val="none" w:sz="0" w:space="0" w:color="auto"/>
        <w:bottom w:val="none" w:sz="0" w:space="0" w:color="auto"/>
        <w:right w:val="none" w:sz="0" w:space="0" w:color="auto"/>
      </w:divBdr>
    </w:div>
    <w:div w:id="472256623">
      <w:bodyDiv w:val="1"/>
      <w:marLeft w:val="0"/>
      <w:marRight w:val="0"/>
      <w:marTop w:val="0"/>
      <w:marBottom w:val="0"/>
      <w:divBdr>
        <w:top w:val="none" w:sz="0" w:space="0" w:color="auto"/>
        <w:left w:val="none" w:sz="0" w:space="0" w:color="auto"/>
        <w:bottom w:val="none" w:sz="0" w:space="0" w:color="auto"/>
        <w:right w:val="none" w:sz="0" w:space="0" w:color="auto"/>
      </w:divBdr>
    </w:div>
    <w:div w:id="597522786">
      <w:bodyDiv w:val="1"/>
      <w:marLeft w:val="0"/>
      <w:marRight w:val="0"/>
      <w:marTop w:val="0"/>
      <w:marBottom w:val="0"/>
      <w:divBdr>
        <w:top w:val="none" w:sz="0" w:space="0" w:color="auto"/>
        <w:left w:val="none" w:sz="0" w:space="0" w:color="auto"/>
        <w:bottom w:val="none" w:sz="0" w:space="0" w:color="auto"/>
        <w:right w:val="none" w:sz="0" w:space="0" w:color="auto"/>
      </w:divBdr>
    </w:div>
    <w:div w:id="773476443">
      <w:bodyDiv w:val="1"/>
      <w:marLeft w:val="0"/>
      <w:marRight w:val="0"/>
      <w:marTop w:val="0"/>
      <w:marBottom w:val="0"/>
      <w:divBdr>
        <w:top w:val="none" w:sz="0" w:space="0" w:color="auto"/>
        <w:left w:val="none" w:sz="0" w:space="0" w:color="auto"/>
        <w:bottom w:val="none" w:sz="0" w:space="0" w:color="auto"/>
        <w:right w:val="none" w:sz="0" w:space="0" w:color="auto"/>
      </w:divBdr>
    </w:div>
    <w:div w:id="824971063">
      <w:bodyDiv w:val="1"/>
      <w:marLeft w:val="0"/>
      <w:marRight w:val="0"/>
      <w:marTop w:val="0"/>
      <w:marBottom w:val="0"/>
      <w:divBdr>
        <w:top w:val="none" w:sz="0" w:space="0" w:color="auto"/>
        <w:left w:val="none" w:sz="0" w:space="0" w:color="auto"/>
        <w:bottom w:val="none" w:sz="0" w:space="0" w:color="auto"/>
        <w:right w:val="none" w:sz="0" w:space="0" w:color="auto"/>
      </w:divBdr>
    </w:div>
    <w:div w:id="969244283">
      <w:bodyDiv w:val="1"/>
      <w:marLeft w:val="0"/>
      <w:marRight w:val="0"/>
      <w:marTop w:val="0"/>
      <w:marBottom w:val="0"/>
      <w:divBdr>
        <w:top w:val="none" w:sz="0" w:space="0" w:color="auto"/>
        <w:left w:val="none" w:sz="0" w:space="0" w:color="auto"/>
        <w:bottom w:val="none" w:sz="0" w:space="0" w:color="auto"/>
        <w:right w:val="none" w:sz="0" w:space="0" w:color="auto"/>
      </w:divBdr>
    </w:div>
    <w:div w:id="1002390253">
      <w:bodyDiv w:val="1"/>
      <w:marLeft w:val="0"/>
      <w:marRight w:val="0"/>
      <w:marTop w:val="0"/>
      <w:marBottom w:val="0"/>
      <w:divBdr>
        <w:top w:val="none" w:sz="0" w:space="0" w:color="auto"/>
        <w:left w:val="none" w:sz="0" w:space="0" w:color="auto"/>
        <w:bottom w:val="none" w:sz="0" w:space="0" w:color="auto"/>
        <w:right w:val="none" w:sz="0" w:space="0" w:color="auto"/>
      </w:divBdr>
    </w:div>
    <w:div w:id="1091589955">
      <w:bodyDiv w:val="1"/>
      <w:marLeft w:val="0"/>
      <w:marRight w:val="0"/>
      <w:marTop w:val="0"/>
      <w:marBottom w:val="0"/>
      <w:divBdr>
        <w:top w:val="none" w:sz="0" w:space="0" w:color="auto"/>
        <w:left w:val="none" w:sz="0" w:space="0" w:color="auto"/>
        <w:bottom w:val="none" w:sz="0" w:space="0" w:color="auto"/>
        <w:right w:val="none" w:sz="0" w:space="0" w:color="auto"/>
      </w:divBdr>
    </w:div>
    <w:div w:id="1232498933">
      <w:bodyDiv w:val="1"/>
      <w:marLeft w:val="0"/>
      <w:marRight w:val="0"/>
      <w:marTop w:val="0"/>
      <w:marBottom w:val="0"/>
      <w:divBdr>
        <w:top w:val="none" w:sz="0" w:space="0" w:color="auto"/>
        <w:left w:val="none" w:sz="0" w:space="0" w:color="auto"/>
        <w:bottom w:val="none" w:sz="0" w:space="0" w:color="auto"/>
        <w:right w:val="none" w:sz="0" w:space="0" w:color="auto"/>
      </w:divBdr>
    </w:div>
    <w:div w:id="1429083084">
      <w:bodyDiv w:val="1"/>
      <w:marLeft w:val="0"/>
      <w:marRight w:val="0"/>
      <w:marTop w:val="0"/>
      <w:marBottom w:val="0"/>
      <w:divBdr>
        <w:top w:val="none" w:sz="0" w:space="0" w:color="auto"/>
        <w:left w:val="none" w:sz="0" w:space="0" w:color="auto"/>
        <w:bottom w:val="none" w:sz="0" w:space="0" w:color="auto"/>
        <w:right w:val="none" w:sz="0" w:space="0" w:color="auto"/>
      </w:divBdr>
    </w:div>
    <w:div w:id="1489859428">
      <w:bodyDiv w:val="1"/>
      <w:marLeft w:val="0"/>
      <w:marRight w:val="0"/>
      <w:marTop w:val="0"/>
      <w:marBottom w:val="0"/>
      <w:divBdr>
        <w:top w:val="none" w:sz="0" w:space="0" w:color="auto"/>
        <w:left w:val="none" w:sz="0" w:space="0" w:color="auto"/>
        <w:bottom w:val="none" w:sz="0" w:space="0" w:color="auto"/>
        <w:right w:val="none" w:sz="0" w:space="0" w:color="auto"/>
      </w:divBdr>
    </w:div>
    <w:div w:id="1507018082">
      <w:bodyDiv w:val="1"/>
      <w:marLeft w:val="0"/>
      <w:marRight w:val="0"/>
      <w:marTop w:val="0"/>
      <w:marBottom w:val="0"/>
      <w:divBdr>
        <w:top w:val="none" w:sz="0" w:space="0" w:color="auto"/>
        <w:left w:val="none" w:sz="0" w:space="0" w:color="auto"/>
        <w:bottom w:val="none" w:sz="0" w:space="0" w:color="auto"/>
        <w:right w:val="none" w:sz="0" w:space="0" w:color="auto"/>
      </w:divBdr>
    </w:div>
    <w:div w:id="1622877481">
      <w:bodyDiv w:val="1"/>
      <w:marLeft w:val="0"/>
      <w:marRight w:val="0"/>
      <w:marTop w:val="0"/>
      <w:marBottom w:val="0"/>
      <w:divBdr>
        <w:top w:val="none" w:sz="0" w:space="0" w:color="auto"/>
        <w:left w:val="none" w:sz="0" w:space="0" w:color="auto"/>
        <w:bottom w:val="none" w:sz="0" w:space="0" w:color="auto"/>
        <w:right w:val="none" w:sz="0" w:space="0" w:color="auto"/>
      </w:divBdr>
    </w:div>
    <w:div w:id="1637569444">
      <w:bodyDiv w:val="1"/>
      <w:marLeft w:val="0"/>
      <w:marRight w:val="0"/>
      <w:marTop w:val="0"/>
      <w:marBottom w:val="0"/>
      <w:divBdr>
        <w:top w:val="none" w:sz="0" w:space="0" w:color="auto"/>
        <w:left w:val="none" w:sz="0" w:space="0" w:color="auto"/>
        <w:bottom w:val="none" w:sz="0" w:space="0" w:color="auto"/>
        <w:right w:val="none" w:sz="0" w:space="0" w:color="auto"/>
      </w:divBdr>
    </w:div>
    <w:div w:id="1697389408">
      <w:bodyDiv w:val="1"/>
      <w:marLeft w:val="0"/>
      <w:marRight w:val="0"/>
      <w:marTop w:val="0"/>
      <w:marBottom w:val="0"/>
      <w:divBdr>
        <w:top w:val="none" w:sz="0" w:space="0" w:color="auto"/>
        <w:left w:val="none" w:sz="0" w:space="0" w:color="auto"/>
        <w:bottom w:val="none" w:sz="0" w:space="0" w:color="auto"/>
        <w:right w:val="none" w:sz="0" w:space="0" w:color="auto"/>
      </w:divBdr>
    </w:div>
    <w:div w:id="1814985660">
      <w:bodyDiv w:val="1"/>
      <w:marLeft w:val="0"/>
      <w:marRight w:val="0"/>
      <w:marTop w:val="0"/>
      <w:marBottom w:val="0"/>
      <w:divBdr>
        <w:top w:val="none" w:sz="0" w:space="0" w:color="auto"/>
        <w:left w:val="none" w:sz="0" w:space="0" w:color="auto"/>
        <w:bottom w:val="none" w:sz="0" w:space="0" w:color="auto"/>
        <w:right w:val="none" w:sz="0" w:space="0" w:color="auto"/>
      </w:divBdr>
    </w:div>
    <w:div w:id="1905484275">
      <w:bodyDiv w:val="1"/>
      <w:marLeft w:val="0"/>
      <w:marRight w:val="0"/>
      <w:marTop w:val="0"/>
      <w:marBottom w:val="0"/>
      <w:divBdr>
        <w:top w:val="none" w:sz="0" w:space="0" w:color="auto"/>
        <w:left w:val="none" w:sz="0" w:space="0" w:color="auto"/>
        <w:bottom w:val="none" w:sz="0" w:space="0" w:color="auto"/>
        <w:right w:val="none" w:sz="0" w:space="0" w:color="auto"/>
      </w:divBdr>
    </w:div>
    <w:div w:id="1954627922">
      <w:bodyDiv w:val="1"/>
      <w:marLeft w:val="0"/>
      <w:marRight w:val="0"/>
      <w:marTop w:val="0"/>
      <w:marBottom w:val="0"/>
      <w:divBdr>
        <w:top w:val="none" w:sz="0" w:space="0" w:color="auto"/>
        <w:left w:val="none" w:sz="0" w:space="0" w:color="auto"/>
        <w:bottom w:val="none" w:sz="0" w:space="0" w:color="auto"/>
        <w:right w:val="none" w:sz="0" w:space="0" w:color="auto"/>
      </w:divBdr>
    </w:div>
    <w:div w:id="2034263419">
      <w:bodyDiv w:val="1"/>
      <w:marLeft w:val="0"/>
      <w:marRight w:val="0"/>
      <w:marTop w:val="0"/>
      <w:marBottom w:val="0"/>
      <w:divBdr>
        <w:top w:val="none" w:sz="0" w:space="0" w:color="auto"/>
        <w:left w:val="none" w:sz="0" w:space="0" w:color="auto"/>
        <w:bottom w:val="none" w:sz="0" w:space="0" w:color="auto"/>
        <w:right w:val="none" w:sz="0" w:space="0" w:color="auto"/>
      </w:divBdr>
    </w:div>
    <w:div w:id="2093119845">
      <w:bodyDiv w:val="1"/>
      <w:marLeft w:val="0"/>
      <w:marRight w:val="0"/>
      <w:marTop w:val="0"/>
      <w:marBottom w:val="0"/>
      <w:divBdr>
        <w:top w:val="none" w:sz="0" w:space="0" w:color="auto"/>
        <w:left w:val="none" w:sz="0" w:space="0" w:color="auto"/>
        <w:bottom w:val="none" w:sz="0" w:space="0" w:color="auto"/>
        <w:right w:val="none" w:sz="0" w:space="0" w:color="auto"/>
      </w:divBdr>
    </w:div>
    <w:div w:id="2096390273">
      <w:bodyDiv w:val="1"/>
      <w:marLeft w:val="0"/>
      <w:marRight w:val="0"/>
      <w:marTop w:val="0"/>
      <w:marBottom w:val="0"/>
      <w:divBdr>
        <w:top w:val="none" w:sz="0" w:space="0" w:color="auto"/>
        <w:left w:val="none" w:sz="0" w:space="0" w:color="auto"/>
        <w:bottom w:val="none" w:sz="0" w:space="0" w:color="auto"/>
        <w:right w:val="none" w:sz="0" w:space="0" w:color="auto"/>
      </w:divBdr>
    </w:div>
    <w:div w:id="2107917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tiff"/><Relationship Id="rId21" Type="http://schemas.openxmlformats.org/officeDocument/2006/relationships/image" Target="media/image14.emf"/><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tiff"/><Relationship Id="rId68" Type="http://schemas.openxmlformats.org/officeDocument/2006/relationships/image" Target="media/image61.tiff"/><Relationship Id="rId16" Type="http://schemas.openxmlformats.org/officeDocument/2006/relationships/image" Target="media/image9.png"/><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tiff"/><Relationship Id="rId74"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emf"/><Relationship Id="rId43" Type="http://schemas.openxmlformats.org/officeDocument/2006/relationships/image" Target="media/image36.jpeg"/><Relationship Id="rId48" Type="http://schemas.openxmlformats.org/officeDocument/2006/relationships/image" Target="media/image41.emf"/><Relationship Id="rId56" Type="http://schemas.openxmlformats.org/officeDocument/2006/relationships/image" Target="media/image49.jpeg"/><Relationship Id="rId64" Type="http://schemas.openxmlformats.org/officeDocument/2006/relationships/image" Target="media/image57.tiff"/><Relationship Id="rId69" Type="http://schemas.openxmlformats.org/officeDocument/2006/relationships/image" Target="media/image62.jpeg"/><Relationship Id="rId77" Type="http://schemas.openxmlformats.org/officeDocument/2006/relationships/fontTable" Target="fontTable.xml"/><Relationship Id="rId8" Type="http://schemas.openxmlformats.org/officeDocument/2006/relationships/image" Target="media/image1.tiff"/><Relationship Id="rId51" Type="http://schemas.openxmlformats.org/officeDocument/2006/relationships/image" Target="media/image44.jpeg"/><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jpeg"/><Relationship Id="rId10" Type="http://schemas.openxmlformats.org/officeDocument/2006/relationships/image" Target="media/image3.emf"/><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tiff"/><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emf"/><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tif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DFF49-F994-D04D-BA00-2D102FD5A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17106</TotalTime>
  <Pages>68</Pages>
  <Words>11127</Words>
  <Characters>63424</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Alexandra Farah</cp:lastModifiedBy>
  <cp:revision>37</cp:revision>
  <dcterms:created xsi:type="dcterms:W3CDTF">2024-06-05T18:21:00Z</dcterms:created>
  <dcterms:modified xsi:type="dcterms:W3CDTF">2024-08-09T13:58:00Z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